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211/2025</w:t>
      </w:r>
      <w:r>
        <w:rPr>
          <w:rFonts w:ascii="Calibri" w:hAnsi="Calibri" w:cs="Arial"/>
          <w:sz w:val="24"/>
          <w:szCs w:val="24"/>
        </w:rPr>
        <w:t>Indicação Nº 211/2025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225135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F92735">
        <w:rPr>
          <w:rFonts w:ascii="Calibri" w:hAnsi="Calibri" w:cs="Calibri"/>
          <w:sz w:val="24"/>
          <w:szCs w:val="24"/>
        </w:rPr>
        <w:t>AQUISIÇÃO E INSTALAÇÃO DE PLAYGROUND NA EMEB “BRÁULIO JOSÉ VALENTIM”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E30405" w:rsidP="000F34F2" w14:paraId="58D79FF3" w14:textId="5530378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</w:t>
      </w:r>
      <w:r w:rsidR="00B853D1">
        <w:rPr>
          <w:rFonts w:ascii="Calibri" w:hAnsi="Calibri" w:cs="Arial"/>
          <w:sz w:val="24"/>
          <w:szCs w:val="24"/>
        </w:rPr>
        <w:t xml:space="preserve">te, para que seja providenciada </w:t>
      </w:r>
      <w:r w:rsidR="00F92735">
        <w:rPr>
          <w:rFonts w:ascii="Calibri" w:hAnsi="Calibri" w:cs="Arial"/>
          <w:sz w:val="24"/>
          <w:szCs w:val="24"/>
        </w:rPr>
        <w:t xml:space="preserve">a aquisição e instalação de equipamentos </w:t>
      </w:r>
      <w:r w:rsidR="001E2615">
        <w:rPr>
          <w:rFonts w:ascii="Calibri" w:hAnsi="Calibri" w:cs="Arial"/>
          <w:sz w:val="24"/>
          <w:szCs w:val="24"/>
        </w:rPr>
        <w:t xml:space="preserve">de playground na EMEB “Bráulio </w:t>
      </w:r>
      <w:r w:rsidR="00F92735">
        <w:rPr>
          <w:rFonts w:ascii="Calibri" w:hAnsi="Calibri" w:cs="Arial"/>
          <w:sz w:val="24"/>
          <w:szCs w:val="24"/>
        </w:rPr>
        <w:t>José Valentim”</w:t>
      </w:r>
      <w:r w:rsidR="001E2615">
        <w:rPr>
          <w:rFonts w:ascii="Calibri" w:hAnsi="Calibri" w:cs="Arial"/>
          <w:sz w:val="24"/>
          <w:szCs w:val="24"/>
        </w:rPr>
        <w:t xml:space="preserve">, considerando que ainda se encontra aberta a ATA nº 121/2024, tornando-se possível a aquisição rápida e eficiente. 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FDD7685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E2615">
        <w:rPr>
          <w:rFonts w:ascii="Calibri" w:hAnsi="Calibri" w:cs="Arial"/>
          <w:b/>
          <w:sz w:val="24"/>
          <w:szCs w:val="24"/>
        </w:rPr>
        <w:t>07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1E2615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:rsidRPr="00842FE4" w14:paraId="4D46720E" w14:textId="77777777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</w:p>
    <w:p w:rsidR="000D1935" w:rsidRPr="00842FE4" w14:paraId="22926A6A" w14:textId="01F354E0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842FE4">
        <w:rPr>
          <w:rFonts w:ascii="Calibri" w:hAnsi="Calibri" w:cs="Arial"/>
          <w:i/>
          <w:sz w:val="24"/>
          <w:szCs w:val="24"/>
        </w:rPr>
        <w:t>(</w:t>
      </w:r>
      <w:r w:rsidRPr="00842FE4">
        <w:rPr>
          <w:rFonts w:ascii="Calibri" w:hAnsi="Calibri" w:cs="Arial"/>
          <w:i/>
          <w:sz w:val="24"/>
          <w:szCs w:val="24"/>
        </w:rPr>
        <w:t>assinado</w:t>
      </w:r>
      <w:r w:rsidRPr="00842FE4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842FE4" w14:paraId="6F0BBE9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09B5697" w14:textId="77777777">
      <w:pPr>
        <w:spacing w:line="360" w:lineRule="auto"/>
        <w:jc w:val="center"/>
        <w:rPr>
          <w:rFonts w:ascii="Calibri" w:hAnsi="Calibri"/>
        </w:rPr>
      </w:pPr>
    </w:p>
    <w:p w:rsidR="00842FE4" w14:paraId="52559E0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99C0460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160B98F" w14:textId="77777777">
      <w:pPr>
        <w:spacing w:line="360" w:lineRule="auto"/>
        <w:jc w:val="center"/>
        <w:rPr>
          <w:rFonts w:ascii="Calibri" w:hAnsi="Calibri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4046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14447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D1935"/>
    <w:rsid w:val="000F15AB"/>
    <w:rsid w:val="000F34F2"/>
    <w:rsid w:val="00162556"/>
    <w:rsid w:val="001E2615"/>
    <w:rsid w:val="002939A6"/>
    <w:rsid w:val="002A3487"/>
    <w:rsid w:val="00556108"/>
    <w:rsid w:val="0059197D"/>
    <w:rsid w:val="005A4CB4"/>
    <w:rsid w:val="006B12C7"/>
    <w:rsid w:val="006C2C1B"/>
    <w:rsid w:val="006C67F3"/>
    <w:rsid w:val="007B579F"/>
    <w:rsid w:val="007E4D2E"/>
    <w:rsid w:val="00810A5D"/>
    <w:rsid w:val="008272A1"/>
    <w:rsid w:val="00842FE4"/>
    <w:rsid w:val="008D61BF"/>
    <w:rsid w:val="008F5703"/>
    <w:rsid w:val="00947159"/>
    <w:rsid w:val="009D5EE2"/>
    <w:rsid w:val="00A568DF"/>
    <w:rsid w:val="00AE4CD9"/>
    <w:rsid w:val="00B853D1"/>
    <w:rsid w:val="00BB208C"/>
    <w:rsid w:val="00C22EEE"/>
    <w:rsid w:val="00C408F1"/>
    <w:rsid w:val="00D53C24"/>
    <w:rsid w:val="00DD513C"/>
    <w:rsid w:val="00E30405"/>
    <w:rsid w:val="00E60428"/>
    <w:rsid w:val="00F92735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E206-2831-4903-9845-8E2CCE5C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2025-03-07T17:08:41Z</cp:lastPrinted>
  <dcterms:created xsi:type="dcterms:W3CDTF">2025-03-07T17:00:00Z</dcterms:created>
  <dcterms:modified xsi:type="dcterms:W3CDTF">2025-03-07T17:00:00Z</dcterms:modified>
  <dc:language>pt-BR</dc:language>
</cp:coreProperties>
</file>