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2AD" w:rsidRPr="00AE053D" w:rsidP="001F42AD">
      <w:pPr>
        <w:rPr>
          <w:b/>
          <w:sz w:val="24"/>
          <w:szCs w:val="24"/>
        </w:rPr>
      </w:pPr>
      <w:r w:rsidRPr="00AE053D">
        <w:rPr>
          <w:b/>
          <w:sz w:val="24"/>
          <w:szCs w:val="24"/>
        </w:rPr>
        <w:t>Emenda Nº 3 ao Projeto de Lei Nº 17/2025</w:t>
      </w:r>
      <w:r w:rsidRPr="00AE053D">
        <w:rPr>
          <w:b/>
          <w:sz w:val="24"/>
          <w:szCs w:val="24"/>
        </w:rPr>
        <w:t>Emenda Nº 3 ao Projeto de Lei Nº 17/2025</w:t>
      </w:r>
      <w:r w:rsidRPr="00AE053D">
        <w:rPr>
          <w:b/>
          <w:sz w:val="24"/>
          <w:szCs w:val="24"/>
        </w:rPr>
        <w:tab/>
      </w:r>
    </w:p>
    <w:p w:rsidR="001F42AD" w:rsidRPr="00AE053D" w:rsidP="001F42AD">
      <w:pPr>
        <w:rPr>
          <w:b/>
          <w:sz w:val="24"/>
          <w:szCs w:val="24"/>
        </w:rPr>
      </w:pPr>
    </w:p>
    <w:p w:rsidR="001F42AD" w:rsidRPr="00AE053D" w:rsidP="001F42AD">
      <w:pPr>
        <w:rPr>
          <w:b/>
          <w:sz w:val="24"/>
          <w:szCs w:val="24"/>
        </w:rPr>
      </w:pPr>
    </w:p>
    <w:p w:rsidR="001F42AD" w:rsidRPr="00AE053D" w:rsidP="001F42AD">
      <w:pPr>
        <w:rPr>
          <w:b/>
          <w:sz w:val="24"/>
          <w:szCs w:val="24"/>
        </w:rPr>
      </w:pPr>
    </w:p>
    <w:p w:rsidR="001F42AD" w:rsidP="001F42AD">
      <w:pPr>
        <w:jc w:val="center"/>
        <w:rPr>
          <w:b/>
          <w:sz w:val="24"/>
          <w:szCs w:val="24"/>
        </w:rPr>
      </w:pPr>
    </w:p>
    <w:p w:rsidR="001F42AD" w:rsidRPr="001E5474" w:rsidP="001F42AD">
      <w:pPr>
        <w:jc w:val="center"/>
        <w:rPr>
          <w:sz w:val="24"/>
          <w:szCs w:val="24"/>
        </w:rPr>
      </w:pPr>
      <w:r w:rsidRPr="001E5474">
        <w:rPr>
          <w:b/>
          <w:sz w:val="24"/>
          <w:szCs w:val="24"/>
        </w:rPr>
        <w:t xml:space="preserve">EMENDA </w:t>
      </w:r>
      <w:r>
        <w:rPr>
          <w:b/>
          <w:sz w:val="24"/>
          <w:szCs w:val="24"/>
        </w:rPr>
        <w:t>SUPRESSIVA</w:t>
      </w:r>
      <w:r w:rsidRPr="001E5474">
        <w:rPr>
          <w:b/>
          <w:sz w:val="24"/>
          <w:szCs w:val="24"/>
        </w:rPr>
        <w:t xml:space="preserve"> AO PROJETO DE LEI Nº 17 DE 2025</w:t>
      </w:r>
    </w:p>
    <w:p w:rsidR="001F42AD" w:rsidRPr="001E5474" w:rsidP="001F42AD">
      <w:pPr>
        <w:jc w:val="both"/>
        <w:rPr>
          <w:sz w:val="24"/>
          <w:szCs w:val="24"/>
        </w:rPr>
      </w:pPr>
    </w:p>
    <w:p w:rsidR="001F42AD" w:rsidRPr="001E5474" w:rsidP="001F42AD">
      <w:pPr>
        <w:jc w:val="both"/>
        <w:rPr>
          <w:sz w:val="24"/>
          <w:szCs w:val="24"/>
        </w:rPr>
      </w:pPr>
    </w:p>
    <w:p w:rsidR="001F42AD" w:rsidRPr="001E5474" w:rsidP="001F42AD">
      <w:pPr>
        <w:spacing w:line="360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  <w:r w:rsidR="00EB06EF">
        <w:rPr>
          <w:sz w:val="24"/>
          <w:szCs w:val="24"/>
        </w:rPr>
        <w:t>Suprime</w:t>
      </w:r>
      <w:r>
        <w:rPr>
          <w:sz w:val="24"/>
          <w:szCs w:val="24"/>
        </w:rPr>
        <w:t xml:space="preserve">-se o Art. 14 </w:t>
      </w:r>
      <w:r w:rsidRPr="001E5474">
        <w:rPr>
          <w:sz w:val="24"/>
          <w:szCs w:val="24"/>
        </w:rPr>
        <w:t>do presente Projeto de Lei</w:t>
      </w:r>
      <w:r w:rsidR="00EB06EF">
        <w:rPr>
          <w:sz w:val="24"/>
          <w:szCs w:val="24"/>
        </w:rPr>
        <w:t>, e</w:t>
      </w:r>
      <w:r>
        <w:rPr>
          <w:sz w:val="24"/>
          <w:szCs w:val="24"/>
        </w:rPr>
        <w:t xml:space="preserve"> renumere-se </w:t>
      </w:r>
      <w:r w:rsidR="00EB06EF">
        <w:rPr>
          <w:sz w:val="24"/>
          <w:szCs w:val="24"/>
        </w:rPr>
        <w:t>os artigos posteriores.</w:t>
      </w:r>
    </w:p>
    <w:p w:rsidR="001F42AD" w:rsidRPr="001E5474" w:rsidP="001F42AD">
      <w:pPr>
        <w:spacing w:line="360" w:lineRule="auto"/>
        <w:jc w:val="both"/>
        <w:rPr>
          <w:sz w:val="24"/>
          <w:szCs w:val="24"/>
        </w:rPr>
      </w:pPr>
      <w:r w:rsidRPr="001E5474">
        <w:rPr>
          <w:b/>
          <w:sz w:val="24"/>
          <w:szCs w:val="24"/>
        </w:rPr>
        <w:tab/>
      </w:r>
    </w:p>
    <w:p w:rsidR="001F42AD" w:rsidRPr="001E5474" w:rsidP="001F42AD">
      <w:pPr>
        <w:jc w:val="both"/>
        <w:rPr>
          <w:sz w:val="24"/>
          <w:szCs w:val="24"/>
        </w:rPr>
      </w:pPr>
    </w:p>
    <w:p w:rsidR="001F42AD" w:rsidRPr="001E5474" w:rsidP="001F42AD">
      <w:pPr>
        <w:jc w:val="both"/>
        <w:rPr>
          <w:sz w:val="24"/>
          <w:szCs w:val="24"/>
        </w:rPr>
      </w:pPr>
    </w:p>
    <w:p w:rsidR="001F42AD" w:rsidRPr="001E5474" w:rsidP="001F42AD">
      <w:pPr>
        <w:jc w:val="both"/>
        <w:rPr>
          <w:sz w:val="24"/>
          <w:szCs w:val="24"/>
        </w:rPr>
      </w:pPr>
    </w:p>
    <w:p w:rsidR="001F42AD" w:rsidRPr="001E5474" w:rsidP="001F42AD">
      <w:pPr>
        <w:ind w:firstLine="709"/>
        <w:jc w:val="both"/>
        <w:rPr>
          <w:sz w:val="24"/>
          <w:szCs w:val="24"/>
        </w:rPr>
      </w:pPr>
    </w:p>
    <w:p w:rsidR="001F42AD" w:rsidRPr="001E5474" w:rsidP="001F42AD">
      <w:pPr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 xml:space="preserve">Sala das Sessões “Vereador Santo </w:t>
      </w:r>
      <w:r w:rsidRPr="001E5474">
        <w:rPr>
          <w:b/>
          <w:bCs/>
          <w:sz w:val="24"/>
          <w:szCs w:val="24"/>
        </w:rPr>
        <w:t>Rótolli</w:t>
      </w:r>
      <w:r w:rsidRPr="001E5474">
        <w:rPr>
          <w:b/>
          <w:bCs/>
          <w:sz w:val="24"/>
          <w:szCs w:val="24"/>
        </w:rPr>
        <w:t>”, 17 de março de 2025.</w:t>
      </w:r>
    </w:p>
    <w:p w:rsidR="001F42AD" w:rsidRPr="001E5474" w:rsidP="001F42AD">
      <w:pPr>
        <w:tabs>
          <w:tab w:val="left" w:pos="5700"/>
        </w:tabs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1F42AD" w:rsidRPr="001E5474" w:rsidP="001F42AD">
      <w:pPr>
        <w:tabs>
          <w:tab w:val="left" w:pos="5700"/>
        </w:tabs>
        <w:rPr>
          <w:sz w:val="24"/>
          <w:szCs w:val="24"/>
        </w:rPr>
      </w:pPr>
    </w:p>
    <w:p w:rsidR="001F42AD" w:rsidP="001F42AD">
      <w:pPr>
        <w:tabs>
          <w:tab w:val="left" w:pos="5700"/>
        </w:tabs>
        <w:rPr>
          <w:sz w:val="24"/>
          <w:szCs w:val="24"/>
        </w:rPr>
      </w:pPr>
    </w:p>
    <w:p w:rsidR="00AE053D" w:rsidRPr="001E5474" w:rsidP="001F42AD">
      <w:pPr>
        <w:tabs>
          <w:tab w:val="left" w:pos="5700"/>
        </w:tabs>
        <w:rPr>
          <w:sz w:val="24"/>
          <w:szCs w:val="24"/>
        </w:rPr>
      </w:pPr>
    </w:p>
    <w:p w:rsidR="00AE053D" w:rsidRPr="001E5474" w:rsidP="00AE053D">
      <w:pPr>
        <w:pStyle w:val="LO-Normal"/>
        <w:spacing w:line="276" w:lineRule="auto"/>
        <w:jc w:val="center"/>
        <w:rPr>
          <w:rFonts w:cs="Times New Roman"/>
          <w:sz w:val="24"/>
          <w:szCs w:val="24"/>
        </w:rPr>
      </w:pPr>
      <w:r>
        <w:rPr>
          <w:rStyle w:val="Fontepargpadro1"/>
          <w:rFonts w:cs="Times New Roman"/>
          <w:b/>
          <w:sz w:val="24"/>
          <w:szCs w:val="24"/>
        </w:rPr>
        <w:t xml:space="preserve">VEREADOR </w:t>
      </w:r>
      <w:r w:rsidRPr="001E5474">
        <w:rPr>
          <w:rStyle w:val="Fontepargpadro1"/>
          <w:rFonts w:cs="Times New Roman"/>
          <w:b/>
          <w:sz w:val="24"/>
          <w:szCs w:val="24"/>
        </w:rPr>
        <w:t>ADEMIR SOUZA FLORETTI JUNIOR</w:t>
      </w:r>
    </w:p>
    <w:p w:rsidR="00AE053D" w:rsidRPr="001E5474" w:rsidP="00AE053D">
      <w:pPr>
        <w:pStyle w:val="LO-Normal"/>
        <w:spacing w:line="360" w:lineRule="auto"/>
        <w:jc w:val="center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 w:rsidRPr="001E5474">
        <w:rPr>
          <w:rFonts w:cs="Times New Roman"/>
          <w:noProof/>
          <w:sz w:val="24"/>
          <w:szCs w:val="24"/>
          <w:lang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170586" cy="432436"/>
            <wp:effectExtent l="0" t="0" r="0" b="571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12614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" t="-244" r="-90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586" cy="43243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53D" w:rsidRPr="001E5474" w:rsidP="00AE053D">
      <w:pPr>
        <w:jc w:val="center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AE053D" w:rsidP="00AE053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AE053D" w:rsidRPr="00C8401A" w:rsidP="00AE053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  <w:r w:rsidRPr="00C8401A">
        <w:rPr>
          <w:rFonts w:eastAsia="Calibri"/>
          <w:b/>
          <w:bCs/>
          <w:sz w:val="24"/>
          <w:szCs w:val="24"/>
        </w:rPr>
        <w:t>VEREADORA MARA CRISTINA CHOQUETTA</w:t>
      </w:r>
    </w:p>
    <w:p w:rsidR="00AE053D" w:rsidRPr="00C8401A" w:rsidP="00AE053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AE053D" w:rsidRPr="00C8401A" w:rsidP="00AE053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  <w:r w:rsidRPr="00C8401A">
        <w:rPr>
          <w:rFonts w:eastAsia="Calibri"/>
          <w:b/>
          <w:bCs/>
          <w:sz w:val="24"/>
          <w:szCs w:val="24"/>
        </w:rPr>
        <w:t>VEREADOR MARCIO DENER CORAN</w:t>
      </w:r>
    </w:p>
    <w:p w:rsidR="00AE053D" w:rsidP="00AE053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AE053D" w:rsidRPr="00C8401A" w:rsidP="00AE053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  <w:r w:rsidRPr="00C8401A">
        <w:rPr>
          <w:rFonts w:eastAsia="Calibri"/>
          <w:b/>
          <w:bCs/>
          <w:sz w:val="24"/>
          <w:szCs w:val="24"/>
        </w:rPr>
        <w:t>VEREADOR WAGNER RICARDO PEREIRA</w:t>
      </w:r>
    </w:p>
    <w:p w:rsidR="001F42AD" w:rsidRPr="001E5474" w:rsidP="001F42AD">
      <w:pPr>
        <w:tabs>
          <w:tab w:val="left" w:pos="5700"/>
        </w:tabs>
        <w:rPr>
          <w:sz w:val="24"/>
          <w:szCs w:val="24"/>
        </w:rPr>
      </w:pPr>
    </w:p>
    <w:p w:rsidR="001F42AD" w:rsidRPr="001E5474" w:rsidP="001F42AD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1F42AD" w:rsidRPr="001E5474" w:rsidP="001F42AD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1F42AD" w:rsidRPr="001E5474" w:rsidP="001F42A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1F42AD" w:rsidP="001F42A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1F42AD" w:rsidRPr="001E5474" w:rsidP="001F42A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1F42AD" w:rsidRPr="001E5474" w:rsidP="001F42AD">
      <w:pPr>
        <w:pStyle w:val="Normal1"/>
        <w:spacing w:line="380" w:lineRule="atLeast"/>
        <w:jc w:val="center"/>
        <w:rPr>
          <w:rFonts w:eastAsia="Calibri"/>
          <w:b/>
          <w:bCs/>
          <w:sz w:val="24"/>
          <w:szCs w:val="24"/>
        </w:rPr>
      </w:pPr>
    </w:p>
    <w:p w:rsidR="00ED129F" w:rsidRPr="00AE053D" w:rsidP="00AE053D">
      <w:pPr>
        <w:pStyle w:val="Normal1"/>
        <w:spacing w:line="38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Suprime-se o referido artigo para que não seja alterado</w:t>
      </w:r>
      <w:bookmarkStart w:id="0" w:name="_GoBack"/>
      <w:bookmarkEnd w:id="0"/>
      <w:r>
        <w:rPr>
          <w:sz w:val="24"/>
          <w:szCs w:val="24"/>
        </w:rPr>
        <w:t xml:space="preserve"> o termo “Secretaria de Governo” no texto da Lei 6.414/2022.</w:t>
      </w:r>
    </w:p>
    <w:sectPr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401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 xml:space="preserve">GABINETE DO VEREADOR ADEMIR </w:t>
    </w:r>
    <w:r>
      <w:rPr>
        <w:rStyle w:val="Fontepargpadro1"/>
        <w:rFonts w:ascii="Arial" w:hAnsi="Arial" w:cs="Arial"/>
        <w:b/>
        <w:sz w:val="24"/>
      </w:rPr>
      <w:t>JUNIOR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2AD"/>
    <w:rsid w:val="00071746"/>
    <w:rsid w:val="001E5474"/>
    <w:rsid w:val="001F42AD"/>
    <w:rsid w:val="00207F61"/>
    <w:rsid w:val="005F4E7D"/>
    <w:rsid w:val="007126D4"/>
    <w:rsid w:val="00AE053D"/>
    <w:rsid w:val="00C8401A"/>
    <w:rsid w:val="00EB06EF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20A472-6C92-462A-9FE8-2B55D72A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2A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1F42AD"/>
  </w:style>
  <w:style w:type="paragraph" w:styleId="Header">
    <w:name w:val="header"/>
    <w:basedOn w:val="Normal"/>
    <w:link w:val="CabealhoChar"/>
    <w:rsid w:val="001F42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F42AD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1F42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F42AD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1F42A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1F42AD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2025-03-17T12:39:32Z</cp:lastPrinted>
  <dcterms:created xsi:type="dcterms:W3CDTF">2025-03-17T11:51:00Z</dcterms:created>
  <dcterms:modified xsi:type="dcterms:W3CDTF">2025-03-17T12:25:00Z</dcterms:modified>
</cp:coreProperties>
</file>