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016C" w:rsidRPr="004D22A7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4"/>
          <w:lang w:eastAsia="pt-BR"/>
        </w:rPr>
      </w:pPr>
      <w:r w:rsidRPr="004D22A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     </w:t>
      </w:r>
      <w:r w:rsidR="00FB2935" w:rsidRPr="004D22A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</w:t>
      </w:r>
    </w:p>
    <w:p w:rsidR="00037992" w:rsidRDefault="00037992" w:rsidP="00037992">
      <w:pPr>
        <w:pStyle w:val="Corpodetexto"/>
        <w:spacing w:after="0"/>
        <w:jc w:val="both"/>
        <w:rPr>
          <w:b/>
          <w:bCs/>
          <w:szCs w:val="24"/>
        </w:rPr>
      </w:pPr>
    </w:p>
    <w:p w:rsidR="004D22A7" w:rsidRPr="00037992" w:rsidRDefault="00000000" w:rsidP="00037992">
      <w:pPr>
        <w:pStyle w:val="Corpodetexto"/>
        <w:spacing w:after="0"/>
        <w:jc w:val="center"/>
        <w:rPr>
          <w:b/>
          <w:bCs/>
          <w:szCs w:val="24"/>
          <w:u w:val="single"/>
        </w:rPr>
      </w:pPr>
      <w:r w:rsidRPr="00037992">
        <w:rPr>
          <w:b/>
          <w:bCs/>
          <w:szCs w:val="24"/>
          <w:u w:val="single"/>
        </w:rPr>
        <w:t>PROJETO DE LEI Nº 13 DE 2025</w:t>
      </w:r>
    </w:p>
    <w:p w:rsidR="00037992" w:rsidRPr="00037992" w:rsidRDefault="00037992" w:rsidP="00037992">
      <w:pPr>
        <w:pStyle w:val="Corpodetexto"/>
        <w:spacing w:after="0"/>
        <w:jc w:val="center"/>
        <w:rPr>
          <w:b/>
          <w:bCs/>
          <w:szCs w:val="24"/>
          <w:u w:val="single"/>
        </w:rPr>
      </w:pPr>
      <w:r w:rsidRPr="00037992">
        <w:rPr>
          <w:b/>
          <w:bCs/>
          <w:szCs w:val="24"/>
          <w:u w:val="single"/>
        </w:rPr>
        <w:t>AUTÓGRAFO Nº 10 DE 2025</w:t>
      </w:r>
    </w:p>
    <w:p w:rsidR="004D22A7" w:rsidRPr="004D22A7" w:rsidRDefault="004D22A7" w:rsidP="004D22A7">
      <w:pPr>
        <w:ind w:left="37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D22A7" w:rsidRPr="004D22A7" w:rsidRDefault="00000000" w:rsidP="00037992">
      <w:pPr>
        <w:ind w:left="39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22A7">
        <w:rPr>
          <w:rFonts w:ascii="Times New Roman" w:hAnsi="Times New Roman" w:cs="Times New Roman"/>
          <w:b/>
          <w:bCs/>
          <w:sz w:val="24"/>
          <w:szCs w:val="24"/>
        </w:rPr>
        <w:t>ALTERA DISPOSITIVOS DA LEI MUNICIPAL Nº 6.186, DE 14 DE MAIO DE 2020, E DÁ OUTRAS PROVIDÊNCIAS.</w:t>
      </w:r>
    </w:p>
    <w:p w:rsidR="004D22A7" w:rsidRDefault="004D22A7" w:rsidP="004D22A7">
      <w:pPr>
        <w:ind w:firstLine="369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37992" w:rsidRPr="004D22A7" w:rsidRDefault="00037992" w:rsidP="004D22A7">
      <w:pPr>
        <w:ind w:firstLine="369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D22A7" w:rsidRPr="004D22A7" w:rsidRDefault="00000000" w:rsidP="00037992">
      <w:pPr>
        <w:pStyle w:val="article-text"/>
        <w:spacing w:before="0" w:after="0"/>
        <w:ind w:firstLine="720"/>
        <w:jc w:val="both"/>
        <w:rPr>
          <w:rFonts w:ascii="Times New Roman" w:hAnsi="Times New Roman" w:cs="Times New Roman"/>
          <w:bCs/>
          <w:color w:val="auto"/>
        </w:rPr>
      </w:pPr>
      <w:r w:rsidRPr="004D22A7">
        <w:rPr>
          <w:rFonts w:ascii="Times New Roman" w:hAnsi="Times New Roman" w:cs="Times New Roman"/>
          <w:color w:val="auto"/>
        </w:rPr>
        <w:t>A</w:t>
      </w:r>
      <w:r w:rsidRPr="004D22A7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4D22A7">
        <w:rPr>
          <w:rFonts w:ascii="Times New Roman" w:hAnsi="Times New Roman" w:cs="Times New Roman"/>
          <w:color w:val="auto"/>
        </w:rPr>
        <w:t>aprov</w:t>
      </w:r>
      <w:r w:rsidR="00037992">
        <w:rPr>
          <w:rFonts w:ascii="Times New Roman" w:hAnsi="Times New Roman" w:cs="Times New Roman"/>
          <w:color w:val="auto"/>
        </w:rPr>
        <w:t>a:</w:t>
      </w:r>
    </w:p>
    <w:p w:rsidR="004D22A7" w:rsidRPr="004D22A7" w:rsidRDefault="004D22A7" w:rsidP="004D22A7">
      <w:pPr>
        <w:ind w:right="-801"/>
        <w:jc w:val="both"/>
        <w:rPr>
          <w:rFonts w:ascii="Times New Roman" w:hAnsi="Times New Roman" w:cs="Times New Roman"/>
          <w:sz w:val="24"/>
          <w:szCs w:val="24"/>
        </w:rPr>
      </w:pPr>
    </w:p>
    <w:p w:rsidR="004D22A7" w:rsidRPr="004D22A7" w:rsidRDefault="00000000" w:rsidP="00037992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037992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Art. 1º</w:t>
      </w:r>
      <w:r w:rsidRPr="004D22A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A Lei Municipal nº 6.186, de 14 de maio de 2020, que dispõe sobre a criação da Casa dos Conselhos de Mogi Mirim, passa a viger com as alterações propostas nesta Lei.</w:t>
      </w:r>
    </w:p>
    <w:p w:rsidR="004D22A7" w:rsidRPr="004D22A7" w:rsidRDefault="004D22A7" w:rsidP="004D22A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:rsidR="004D22A7" w:rsidRPr="004D22A7" w:rsidRDefault="00000000" w:rsidP="00037992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037992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Art. 2º</w:t>
      </w:r>
      <w:r w:rsidRPr="004D22A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No artigo 1º, onde se lê: </w:t>
      </w:r>
      <w:r w:rsidRPr="004D22A7">
        <w:rPr>
          <w:rFonts w:ascii="Times New Roman" w:eastAsia="Times New Roman" w:hAnsi="Times New Roman" w:cs="Times New Roman"/>
          <w:b/>
          <w:i/>
          <w:sz w:val="24"/>
          <w:szCs w:val="24"/>
          <w:lang w:val="pt-PT"/>
        </w:rPr>
        <w:t>“vinculado ao Gabinete do Prefeito”</w:t>
      </w:r>
      <w:r w:rsidRPr="004D22A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; leia-se: </w:t>
      </w:r>
      <w:r w:rsidRPr="004D22A7">
        <w:rPr>
          <w:rFonts w:ascii="Times New Roman" w:eastAsia="Times New Roman" w:hAnsi="Times New Roman" w:cs="Times New Roman"/>
          <w:b/>
          <w:i/>
          <w:sz w:val="24"/>
          <w:szCs w:val="24"/>
          <w:lang w:val="pt-PT"/>
        </w:rPr>
        <w:t>“vinculado à Secretaria de Relações Institucionais”</w:t>
      </w:r>
      <w:r w:rsidRPr="004D22A7">
        <w:rPr>
          <w:rFonts w:ascii="Times New Roman" w:eastAsia="Times New Roman" w:hAnsi="Times New Roman" w:cs="Times New Roman"/>
          <w:sz w:val="24"/>
          <w:szCs w:val="24"/>
          <w:lang w:val="pt-PT"/>
        </w:rPr>
        <w:t>.</w:t>
      </w:r>
    </w:p>
    <w:p w:rsidR="004D22A7" w:rsidRPr="004D22A7" w:rsidRDefault="00000000" w:rsidP="004D22A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D22A7">
        <w:rPr>
          <w:rFonts w:ascii="Times New Roman" w:eastAsia="Times New Roman" w:hAnsi="Times New Roman" w:cs="Times New Roman"/>
          <w:sz w:val="24"/>
          <w:szCs w:val="24"/>
          <w:lang w:val="pt-PT"/>
        </w:rPr>
        <w:tab/>
      </w:r>
      <w:r w:rsidRPr="004D22A7">
        <w:rPr>
          <w:rFonts w:ascii="Times New Roman" w:eastAsia="Times New Roman" w:hAnsi="Times New Roman" w:cs="Times New Roman"/>
          <w:sz w:val="24"/>
          <w:szCs w:val="24"/>
          <w:lang w:val="pt-PT"/>
        </w:rPr>
        <w:tab/>
      </w:r>
      <w:r w:rsidRPr="004D22A7">
        <w:rPr>
          <w:rFonts w:ascii="Times New Roman" w:eastAsia="Times New Roman" w:hAnsi="Times New Roman" w:cs="Times New Roman"/>
          <w:sz w:val="24"/>
          <w:szCs w:val="24"/>
          <w:lang w:val="pt-PT"/>
        </w:rPr>
        <w:tab/>
      </w:r>
    </w:p>
    <w:p w:rsidR="004D22A7" w:rsidRPr="004D22A7" w:rsidRDefault="00000000" w:rsidP="00037992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037992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Art. 3º</w:t>
      </w:r>
      <w:r w:rsidRPr="004D22A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No art. 3º, onde se lê: </w:t>
      </w:r>
      <w:r w:rsidRPr="004D22A7">
        <w:rPr>
          <w:rFonts w:ascii="Times New Roman" w:eastAsia="Times New Roman" w:hAnsi="Times New Roman" w:cs="Times New Roman"/>
          <w:b/>
          <w:i/>
          <w:sz w:val="24"/>
          <w:szCs w:val="24"/>
          <w:lang w:val="pt-PT"/>
        </w:rPr>
        <w:t>“mediante Gabinete do Prefeito”</w:t>
      </w:r>
      <w:r w:rsidRPr="004D22A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; leia-se: </w:t>
      </w:r>
      <w:r w:rsidRPr="004D22A7">
        <w:rPr>
          <w:rFonts w:ascii="Times New Roman" w:eastAsia="Times New Roman" w:hAnsi="Times New Roman" w:cs="Times New Roman"/>
          <w:b/>
          <w:i/>
          <w:sz w:val="24"/>
          <w:szCs w:val="24"/>
          <w:lang w:val="pt-PT"/>
        </w:rPr>
        <w:t>“mediante Secretaria de Relações Institucionais”</w:t>
      </w:r>
      <w:r w:rsidRPr="004D22A7">
        <w:rPr>
          <w:rFonts w:ascii="Times New Roman" w:eastAsia="Times New Roman" w:hAnsi="Times New Roman" w:cs="Times New Roman"/>
          <w:sz w:val="24"/>
          <w:szCs w:val="24"/>
          <w:lang w:val="pt-PT"/>
        </w:rPr>
        <w:t>.</w:t>
      </w:r>
    </w:p>
    <w:p w:rsidR="004D22A7" w:rsidRPr="004D22A7" w:rsidRDefault="004D22A7" w:rsidP="004D22A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:rsidR="004D22A7" w:rsidRPr="004D22A7" w:rsidRDefault="00000000" w:rsidP="00037992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037992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Art. 4º</w:t>
      </w:r>
      <w:r w:rsidRPr="004D22A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Ficam mantidas as demais disposições da Lei Municipal nº 6.186, de 14 de maio de 2020.</w:t>
      </w:r>
    </w:p>
    <w:p w:rsidR="004D22A7" w:rsidRPr="004D22A7" w:rsidRDefault="004D22A7" w:rsidP="004D22A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:rsidR="004D22A7" w:rsidRPr="004D22A7" w:rsidRDefault="00000000" w:rsidP="00037992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037992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Art. 5º</w:t>
      </w:r>
      <w:r w:rsidRPr="004D22A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Esta Lei entra em vigor da data de sua publicação.</w:t>
      </w:r>
    </w:p>
    <w:p w:rsidR="00037992" w:rsidRPr="004D22A7" w:rsidRDefault="00037992" w:rsidP="004D22A7">
      <w:pPr>
        <w:ind w:firstLine="3780"/>
        <w:jc w:val="both"/>
        <w:rPr>
          <w:rFonts w:ascii="Times New Roman" w:eastAsia="Lucida Sans Unicode" w:hAnsi="Times New Roman" w:cs="Times New Roman"/>
          <w:sz w:val="24"/>
          <w:szCs w:val="24"/>
          <w:lang w:val="pt-PT"/>
        </w:rPr>
      </w:pPr>
    </w:p>
    <w:p w:rsidR="00037992" w:rsidRPr="00037992" w:rsidRDefault="00037992" w:rsidP="00037992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037992">
        <w:rPr>
          <w:rFonts w:ascii="Times New Roman" w:eastAsia="Calibri" w:hAnsi="Times New Roman" w:cs="Times New Roman"/>
          <w:sz w:val="24"/>
          <w:szCs w:val="24"/>
          <w:lang w:eastAsia="pt-BR"/>
        </w:rPr>
        <w:t>Mesa da Câmara Municipal de Mogi Mirim,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18</w:t>
      </w:r>
      <w:r w:rsidRPr="00037992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março</w:t>
      </w:r>
      <w:r w:rsidRPr="00037992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2025.</w:t>
      </w:r>
    </w:p>
    <w:p w:rsidR="00037992" w:rsidRPr="00037992" w:rsidRDefault="00037992" w:rsidP="00037992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037992" w:rsidRPr="00037992" w:rsidRDefault="00037992" w:rsidP="00037992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037992" w:rsidRPr="00037992" w:rsidRDefault="00037992" w:rsidP="0003799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3799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:rsidR="00037992" w:rsidRPr="00037992" w:rsidRDefault="00037992" w:rsidP="0003799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3799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:rsidR="00037992" w:rsidRPr="00037992" w:rsidRDefault="00037992" w:rsidP="00037992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037992" w:rsidRPr="00037992" w:rsidRDefault="00037992" w:rsidP="00037992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037992" w:rsidRPr="00037992" w:rsidRDefault="00037992" w:rsidP="0003799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3799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037992" w:rsidRPr="00037992" w:rsidRDefault="00037992" w:rsidP="0003799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3799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:rsidR="00037992" w:rsidRPr="00037992" w:rsidRDefault="00037992" w:rsidP="00037992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037992" w:rsidRPr="00037992" w:rsidRDefault="00037992" w:rsidP="00037992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037992" w:rsidRPr="00037992" w:rsidRDefault="00037992" w:rsidP="0003799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3799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:rsidR="00037992" w:rsidRPr="00037992" w:rsidRDefault="00037992" w:rsidP="0003799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3799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:rsidR="00037992" w:rsidRPr="00037992" w:rsidRDefault="00037992" w:rsidP="00037992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037992" w:rsidRPr="00037992" w:rsidRDefault="00037992" w:rsidP="00037992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037992" w:rsidRPr="00037992" w:rsidRDefault="00037992" w:rsidP="0003799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3799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:rsidR="00037992" w:rsidRPr="00037992" w:rsidRDefault="00037992" w:rsidP="0003799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3799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:rsidR="00037992" w:rsidRPr="00037992" w:rsidRDefault="00037992" w:rsidP="0003799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037992" w:rsidRPr="00037992" w:rsidRDefault="00037992" w:rsidP="0003799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037992" w:rsidRPr="00037992" w:rsidRDefault="00037992" w:rsidP="0003799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3799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:rsidR="00037992" w:rsidRPr="00037992" w:rsidRDefault="00037992" w:rsidP="0003799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3799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p w:rsidR="004D22A7" w:rsidRPr="004D22A7" w:rsidRDefault="004D22A7" w:rsidP="0003799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22A7" w:rsidRPr="00037992" w:rsidRDefault="00000000" w:rsidP="004D22A7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037992">
        <w:rPr>
          <w:rFonts w:ascii="Times New Roman" w:hAnsi="Times New Roman" w:cs="Times New Roman"/>
          <w:b/>
          <w:sz w:val="20"/>
          <w:szCs w:val="20"/>
        </w:rPr>
        <w:t xml:space="preserve">Projeto de Lei nº 13 </w:t>
      </w:r>
      <w:r w:rsidR="00037992">
        <w:rPr>
          <w:rFonts w:ascii="Times New Roman" w:hAnsi="Times New Roman" w:cs="Times New Roman"/>
          <w:b/>
          <w:sz w:val="20"/>
          <w:szCs w:val="20"/>
        </w:rPr>
        <w:t>de</w:t>
      </w:r>
      <w:r w:rsidRPr="00037992">
        <w:rPr>
          <w:rFonts w:ascii="Times New Roman" w:hAnsi="Times New Roman" w:cs="Times New Roman"/>
          <w:b/>
          <w:sz w:val="20"/>
          <w:szCs w:val="20"/>
        </w:rPr>
        <w:t xml:space="preserve"> 2025</w:t>
      </w:r>
    </w:p>
    <w:p w:rsidR="00207677" w:rsidRPr="00037992" w:rsidRDefault="00000000" w:rsidP="00037992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037992">
        <w:rPr>
          <w:rFonts w:ascii="Times New Roman" w:hAnsi="Times New Roman" w:cs="Times New Roman"/>
          <w:b/>
          <w:sz w:val="20"/>
          <w:szCs w:val="20"/>
        </w:rPr>
        <w:t>Autoria: Prefeito Municipal</w:t>
      </w:r>
    </w:p>
    <w:sectPr w:rsidR="00207677" w:rsidRPr="00037992" w:rsidSect="00037992">
      <w:headerReference w:type="default" r:id="rId6"/>
      <w:pgSz w:w="11906" w:h="16838"/>
      <w:pgMar w:top="1701" w:right="1134" w:bottom="1134" w:left="1701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46E6" w:rsidRDefault="003746E6">
      <w:r>
        <w:separator/>
      </w:r>
    </w:p>
  </w:endnote>
  <w:endnote w:type="continuationSeparator" w:id="0">
    <w:p w:rsidR="003746E6" w:rsidRDefault="00374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46E6" w:rsidRDefault="003746E6">
      <w:r>
        <w:separator/>
      </w:r>
    </w:p>
  </w:footnote>
  <w:footnote w:type="continuationSeparator" w:id="0">
    <w:p w:rsidR="003746E6" w:rsidRDefault="00374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037992">
    <w:pPr>
      <w:framePr w:w="2653" w:h="1391" w:hRule="exact" w:hSpace="141" w:wrap="around" w:vAnchor="page" w:hAnchor="page" w:x="554" w:y="712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85658975" name="Imagem 108565897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64105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000000" w:rsidP="00037992">
    <w:pPr>
      <w:pStyle w:val="Cabealho"/>
      <w:tabs>
        <w:tab w:val="right" w:pos="7513"/>
      </w:tabs>
      <w:ind w:left="1134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</w:t>
    </w:r>
    <w:r w:rsidR="00037992">
      <w:rPr>
        <w:rFonts w:ascii="Arial" w:hAnsi="Arial"/>
        <w:b/>
        <w:sz w:val="34"/>
      </w:rPr>
      <w:t xml:space="preserve">         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037992">
    <w:pPr>
      <w:pStyle w:val="Cabealho"/>
      <w:tabs>
        <w:tab w:val="right" w:pos="7513"/>
      </w:tabs>
      <w:ind w:left="1134"/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37992"/>
    <w:rsid w:val="001915A3"/>
    <w:rsid w:val="00193A1F"/>
    <w:rsid w:val="00207677"/>
    <w:rsid w:val="00214442"/>
    <w:rsid w:val="00217F62"/>
    <w:rsid w:val="002A52F1"/>
    <w:rsid w:val="0034016C"/>
    <w:rsid w:val="003746E6"/>
    <w:rsid w:val="004D22A7"/>
    <w:rsid w:val="004F0784"/>
    <w:rsid w:val="004F1341"/>
    <w:rsid w:val="00520F7E"/>
    <w:rsid w:val="005755DE"/>
    <w:rsid w:val="00594412"/>
    <w:rsid w:val="005D4035"/>
    <w:rsid w:val="00697F7F"/>
    <w:rsid w:val="006A19DA"/>
    <w:rsid w:val="00700224"/>
    <w:rsid w:val="00A5188F"/>
    <w:rsid w:val="00A5794C"/>
    <w:rsid w:val="00A906D8"/>
    <w:rsid w:val="00AB5A74"/>
    <w:rsid w:val="00C13049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13856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4D22A7"/>
    <w:pPr>
      <w:widowControl w:val="0"/>
      <w:suppressAutoHyphens/>
      <w:spacing w:after="120"/>
    </w:pPr>
    <w:rPr>
      <w:rFonts w:ascii="Times New Roman" w:eastAsia="Lucida Sans Unicode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D22A7"/>
    <w:rPr>
      <w:rFonts w:ascii="Times New Roman" w:eastAsia="Lucida Sans Unicode" w:hAnsi="Times New Roman" w:cs="Times New Roman"/>
      <w:sz w:val="24"/>
      <w:szCs w:val="20"/>
      <w:lang w:eastAsia="pt-BR"/>
    </w:rPr>
  </w:style>
  <w:style w:type="paragraph" w:customStyle="1" w:styleId="article-text">
    <w:name w:val="article-text"/>
    <w:basedOn w:val="Normal"/>
    <w:rsid w:val="004D22A7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13</cp:revision>
  <dcterms:created xsi:type="dcterms:W3CDTF">2018-10-15T14:27:00Z</dcterms:created>
  <dcterms:modified xsi:type="dcterms:W3CDTF">2025-03-18T11:54:00Z</dcterms:modified>
</cp:coreProperties>
</file>