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202B7B" w:rsidP="00202B7B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202B7B" w:rsidP="00202B7B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202B7B" w:rsidP="00202B7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202B7B" w:rsidP="00202B7B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202B7B" w:rsidP="00202B7B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202B7B">
        <w:rPr>
          <w:b/>
          <w:color w:val="000000"/>
          <w:sz w:val="24"/>
          <w:szCs w:val="24"/>
        </w:rPr>
        <w:t>RELATÓRIO</w:t>
      </w:r>
    </w:p>
    <w:p w:rsidR="00322469" w:rsidRPr="00202B7B" w:rsidP="00202B7B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2B7B" w:rsidP="00202B7B" w14:paraId="4DE9CBF8" w14:textId="428E1D4B">
      <w:pPr>
        <w:pStyle w:val="NormalWeb"/>
        <w:spacing w:line="360" w:lineRule="auto"/>
        <w:rPr>
          <w:color w:val="404040"/>
        </w:rPr>
      </w:pPr>
      <w:r w:rsidRPr="00202B7B">
        <w:tab/>
      </w:r>
      <w:r w:rsidRPr="00202B7B" w:rsidR="00324354">
        <w:rPr>
          <w:rStyle w:val="Strong"/>
          <w:color w:val="404040"/>
        </w:rPr>
        <w:t>PROJETO DE LEI Nº 12</w:t>
      </w:r>
      <w:r w:rsidRPr="00202B7B">
        <w:rPr>
          <w:rStyle w:val="Strong"/>
          <w:color w:val="404040"/>
        </w:rPr>
        <w:t xml:space="preserve"> DE 2025</w:t>
      </w:r>
      <w:r w:rsidRPr="00202B7B">
        <w:rPr>
          <w:color w:val="404040"/>
        </w:rPr>
        <w:br/>
      </w:r>
      <w:r w:rsidRPr="00202B7B">
        <w:rPr>
          <w:rStyle w:val="Emphasis"/>
          <w:color w:val="404040"/>
        </w:rPr>
        <w:t xml:space="preserve">Institui </w:t>
      </w:r>
      <w:r w:rsidRPr="00202B7B" w:rsidR="00324354">
        <w:rPr>
          <w:rStyle w:val="Emphasis"/>
          <w:color w:val="404040"/>
        </w:rPr>
        <w:t xml:space="preserve">o mês Fevereiro Roxo, dedicado à conscientização da importância da prevenção e do diagnóstico precoce de doenças </w:t>
      </w:r>
      <w:r w:rsidRPr="00202B7B" w:rsidR="00324354">
        <w:rPr>
          <w:rStyle w:val="Emphasis"/>
          <w:color w:val="404040"/>
        </w:rPr>
        <w:t>neurodegenerativas</w:t>
      </w:r>
      <w:r w:rsidRPr="00202B7B" w:rsidR="00324354">
        <w:rPr>
          <w:rStyle w:val="Emphasis"/>
          <w:color w:val="404040"/>
        </w:rPr>
        <w:t xml:space="preserve"> como Alzheimer e Lúpus, dentre outras, em humanos e animais, no âmbito do Município de Mogi Mirim, e dá outras </w:t>
      </w:r>
      <w:r w:rsidRPr="00202B7B" w:rsidR="00324354">
        <w:rPr>
          <w:rStyle w:val="Emphasis"/>
          <w:color w:val="404040"/>
        </w:rPr>
        <w:t>providências.</w:t>
      </w:r>
      <w:r w:rsidRPr="00202B7B">
        <w:rPr>
          <w:rStyle w:val="Emphasis"/>
          <w:color w:val="404040"/>
        </w:rPr>
        <w:t>.</w:t>
      </w:r>
    </w:p>
    <w:p w:rsidR="00F74441" w:rsidRPr="00202B7B" w:rsidP="00202B7B" w14:paraId="1D42C3C2" w14:textId="77777777">
      <w:pPr>
        <w:pStyle w:val="NormalWeb"/>
        <w:spacing w:line="360" w:lineRule="auto"/>
        <w:rPr>
          <w:color w:val="404040"/>
        </w:rPr>
      </w:pPr>
      <w:r w:rsidRPr="00202B7B">
        <w:rPr>
          <w:rStyle w:val="Strong"/>
          <w:color w:val="404040"/>
        </w:rPr>
        <w:t>RELATOR: VEREADOR JOÃO VICTOR GASPARINI</w:t>
      </w:r>
    </w:p>
    <w:p w:rsidR="00F74441" w:rsidRPr="00202B7B" w:rsidP="00202B7B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2B7B" w:rsidP="00202B7B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202B7B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DF5C1C" w:rsidRPr="00202B7B" w:rsidP="00202B7B" w14:paraId="44DFDD47" w14:textId="400756E2">
      <w:pPr>
        <w:pStyle w:val="break-words"/>
        <w:spacing w:line="360" w:lineRule="auto"/>
        <w:jc w:val="both"/>
      </w:pPr>
      <w:r w:rsidRPr="00202B7B">
        <w:rPr>
          <w:color w:val="404040"/>
        </w:rPr>
        <w:tab/>
      </w:r>
      <w:r w:rsidRPr="00202B7B" w:rsidR="003B1A59">
        <w:rPr>
          <w:color w:val="404040"/>
        </w:rPr>
        <w:t xml:space="preserve">O </w:t>
      </w:r>
      <w:r w:rsidRPr="00202B7B">
        <w:t xml:space="preserve">Projeto de Lei nº 12 de 2025, de autoria da Vereadora Daniela Gonçalves de </w:t>
      </w:r>
      <w:r w:rsidRPr="00202B7B">
        <w:t>Amoêdo</w:t>
      </w:r>
      <w:r w:rsidRPr="00202B7B">
        <w:t xml:space="preserve"> Campos, propõe a instituição do </w:t>
      </w:r>
      <w:r w:rsidRPr="00202B7B">
        <w:rPr>
          <w:b/>
          <w:bCs/>
        </w:rPr>
        <w:t>"</w:t>
      </w:r>
      <w:r w:rsidRPr="00202B7B">
        <w:rPr>
          <w:b/>
          <w:bCs/>
        </w:rPr>
        <w:t>Fevereiro</w:t>
      </w:r>
      <w:r w:rsidRPr="00202B7B">
        <w:rPr>
          <w:b/>
          <w:bCs/>
        </w:rPr>
        <w:t xml:space="preserve"> Roxo"</w:t>
      </w:r>
      <w:r w:rsidRPr="00202B7B">
        <w:t xml:space="preserve">, a ser realizado anualmente em fevereiro, dedicado à conscientização sobre a prevenção e o diagnóstico precoce de doenças </w:t>
      </w:r>
      <w:r w:rsidRPr="00202B7B">
        <w:t>neurodegenerativas</w:t>
      </w:r>
      <w:r w:rsidRPr="00202B7B">
        <w:t>, como Alzheimer e Lúpus, em humanos e animais, no âmbito do Município de Mogi Mirim. A iniciativa visa difundir informações sobre essas condições incuráveis, promovendo qualidade de vida por meio de diagnósticos precoces e tratamentos adequados.</w:t>
      </w:r>
    </w:p>
    <w:p w:rsidR="00DF5C1C" w:rsidRPr="00DF5C1C" w:rsidP="00202B7B" w14:paraId="5B38C50F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DF5C1C">
        <w:rPr>
          <w:sz w:val="24"/>
          <w:szCs w:val="24"/>
        </w:rPr>
        <w:t>O projeto contém quatro artigos:</w:t>
      </w:r>
    </w:p>
    <w:p w:rsidR="00DF5C1C" w:rsidRPr="00DF5C1C" w:rsidP="00202B7B" w14:paraId="2BECA93E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2B7B">
        <w:rPr>
          <w:b/>
          <w:bCs/>
          <w:sz w:val="24"/>
          <w:szCs w:val="24"/>
        </w:rPr>
        <w:t>Art. 1º</w:t>
      </w:r>
      <w:r w:rsidRPr="00DF5C1C">
        <w:rPr>
          <w:sz w:val="24"/>
          <w:szCs w:val="24"/>
        </w:rPr>
        <w:t>: Institui o "</w:t>
      </w:r>
      <w:r w:rsidRPr="00DF5C1C">
        <w:rPr>
          <w:sz w:val="24"/>
          <w:szCs w:val="24"/>
        </w:rPr>
        <w:t>Fevereiro</w:t>
      </w:r>
      <w:r w:rsidRPr="00DF5C1C">
        <w:rPr>
          <w:sz w:val="24"/>
          <w:szCs w:val="24"/>
        </w:rPr>
        <w:t xml:space="preserve"> Roxo" com foco em doenças </w:t>
      </w:r>
      <w:r w:rsidRPr="00DF5C1C">
        <w:rPr>
          <w:sz w:val="24"/>
          <w:szCs w:val="24"/>
        </w:rPr>
        <w:t>neurodegenerativas</w:t>
      </w:r>
      <w:r w:rsidRPr="00DF5C1C">
        <w:rPr>
          <w:sz w:val="24"/>
          <w:szCs w:val="24"/>
        </w:rPr>
        <w:t>.</w:t>
      </w:r>
    </w:p>
    <w:p w:rsidR="00DF5C1C" w:rsidRPr="00DF5C1C" w:rsidP="00202B7B" w14:paraId="31256C5E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2B7B">
        <w:rPr>
          <w:b/>
          <w:bCs/>
          <w:sz w:val="24"/>
          <w:szCs w:val="24"/>
        </w:rPr>
        <w:t>Art. 2º</w:t>
      </w:r>
      <w:r w:rsidRPr="00DF5C1C">
        <w:rPr>
          <w:sz w:val="24"/>
          <w:szCs w:val="24"/>
        </w:rPr>
        <w:t>: Define o objetivo de realizar campanhas e ações educativas pela sociedade em geral (Poder Público estadual, iniciativa privada e sociedade civil), com diretrizes como mobilização social, palestras e inclusão de mensagens educativas.</w:t>
      </w:r>
    </w:p>
    <w:p w:rsidR="00DF5C1C" w:rsidRPr="00DF5C1C" w:rsidP="00202B7B" w14:paraId="03BB1883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2B7B">
        <w:rPr>
          <w:b/>
          <w:bCs/>
          <w:sz w:val="24"/>
          <w:szCs w:val="24"/>
        </w:rPr>
        <w:t>Art. 3º</w:t>
      </w:r>
      <w:r w:rsidRPr="00DF5C1C">
        <w:rPr>
          <w:sz w:val="24"/>
          <w:szCs w:val="24"/>
        </w:rPr>
        <w:t>: Permite a integração da data ao Calendário Oficial de Eventos do município.</w:t>
      </w:r>
    </w:p>
    <w:p w:rsidR="00DF5C1C" w:rsidRPr="00DF5C1C" w:rsidP="00202B7B" w14:paraId="3BA7FC35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2B7B">
        <w:rPr>
          <w:b/>
          <w:bCs/>
          <w:sz w:val="24"/>
          <w:szCs w:val="24"/>
        </w:rPr>
        <w:t>Art. 4º</w:t>
      </w:r>
      <w:r w:rsidRPr="00DF5C1C">
        <w:rPr>
          <w:sz w:val="24"/>
          <w:szCs w:val="24"/>
        </w:rPr>
        <w:t>: Estabelece a entrada em vigor na data da publicação.</w:t>
      </w:r>
    </w:p>
    <w:p w:rsidR="00DF5C1C" w:rsidRPr="00DF5C1C" w:rsidP="00202B7B" w14:paraId="368353F2" w14:textId="749CFC0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02B7B">
        <w:rPr>
          <w:sz w:val="24"/>
          <w:szCs w:val="24"/>
        </w:rPr>
        <w:tab/>
      </w:r>
      <w:r w:rsidRPr="00DF5C1C">
        <w:rPr>
          <w:sz w:val="24"/>
          <w:szCs w:val="24"/>
        </w:rPr>
        <w:t>A justificativa destaca a importância do diagnóstico precoce para melhorar a qualidade de vida de humanos e animais afetados por essas doenças, alinhando-se à campanha nacional "</w:t>
      </w:r>
      <w:r w:rsidRPr="00DF5C1C">
        <w:rPr>
          <w:sz w:val="24"/>
          <w:szCs w:val="24"/>
        </w:rPr>
        <w:t>Fevereiro</w:t>
      </w:r>
      <w:r w:rsidRPr="00DF5C1C">
        <w:rPr>
          <w:sz w:val="24"/>
          <w:szCs w:val="24"/>
        </w:rPr>
        <w:t xml:space="preserve"> Roxo e Laranja" e enfatizando a prevenção como o melhor remédio.</w:t>
      </w:r>
    </w:p>
    <w:p w:rsidR="00F74441" w:rsidRPr="00202B7B" w:rsidP="00202B7B" w14:paraId="452BB01C" w14:textId="1CC4CC57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2B7B" w:rsidP="00202B7B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202B7B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202B7B" w:rsidP="00202B7B" w14:paraId="560AAA5E" w14:textId="5ADC7760">
      <w:pPr>
        <w:pStyle w:val="Heading4"/>
        <w:spacing w:line="360" w:lineRule="auto"/>
        <w:rPr>
          <w:color w:val="404040"/>
        </w:rPr>
      </w:pPr>
      <w:r w:rsidRPr="00202B7B">
        <w:rPr>
          <w:rStyle w:val="Strong"/>
          <w:b/>
          <w:bCs w:val="0"/>
          <w:color w:val="404040"/>
        </w:rPr>
        <w:tab/>
        <w:t>a) Legalidade e Constitucionalidade</w:t>
      </w:r>
    </w:p>
    <w:p w:rsidR="00DF5C1C" w:rsidRPr="00202B7B" w:rsidP="00202B7B" w14:paraId="7C2EDCD9" w14:textId="77777777">
      <w:pPr>
        <w:pStyle w:val="break-words"/>
        <w:spacing w:line="360" w:lineRule="auto"/>
        <w:jc w:val="both"/>
      </w:pPr>
      <w:r w:rsidRPr="00202B7B">
        <w:rPr>
          <w:color w:val="404040"/>
        </w:rPr>
        <w:tab/>
      </w:r>
      <w:r w:rsidRPr="00202B7B">
        <w:t xml:space="preserve">O Projeto de Lei nº 12/2025 está fundamentado no </w:t>
      </w:r>
      <w:r w:rsidRPr="00202B7B">
        <w:rPr>
          <w:rStyle w:val="Strong"/>
        </w:rPr>
        <w:t>artigo 30, inciso I, da Constituição Federal</w:t>
      </w:r>
      <w:r w:rsidRPr="00202B7B">
        <w:t xml:space="preserve">, que confere aos municípios competência para legislar sobre assuntos de interesse local, como a instituição de datas comemorativas voltadas à saúde. A proposta também se alinha ao </w:t>
      </w:r>
      <w:r w:rsidRPr="00202B7B">
        <w:rPr>
          <w:rStyle w:val="Strong"/>
        </w:rPr>
        <w:t>artigo 2º, § 1º, da Resolução nº 278/2010</w:t>
      </w:r>
      <w:r w:rsidRPr="00202B7B">
        <w:t xml:space="preserve"> (Regimento Interno da Câmara Municipal de Mogi Mirim), que define a função legislativa municipal, e à </w:t>
      </w:r>
      <w:r w:rsidRPr="00202B7B">
        <w:rPr>
          <w:rStyle w:val="Strong"/>
        </w:rPr>
        <w:t>Lei Orgânica do Município</w:t>
      </w:r>
      <w:r w:rsidRPr="00202B7B">
        <w:t>, que não reserva exclusivamente ao Executivo ou à Mesa Diretora a iniciativa de tais matérias, configurando-a como concorrente.</w:t>
      </w:r>
    </w:p>
    <w:p w:rsidR="00DF5C1C" w:rsidRPr="00202B7B" w:rsidP="00202B7B" w14:paraId="2CDB6340" w14:textId="0251CAB5">
      <w:pPr>
        <w:pStyle w:val="break-words"/>
        <w:spacing w:line="360" w:lineRule="auto"/>
        <w:jc w:val="both"/>
      </w:pPr>
      <w:r w:rsidRPr="00202B7B">
        <w:tab/>
      </w:r>
      <w:r w:rsidRPr="00202B7B">
        <w:t>O parecer da SGP Consultoria (Consulta/0077/2025/MN/G) afirma que não há vício de constitucionalidade material, pois a instituição do "</w:t>
      </w:r>
      <w:r w:rsidRPr="00202B7B">
        <w:t>Fevereiro</w:t>
      </w:r>
      <w:r w:rsidRPr="00202B7B">
        <w:t xml:space="preserve"> Roxo" é de interesse local e compatível com a campanha nacional do Ministério da Saúde. A iniciativa é respaldada pela jurisprudência do </w:t>
      </w:r>
      <w:r w:rsidRPr="00202B7B">
        <w:rPr>
          <w:rStyle w:val="Strong"/>
        </w:rPr>
        <w:t>Supremo Tribunal Federal</w:t>
      </w:r>
      <w:r w:rsidRPr="00202B7B">
        <w:t xml:space="preserve"> (ADI nº 724-MC/RS e ARE nº 878.911/RG), que reconhece a competência concorrente do Legislativo em matérias não reservadas exclusivamente ao Executivo. Contudo, a SGP faz ressalva ao </w:t>
      </w:r>
      <w:r w:rsidRPr="00202B7B">
        <w:rPr>
          <w:rStyle w:val="Strong"/>
        </w:rPr>
        <w:t>Art. 2º</w:t>
      </w:r>
      <w:r w:rsidRPr="00202B7B">
        <w:t xml:space="preserve">, que menciona o "Poder Público estadual", sugerindo que isso poderia implicar uma imposição indevida ao Governo do Estado, violando o </w:t>
      </w:r>
      <w:r w:rsidRPr="00202B7B">
        <w:rPr>
          <w:rStyle w:val="Strong"/>
        </w:rPr>
        <w:t>princípio da separação dos poderes</w:t>
      </w:r>
      <w:r w:rsidRPr="00202B7B">
        <w:t xml:space="preserve"> (art. 2º da CF). No entanto, a redação genérica e não vinculante do artigo, que cita "sociedade em geral" sem detalhar obrigações específicas, mitiga esse risco, conforme precedentes do </w:t>
      </w:r>
      <w:r w:rsidRPr="00202B7B">
        <w:rPr>
          <w:rStyle w:val="Strong"/>
        </w:rPr>
        <w:t>Tribunal de Justiça de São Paulo</w:t>
      </w:r>
      <w:r w:rsidRPr="00202B7B">
        <w:t xml:space="preserve"> (ADI nº 2103255-42.2020.8.26.0000).</w:t>
      </w:r>
    </w:p>
    <w:p w:rsidR="00F74441" w:rsidRPr="00202B7B" w:rsidP="00202B7B" w14:paraId="0F32780D" w14:textId="237FE2DC">
      <w:pPr>
        <w:pStyle w:val="NormalWeb"/>
        <w:spacing w:line="360" w:lineRule="auto"/>
        <w:jc w:val="both"/>
        <w:rPr>
          <w:color w:val="404040"/>
        </w:rPr>
      </w:pPr>
      <w:r w:rsidRPr="00202B7B">
        <w:rPr>
          <w:rStyle w:val="Strong"/>
          <w:bCs w:val="0"/>
          <w:color w:val="404040"/>
        </w:rPr>
        <w:tab/>
        <w:t>b) Conveniência e Oportunidade</w:t>
      </w:r>
    </w:p>
    <w:p w:rsidR="003B1A59" w:rsidRPr="00202B7B" w:rsidP="00202B7B" w14:paraId="7DB9B183" w14:textId="69AD70CB">
      <w:pPr>
        <w:pStyle w:val="NormalWeb"/>
        <w:spacing w:line="360" w:lineRule="auto"/>
        <w:jc w:val="both"/>
        <w:rPr>
          <w:color w:val="404040"/>
        </w:rPr>
      </w:pPr>
      <w:r w:rsidRPr="00202B7B">
        <w:rPr>
          <w:color w:val="404040"/>
        </w:rPr>
        <w:tab/>
      </w:r>
      <w:r w:rsidRPr="00202B7B" w:rsidR="00DF5C1C">
        <w:rPr>
          <w:color w:val="404040"/>
        </w:rPr>
        <w:t xml:space="preserve">A proposta é conveniente e oportuna, dado o impacto social da conscientização sobre doenças </w:t>
      </w:r>
      <w:r w:rsidRPr="00202B7B" w:rsidR="00DF5C1C">
        <w:rPr>
          <w:color w:val="404040"/>
        </w:rPr>
        <w:t>neurodegenerativas</w:t>
      </w:r>
      <w:r w:rsidRPr="00202B7B" w:rsidR="00DF5C1C">
        <w:rPr>
          <w:color w:val="404040"/>
        </w:rPr>
        <w:t>. A campanha pode ampliar o acesso a informações sobre prevenção e diagnóstico precoce, beneficiando a saúde pública e a qualidade de vida de humanos e animais em Mogi Mirim. Sua compatibilidade com a campanha "</w:t>
      </w:r>
      <w:r w:rsidRPr="00202B7B" w:rsidR="00DF5C1C">
        <w:rPr>
          <w:color w:val="404040"/>
        </w:rPr>
        <w:t>Fevereiro</w:t>
      </w:r>
      <w:r w:rsidRPr="00202B7B" w:rsidR="00DF5C1C">
        <w:rPr>
          <w:color w:val="404040"/>
        </w:rPr>
        <w:t xml:space="preserve"> Roxo e </w:t>
      </w:r>
      <w:r w:rsidRPr="00202B7B" w:rsidR="00DF5C1C">
        <w:rPr>
          <w:color w:val="404040"/>
        </w:rPr>
        <w:t>Laranja" reforça sua relevância, enquanto a inclusão de animais idosos amplia o alcance educativo, atendendo a uma demanda crescente na comunidade.</w:t>
      </w:r>
    </w:p>
    <w:p w:rsidR="00F74441" w:rsidRPr="00202B7B" w:rsidP="00202B7B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2B7B" w:rsidP="00202B7B" w14:paraId="68542A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202B7B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DF5C1C" w:rsidRPr="00202B7B" w:rsidP="00202B7B" w14:paraId="0DBF9505" w14:textId="77777777">
      <w:pPr>
        <w:spacing w:line="360" w:lineRule="auto"/>
        <w:jc w:val="both"/>
        <w:rPr>
          <w:sz w:val="24"/>
          <w:szCs w:val="24"/>
        </w:rPr>
      </w:pPr>
      <w:r w:rsidRPr="00202B7B">
        <w:rPr>
          <w:color w:val="404040"/>
          <w:sz w:val="24"/>
          <w:szCs w:val="24"/>
        </w:rPr>
        <w:tab/>
      </w:r>
      <w:r w:rsidRPr="00202B7B">
        <w:rPr>
          <w:sz w:val="24"/>
          <w:szCs w:val="24"/>
        </w:rPr>
        <w:t xml:space="preserve">O relator opta por </w:t>
      </w:r>
      <w:r w:rsidRPr="00202B7B">
        <w:rPr>
          <w:b/>
          <w:bCs/>
          <w:sz w:val="24"/>
          <w:szCs w:val="24"/>
        </w:rPr>
        <w:t>não propor emendas</w:t>
      </w:r>
      <w:r w:rsidRPr="00202B7B">
        <w:rPr>
          <w:sz w:val="24"/>
          <w:szCs w:val="24"/>
        </w:rPr>
        <w:t xml:space="preserve"> ao Projeto de Lei nº 12/2025. Embora o parecer da SGP sugira revisar a menção ao "Poder Público estadual" no Art. 2º para evitar interpretações de imposição, o texto atual é suficientemente genérico e não vinculante, funcionando como uma diretriz ampla que abrange a sociedade em geral (Poder Público, iniciativa privada e sociedade civil) sem atribuir obrigações específicas ao Executivo municipal ou estadual. Essa flexibilidade está em linha com decisões do TJ-SP (ADI nº 2103255-42.2020.8.26.0000), que consideram constitucionais leis parlamentares que instituem campanhas sem interferir na administração pública. Assim, o projeto, em sua forma original, já atende aos requisitos legais e regimentais, dispensando ajustes formais.</w:t>
      </w:r>
    </w:p>
    <w:p w:rsidR="00F74441" w:rsidRPr="00202B7B" w:rsidP="00202B7B" w14:paraId="0344C6BF" w14:textId="5E2A099C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2B7B" w:rsidP="00202B7B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202B7B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202B7B" w:rsidP="00202B7B" w14:paraId="2AF20253" w14:textId="13A09C3D">
      <w:pPr>
        <w:pStyle w:val="NormalWeb"/>
        <w:spacing w:line="360" w:lineRule="auto"/>
        <w:jc w:val="both"/>
        <w:rPr>
          <w:color w:val="404040"/>
        </w:rPr>
      </w:pPr>
      <w:r w:rsidRPr="00202B7B">
        <w:rPr>
          <w:color w:val="404040"/>
        </w:rPr>
        <w:tab/>
        <w:t>A Comissão de Justiça e Redação, por unanimidade, </w:t>
      </w:r>
      <w:r w:rsidRPr="00202B7B">
        <w:rPr>
          <w:rStyle w:val="Strong"/>
          <w:color w:val="404040"/>
        </w:rPr>
        <w:t>aprova</w:t>
      </w:r>
      <w:r w:rsidRPr="00202B7B">
        <w:rPr>
          <w:color w:val="404040"/>
        </w:rPr>
        <w:t> o Pro</w:t>
      </w:r>
      <w:r w:rsidRPr="00202B7B" w:rsidR="00DF5C1C">
        <w:rPr>
          <w:color w:val="404040"/>
        </w:rPr>
        <w:t>jeto de Lei nº 12</w:t>
      </w:r>
      <w:r w:rsidRPr="00202B7B">
        <w:rPr>
          <w:color w:val="404040"/>
        </w:rPr>
        <w:t xml:space="preserve"> de 2025, </w:t>
      </w:r>
      <w:r w:rsidRPr="00202B7B" w:rsidR="003D6D21">
        <w:rPr>
          <w:rStyle w:val="Strong"/>
          <w:color w:val="404040"/>
        </w:rPr>
        <w:t>sem emendas</w:t>
      </w:r>
      <w:r w:rsidRPr="00202B7B">
        <w:rPr>
          <w:color w:val="404040"/>
        </w:rPr>
        <w:t>, considerando-o </w:t>
      </w:r>
      <w:r w:rsidRPr="00202B7B">
        <w:rPr>
          <w:rStyle w:val="Strong"/>
          <w:color w:val="404040"/>
        </w:rPr>
        <w:t>legal, constitucional e conveniente</w:t>
      </w:r>
      <w:r w:rsidRPr="00202B7B">
        <w:rPr>
          <w:color w:val="404040"/>
        </w:rPr>
        <w:t>.</w:t>
      </w:r>
    </w:p>
    <w:p w:rsidR="00F74441" w:rsidRPr="00202B7B" w:rsidP="00202B7B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2B7B" w:rsidP="00202B7B" w14:paraId="14CCE9EB" w14:textId="77777777">
      <w:pPr>
        <w:pStyle w:val="NormalWeb"/>
        <w:spacing w:line="360" w:lineRule="auto"/>
        <w:rPr>
          <w:color w:val="404040"/>
        </w:rPr>
      </w:pPr>
      <w:r w:rsidRPr="00202B7B">
        <w:rPr>
          <w:rStyle w:val="Strong"/>
          <w:color w:val="404040"/>
        </w:rPr>
        <w:t>Assinam os membros da Comissão de Justiça e Redação que votaram a favor:</w:t>
      </w:r>
    </w:p>
    <w:p w:rsidR="00F74441" w:rsidRPr="00202B7B" w:rsidP="00202B7B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202B7B">
        <w:rPr>
          <w:color w:val="404040"/>
        </w:rPr>
        <w:t>Vereador João Victor Gasparini (</w:t>
      </w:r>
      <w:r w:rsidRPr="00202B7B" w:rsidR="003B1A59">
        <w:rPr>
          <w:color w:val="404040"/>
        </w:rPr>
        <w:t xml:space="preserve">Membro/ </w:t>
      </w:r>
      <w:r w:rsidRPr="00202B7B">
        <w:rPr>
          <w:color w:val="404040"/>
        </w:rPr>
        <w:t>Relator)</w:t>
      </w:r>
    </w:p>
    <w:p w:rsidR="00F74441" w:rsidRPr="00202B7B" w:rsidP="00202B7B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202B7B">
        <w:rPr>
          <w:color w:val="404040"/>
        </w:rPr>
        <w:t xml:space="preserve">Vereador </w:t>
      </w:r>
      <w:r w:rsidRPr="00202B7B" w:rsidR="003B1A59">
        <w:rPr>
          <w:color w:val="404040"/>
        </w:rPr>
        <w:t>Wagner Ricardo Pereira (Presidente)</w:t>
      </w:r>
    </w:p>
    <w:p w:rsidR="00F74441" w:rsidRPr="00202B7B" w:rsidP="00202B7B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2B7B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DF5C1C" w:rsidRPr="00202B7B" w:rsidP="00202B7B" w14:paraId="6D1FEDD2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F5C1C" w:rsidRPr="00202B7B" w:rsidP="00202B7B" w14:paraId="7CF3846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F5C1C" w:rsidRPr="00202B7B" w:rsidP="00202B7B" w14:paraId="252A5714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F74441" w:rsidRPr="00202B7B" w:rsidP="00202B7B" w14:paraId="6AB168D8" w14:textId="382E8E90">
      <w:pPr>
        <w:pStyle w:val="NormalWeb"/>
        <w:spacing w:line="360" w:lineRule="auto"/>
        <w:jc w:val="center"/>
        <w:rPr>
          <w:color w:val="404040"/>
        </w:rPr>
      </w:pPr>
      <w:r w:rsidRPr="00202B7B">
        <w:rPr>
          <w:rStyle w:val="Strong"/>
          <w:color w:val="404040"/>
        </w:rPr>
        <w:t xml:space="preserve">SALA DAS SESSÕES “VEREADOR SANTO RÓTTOLI”, em </w:t>
      </w:r>
      <w:r w:rsidRPr="00202B7B" w:rsidR="00DF5C1C">
        <w:rPr>
          <w:rStyle w:val="Strong"/>
          <w:color w:val="404040"/>
        </w:rPr>
        <w:t>20 de março</w:t>
      </w:r>
      <w:r w:rsidRPr="00202B7B">
        <w:rPr>
          <w:rStyle w:val="Strong"/>
          <w:color w:val="404040"/>
        </w:rPr>
        <w:t xml:space="preserve"> de 2025.</w:t>
      </w:r>
    </w:p>
    <w:p w:rsidR="003D6D21" w:rsidRPr="00202B7B" w:rsidP="00202B7B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202B7B" w:rsidP="00202B7B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202B7B" w:rsidP="00202B7B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202B7B" w:rsidP="00202B7B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2B7B">
        <w:rPr>
          <w:bCs/>
          <w:i/>
          <w:sz w:val="24"/>
          <w:szCs w:val="24"/>
        </w:rPr>
        <w:t>(</w:t>
      </w:r>
      <w:r w:rsidRPr="00202B7B">
        <w:rPr>
          <w:bCs/>
          <w:i/>
          <w:sz w:val="24"/>
          <w:szCs w:val="24"/>
        </w:rPr>
        <w:t>assinado</w:t>
      </w:r>
      <w:r w:rsidRPr="00202B7B">
        <w:rPr>
          <w:bCs/>
          <w:i/>
          <w:sz w:val="24"/>
          <w:szCs w:val="24"/>
        </w:rPr>
        <w:t xml:space="preserve"> digitalmente)</w:t>
      </w:r>
    </w:p>
    <w:p w:rsidR="00F74441" w:rsidRPr="00202B7B" w:rsidP="00202B7B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2B7B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202B7B" w:rsidP="00202B7B" w14:paraId="4D47B5CD" w14:textId="77777777">
      <w:pPr>
        <w:spacing w:line="360" w:lineRule="auto"/>
        <w:jc w:val="center"/>
        <w:rPr>
          <w:sz w:val="24"/>
          <w:szCs w:val="24"/>
        </w:rPr>
      </w:pPr>
      <w:r w:rsidRPr="00202B7B">
        <w:rPr>
          <w:sz w:val="24"/>
          <w:szCs w:val="24"/>
        </w:rPr>
        <w:t>Relator</w:t>
      </w:r>
    </w:p>
    <w:p w:rsidR="003D6D21" w:rsidRPr="00202B7B" w:rsidP="00202B7B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02B7B" w:rsidP="00202B7B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02B7B" w:rsidP="00202B7B" w14:paraId="010DA84F" w14:textId="34272273">
      <w:pPr>
        <w:pStyle w:val="Heading3"/>
        <w:spacing w:line="360" w:lineRule="auto"/>
        <w:rPr>
          <w:color w:val="404040"/>
          <w:sz w:val="24"/>
          <w:szCs w:val="24"/>
        </w:rPr>
      </w:pPr>
      <w:r w:rsidRPr="00202B7B"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202B7B" w:rsidRPr="00202B7B" w:rsidP="00202B7B" w14:paraId="25BBE95F" w14:textId="7ABED84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7B">
        <w:rPr>
          <w:rFonts w:ascii="Times New Roman" w:hAnsi="Times New Roman" w:cs="Times New Roman"/>
          <w:sz w:val="24"/>
          <w:szCs w:val="24"/>
        </w:rPr>
        <w:t xml:space="preserve">Consulta/0077/2025/MN/G, elaborada pela assessoria jurídica externa (SGP Consultoria), que considera o projeto constitucional, mas sugere revisar a menção ao "Poder Público estadual" para evitar imposições indevidas ao Executivo. </w:t>
      </w:r>
    </w:p>
    <w:p w:rsidR="00202B7B" w:rsidRPr="00202B7B" w:rsidP="00202B7B" w14:paraId="34F4B761" w14:textId="113A6750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7B">
        <w:rPr>
          <w:rFonts w:ascii="Times New Roman" w:hAnsi="Times New Roman" w:cs="Times New Roman"/>
          <w:sz w:val="24"/>
          <w:szCs w:val="24"/>
        </w:rPr>
        <w:t xml:space="preserve">Ação Direta de Inconstitucionalidade nº 2103255-42.2020.8.26.0000, do Tribunal de Justiça de São Paulo, que julgou constitucional uma lei parlamentar que institui campanha sem interferir na administração pública. </w:t>
      </w:r>
    </w:p>
    <w:p w:rsidR="00202B7B" w:rsidRPr="00202B7B" w:rsidP="00202B7B" w14:paraId="2B2BE439" w14:textId="54C816F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7B">
        <w:rPr>
          <w:rFonts w:ascii="Times New Roman" w:hAnsi="Times New Roman" w:cs="Times New Roman"/>
          <w:sz w:val="24"/>
          <w:szCs w:val="24"/>
        </w:rPr>
        <w:t xml:space="preserve">Recurso Extraordinário com Agravo (ARE) nº 878.911/RG, do Supremo Tribunal Federal, que reconhece a validade de leis parlamentares que criam despesas, desde que não interfiram na estrutura administrativa do Executivo, com repercussão geral. </w:t>
      </w:r>
    </w:p>
    <w:p w:rsidR="003D6D21" w:rsidRPr="00202B7B" w:rsidP="00202B7B" w14:paraId="01CD8FE5" w14:textId="777777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202B7B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F55E24" w:rsidRPr="00202B7B" w:rsidP="00202B7B" w14:paraId="4570AF67" w14:textId="29800C1B">
      <w:pPr>
        <w:pStyle w:val="NormalWeb"/>
        <w:spacing w:line="360" w:lineRule="auto"/>
        <w:jc w:val="both"/>
        <w:rPr>
          <w:color w:val="404040"/>
        </w:rPr>
      </w:pPr>
      <w:r w:rsidRPr="00202B7B">
        <w:rPr>
          <w:rStyle w:val="Strong"/>
          <w:color w:val="404040"/>
        </w:rPr>
        <w:t>PARECER CONJUNTO DAS</w:t>
      </w:r>
      <w:r w:rsidRPr="00202B7B" w:rsidR="004D7E50">
        <w:rPr>
          <w:rStyle w:val="Strong"/>
          <w:color w:val="404040"/>
        </w:rPr>
        <w:t xml:space="preserve"> COMISSÕES DE JUSTIÇA E REDAÇÃO E</w:t>
      </w:r>
      <w:r w:rsidRPr="00202B7B">
        <w:rPr>
          <w:rStyle w:val="Strong"/>
          <w:color w:val="404040"/>
        </w:rPr>
        <w:t xml:space="preserve"> FINANÇAS E O</w:t>
      </w:r>
      <w:r w:rsidRPr="00202B7B" w:rsidR="00DF5C1C">
        <w:rPr>
          <w:rStyle w:val="Strong"/>
          <w:color w:val="404040"/>
        </w:rPr>
        <w:t>RÇAMENTO AO PROJETO DE LEI Nº 12</w:t>
      </w:r>
      <w:r w:rsidRPr="00202B7B">
        <w:rPr>
          <w:rStyle w:val="Strong"/>
          <w:color w:val="404040"/>
        </w:rPr>
        <w:t>/2025</w:t>
      </w:r>
    </w:p>
    <w:p w:rsidR="00DF5C1C" w:rsidRPr="00DF5C1C" w:rsidP="00202B7B" w14:paraId="734E2173" w14:textId="741CE63F">
      <w:pPr>
        <w:spacing w:line="360" w:lineRule="auto"/>
        <w:jc w:val="both"/>
        <w:rPr>
          <w:sz w:val="24"/>
          <w:szCs w:val="24"/>
        </w:rPr>
      </w:pPr>
      <w:r w:rsidRPr="00202B7B">
        <w:rPr>
          <w:sz w:val="24"/>
          <w:szCs w:val="24"/>
        </w:rPr>
        <w:tab/>
      </w:r>
      <w:r w:rsidRPr="00DF5C1C">
        <w:rPr>
          <w:sz w:val="24"/>
          <w:szCs w:val="24"/>
        </w:rPr>
        <w:t xml:space="preserve">A Comissão de Justiça e Redação, no uso de suas atribuições regimentais, nos termos do </w:t>
      </w:r>
      <w:r w:rsidRPr="00202B7B">
        <w:rPr>
          <w:b/>
          <w:bCs/>
          <w:sz w:val="24"/>
          <w:szCs w:val="24"/>
        </w:rPr>
        <w:t>artigo 35 da Resolução nº 278, de 09 de novembro de 2010</w:t>
      </w:r>
      <w:r w:rsidRPr="00DF5C1C">
        <w:rPr>
          <w:sz w:val="24"/>
          <w:szCs w:val="24"/>
        </w:rPr>
        <w:t xml:space="preserve">, manifesta-se pela </w:t>
      </w:r>
      <w:r w:rsidRPr="00202B7B">
        <w:rPr>
          <w:b/>
          <w:bCs/>
          <w:sz w:val="24"/>
          <w:szCs w:val="24"/>
        </w:rPr>
        <w:t>aprovação do Projeto de Lei nº 12/2025, sem emendas</w:t>
      </w:r>
      <w:r w:rsidRPr="00DF5C1C">
        <w:rPr>
          <w:sz w:val="24"/>
          <w:szCs w:val="24"/>
        </w:rPr>
        <w:t>, por entender que o projeto está em conformidade com as normas constit</w:t>
      </w:r>
      <w:r w:rsidRPr="00202B7B">
        <w:rPr>
          <w:sz w:val="24"/>
          <w:szCs w:val="24"/>
        </w:rPr>
        <w:t>ucionais, legais e regimentais.</w:t>
      </w:r>
    </w:p>
    <w:p w:rsidR="005C2F3A" w:rsidRPr="00202B7B" w:rsidP="00202B7B" w14:paraId="667645FE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202B7B" w:rsidP="00202B7B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202B7B" w:rsidP="00202B7B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202B7B" w:rsidP="00202B7B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202B7B">
        <w:rPr>
          <w:b/>
          <w:u w:val="single"/>
        </w:rPr>
        <w:t>COMISSÃO DE JUSTIÇA E REDAÇÃO</w:t>
      </w:r>
    </w:p>
    <w:p w:rsidR="005C2F3A" w:rsidRPr="00202B7B" w:rsidP="00202B7B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2B7B">
        <w:rPr>
          <w:bCs/>
          <w:i/>
          <w:sz w:val="24"/>
          <w:szCs w:val="24"/>
        </w:rPr>
        <w:t>(</w:t>
      </w:r>
      <w:r w:rsidRPr="00202B7B">
        <w:rPr>
          <w:bCs/>
          <w:i/>
          <w:sz w:val="24"/>
          <w:szCs w:val="24"/>
        </w:rPr>
        <w:t>assinado</w:t>
      </w:r>
      <w:r w:rsidRPr="00202B7B">
        <w:rPr>
          <w:bCs/>
          <w:i/>
          <w:sz w:val="24"/>
          <w:szCs w:val="24"/>
        </w:rPr>
        <w:t xml:space="preserve"> digitalmente)</w:t>
      </w:r>
      <w:r w:rsidRPr="00202B7B">
        <w:rPr>
          <w:bCs/>
          <w:i/>
          <w:sz w:val="24"/>
          <w:szCs w:val="24"/>
        </w:rPr>
        <w:br/>
      </w:r>
      <w:r w:rsidRPr="00202B7B">
        <w:rPr>
          <w:b/>
          <w:sz w:val="24"/>
          <w:szCs w:val="24"/>
        </w:rPr>
        <w:t>VEREADOR WAGNER RICARDO PEREIRA</w:t>
      </w:r>
      <w:r w:rsidRPr="00202B7B">
        <w:rPr>
          <w:b/>
          <w:sz w:val="24"/>
          <w:szCs w:val="24"/>
        </w:rPr>
        <w:br/>
      </w:r>
      <w:r w:rsidRPr="00202B7B">
        <w:rPr>
          <w:sz w:val="24"/>
          <w:szCs w:val="24"/>
        </w:rPr>
        <w:t>Presidente</w:t>
      </w:r>
    </w:p>
    <w:p w:rsidR="005C2F3A" w:rsidRPr="00202B7B" w:rsidP="00202B7B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2B7B">
        <w:rPr>
          <w:bCs/>
          <w:i/>
          <w:sz w:val="24"/>
          <w:szCs w:val="24"/>
        </w:rPr>
        <w:t>(</w:t>
      </w:r>
      <w:r w:rsidRPr="00202B7B">
        <w:rPr>
          <w:bCs/>
          <w:i/>
          <w:sz w:val="24"/>
          <w:szCs w:val="24"/>
        </w:rPr>
        <w:t>assinado</w:t>
      </w:r>
      <w:r w:rsidRPr="00202B7B">
        <w:rPr>
          <w:bCs/>
          <w:i/>
          <w:sz w:val="24"/>
          <w:szCs w:val="24"/>
        </w:rPr>
        <w:t xml:space="preserve"> digitalmente)</w:t>
      </w:r>
      <w:r w:rsidRPr="00202B7B">
        <w:rPr>
          <w:bCs/>
          <w:i/>
          <w:sz w:val="24"/>
          <w:szCs w:val="24"/>
        </w:rPr>
        <w:br/>
      </w:r>
      <w:r w:rsidRPr="00202B7B">
        <w:rPr>
          <w:b/>
          <w:sz w:val="24"/>
          <w:szCs w:val="24"/>
        </w:rPr>
        <w:t>VEREADOR MANOEL EDUARDO PEREIRA DA CRUZ PALOMINO</w:t>
      </w:r>
      <w:r w:rsidRPr="00202B7B">
        <w:rPr>
          <w:b/>
          <w:sz w:val="24"/>
          <w:szCs w:val="24"/>
        </w:rPr>
        <w:br/>
      </w:r>
      <w:r w:rsidRPr="00202B7B">
        <w:rPr>
          <w:sz w:val="24"/>
          <w:szCs w:val="24"/>
        </w:rPr>
        <w:t>Vice-Presidente</w:t>
      </w:r>
    </w:p>
    <w:p w:rsidR="005C2F3A" w:rsidRPr="00202B7B" w:rsidP="00202B7B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2B7B">
        <w:rPr>
          <w:bCs/>
          <w:i/>
          <w:sz w:val="24"/>
          <w:szCs w:val="24"/>
        </w:rPr>
        <w:t>(</w:t>
      </w:r>
      <w:r w:rsidRPr="00202B7B">
        <w:rPr>
          <w:bCs/>
          <w:i/>
          <w:sz w:val="24"/>
          <w:szCs w:val="24"/>
        </w:rPr>
        <w:t>assinado</w:t>
      </w:r>
      <w:r w:rsidRPr="00202B7B">
        <w:rPr>
          <w:bCs/>
          <w:i/>
          <w:sz w:val="24"/>
          <w:szCs w:val="24"/>
        </w:rPr>
        <w:t xml:space="preserve"> digitalmente)</w:t>
      </w:r>
      <w:r w:rsidRPr="00202B7B">
        <w:rPr>
          <w:bCs/>
          <w:i/>
          <w:sz w:val="24"/>
          <w:szCs w:val="24"/>
        </w:rPr>
        <w:br/>
      </w:r>
      <w:r w:rsidRPr="00202B7B">
        <w:rPr>
          <w:b/>
          <w:sz w:val="24"/>
          <w:szCs w:val="24"/>
        </w:rPr>
        <w:t>VEREADOR JOÃO VICTOR GASPARINI</w:t>
      </w:r>
      <w:r w:rsidRPr="00202B7B">
        <w:rPr>
          <w:b/>
          <w:sz w:val="24"/>
          <w:szCs w:val="24"/>
        </w:rPr>
        <w:br/>
      </w:r>
      <w:r w:rsidRPr="00202B7B">
        <w:rPr>
          <w:sz w:val="24"/>
          <w:szCs w:val="24"/>
        </w:rPr>
        <w:t>Membro</w:t>
      </w:r>
    </w:p>
    <w:p w:rsidR="005C2F3A" w:rsidRPr="00202B7B" w:rsidP="00202B7B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202B7B" w:rsidP="00202B7B" w14:paraId="50E1BF62" w14:textId="51BA49BA">
      <w:pPr>
        <w:spacing w:line="360" w:lineRule="auto"/>
        <w:rPr>
          <w:b/>
          <w:sz w:val="24"/>
          <w:szCs w:val="24"/>
          <w:u w:val="single"/>
        </w:rPr>
      </w:pPr>
      <w:bookmarkStart w:id="0" w:name="_GoBack"/>
      <w:bookmarkEnd w:id="0"/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55534"/>
    <w:multiLevelType w:val="multilevel"/>
    <w:tmpl w:val="DA82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021BB"/>
    <w:multiLevelType w:val="hybridMultilevel"/>
    <w:tmpl w:val="7870FB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02B7B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24354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75182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5C1C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F5C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1017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11</cp:revision>
  <cp:lastPrinted>2024-11-28T14:11:00Z</cp:lastPrinted>
  <dcterms:created xsi:type="dcterms:W3CDTF">2025-02-12T16:35:00Z</dcterms:created>
  <dcterms:modified xsi:type="dcterms:W3CDTF">2025-03-20T18:02:00Z</dcterms:modified>
</cp:coreProperties>
</file>