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59/2025</w:t>
      </w:r>
      <w:r>
        <w:rPr>
          <w:rFonts w:ascii="Arial" w:hAnsi="Arial" w:cs="Arial"/>
          <w:b/>
          <w:sz w:val="24"/>
          <w:szCs w:val="24"/>
        </w:rPr>
        <w:t>Moção Nº 59/2025</w:t>
      </w:r>
    </w:p>
    <w:p w:rsidR="00D4051D" w:rsidRPr="00D4051D" w:rsidP="008027F2" w14:paraId="60180DB8" w14:textId="17092FB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7D72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REPÚDIO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 w:rsidR="008027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À CONCESSÃO DE RODOVIAS PARA PRAÇAS DE PEDÁGIO – LOTE</w:t>
      </w:r>
      <w:r w:rsidR="005848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S</w:t>
      </w:r>
      <w:r w:rsidR="008027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ROTA MOGIANA E CIRCUITO DAS ÁGUAS</w:t>
      </w:r>
      <w:r w:rsidR="005848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PAULISTA.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8027F2" w14:paraId="0A5222F8" w14:textId="72083896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Moção </w:t>
      </w:r>
      <w:r>
        <w:rPr>
          <w:rFonts w:ascii="Times New Roman" w:eastAsia="Calibri" w:hAnsi="Times New Roman" w:cs="Times New Roman"/>
          <w:sz w:val="24"/>
          <w:szCs w:val="24"/>
        </w:rPr>
        <w:t>d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="007D727E">
        <w:rPr>
          <w:rFonts w:ascii="Times New Roman" w:eastAsia="Calibri" w:hAnsi="Times New Roman" w:cs="Times New Roman"/>
          <w:sz w:val="24"/>
          <w:szCs w:val="24"/>
        </w:rPr>
        <w:t>Repúdio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027F2">
        <w:rPr>
          <w:rFonts w:ascii="Times New Roman" w:eastAsia="Calibri" w:hAnsi="Times New Roman" w:cs="Times New Roman"/>
          <w:sz w:val="24"/>
          <w:szCs w:val="24"/>
        </w:rPr>
        <w:t xml:space="preserve">à Concessão de Rodovias para Praças de Pedágio – Lote “Rota </w:t>
      </w:r>
      <w:r w:rsidR="008027F2">
        <w:rPr>
          <w:rFonts w:ascii="Times New Roman" w:eastAsia="Calibri" w:hAnsi="Times New Roman" w:cs="Times New Roman"/>
          <w:sz w:val="24"/>
          <w:szCs w:val="24"/>
        </w:rPr>
        <w:t>Mogiana</w:t>
      </w:r>
      <w:r w:rsidR="008027F2">
        <w:rPr>
          <w:rFonts w:ascii="Times New Roman" w:eastAsia="Calibri" w:hAnsi="Times New Roman" w:cs="Times New Roman"/>
          <w:sz w:val="24"/>
          <w:szCs w:val="24"/>
        </w:rPr>
        <w:t>” e Lote “Circuito Das Águas</w:t>
      </w:r>
      <w:r w:rsidR="005848DC">
        <w:rPr>
          <w:rFonts w:ascii="Times New Roman" w:eastAsia="Calibri" w:hAnsi="Times New Roman" w:cs="Times New Roman"/>
          <w:sz w:val="24"/>
          <w:szCs w:val="24"/>
        </w:rPr>
        <w:t xml:space="preserve"> Paulista</w:t>
      </w:r>
      <w:r w:rsidR="008027F2">
        <w:rPr>
          <w:rFonts w:ascii="Times New Roman" w:eastAsia="Calibri" w:hAnsi="Times New Roman" w:cs="Times New Roman"/>
          <w:sz w:val="24"/>
          <w:szCs w:val="24"/>
        </w:rPr>
        <w:t xml:space="preserve">”, </w:t>
      </w:r>
      <w:r w:rsidRPr="008027F2" w:rsidR="008027F2">
        <w:rPr>
          <w:rFonts w:ascii="Times New Roman" w:eastAsia="Calibri" w:hAnsi="Times New Roman" w:cs="Times New Roman"/>
          <w:sz w:val="24"/>
          <w:szCs w:val="24"/>
        </w:rPr>
        <w:t>que resultará na instalação de</w:t>
      </w:r>
      <w:r w:rsidR="008027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027F2" w:rsidR="008027F2">
        <w:rPr>
          <w:rFonts w:ascii="Times New Roman" w:eastAsia="Calibri" w:hAnsi="Times New Roman" w:cs="Times New Roman"/>
          <w:sz w:val="24"/>
          <w:szCs w:val="24"/>
        </w:rPr>
        <w:t>pedágios “</w:t>
      </w:r>
      <w:r w:rsidRPr="008027F2" w:rsidR="008027F2">
        <w:rPr>
          <w:rFonts w:ascii="Times New Roman" w:eastAsia="Calibri" w:hAnsi="Times New Roman" w:cs="Times New Roman"/>
          <w:sz w:val="24"/>
          <w:szCs w:val="24"/>
        </w:rPr>
        <w:t>Free</w:t>
      </w:r>
      <w:r w:rsidRPr="008027F2" w:rsidR="008027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027F2" w:rsidR="008027F2">
        <w:rPr>
          <w:rFonts w:ascii="Times New Roman" w:eastAsia="Calibri" w:hAnsi="Times New Roman" w:cs="Times New Roman"/>
          <w:sz w:val="24"/>
          <w:szCs w:val="24"/>
        </w:rPr>
        <w:t>Flows</w:t>
      </w:r>
      <w:r w:rsidRPr="008027F2" w:rsidR="008027F2">
        <w:rPr>
          <w:rFonts w:ascii="Times New Roman" w:eastAsia="Calibri" w:hAnsi="Times New Roman" w:cs="Times New Roman"/>
          <w:sz w:val="24"/>
          <w:szCs w:val="24"/>
        </w:rPr>
        <w:t xml:space="preserve">”, nas Rodovias Estaduais que cortam, direta ou indiretamente, </w:t>
      </w:r>
      <w:r w:rsidR="008027F2">
        <w:rPr>
          <w:rFonts w:ascii="Times New Roman" w:eastAsia="Calibri" w:hAnsi="Times New Roman" w:cs="Times New Roman"/>
          <w:sz w:val="24"/>
          <w:szCs w:val="24"/>
        </w:rPr>
        <w:t xml:space="preserve">a “Rota </w:t>
      </w:r>
      <w:r w:rsidR="008027F2">
        <w:rPr>
          <w:rFonts w:ascii="Times New Roman" w:eastAsia="Calibri" w:hAnsi="Times New Roman" w:cs="Times New Roman"/>
          <w:sz w:val="24"/>
          <w:szCs w:val="24"/>
        </w:rPr>
        <w:t>Mogiana</w:t>
      </w:r>
      <w:r w:rsidR="008027F2">
        <w:rPr>
          <w:rFonts w:ascii="Times New Roman" w:eastAsia="Calibri" w:hAnsi="Times New Roman" w:cs="Times New Roman"/>
          <w:sz w:val="24"/>
          <w:szCs w:val="24"/>
        </w:rPr>
        <w:t xml:space="preserve">” e </w:t>
      </w:r>
      <w:r w:rsidRPr="008027F2" w:rsidR="008027F2">
        <w:rPr>
          <w:rFonts w:ascii="Times New Roman" w:eastAsia="Calibri" w:hAnsi="Times New Roman" w:cs="Times New Roman"/>
          <w:sz w:val="24"/>
          <w:szCs w:val="24"/>
        </w:rPr>
        <w:t>o</w:t>
      </w:r>
      <w:r w:rsidR="008027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48DC">
        <w:rPr>
          <w:rFonts w:ascii="Times New Roman" w:eastAsia="Calibri" w:hAnsi="Times New Roman" w:cs="Times New Roman"/>
          <w:sz w:val="24"/>
          <w:szCs w:val="24"/>
        </w:rPr>
        <w:t>“</w:t>
      </w:r>
      <w:r w:rsidRPr="008027F2" w:rsidR="008027F2">
        <w:rPr>
          <w:rFonts w:ascii="Times New Roman" w:eastAsia="Calibri" w:hAnsi="Times New Roman" w:cs="Times New Roman"/>
          <w:sz w:val="24"/>
          <w:szCs w:val="24"/>
        </w:rPr>
        <w:t>Circuito das Águas Paulista</w:t>
      </w:r>
      <w:r w:rsidR="005848DC">
        <w:rPr>
          <w:rFonts w:ascii="Times New Roman" w:eastAsia="Calibri" w:hAnsi="Times New Roman" w:cs="Times New Roman"/>
          <w:sz w:val="24"/>
          <w:szCs w:val="24"/>
        </w:rPr>
        <w:t>”</w:t>
      </w:r>
      <w:r w:rsidRPr="008027F2" w:rsidR="008027F2">
        <w:rPr>
          <w:rFonts w:ascii="Times New Roman" w:eastAsia="Calibri" w:hAnsi="Times New Roman" w:cs="Times New Roman"/>
          <w:sz w:val="24"/>
          <w:szCs w:val="24"/>
        </w:rPr>
        <w:t xml:space="preserve">, o que inclui o município de </w:t>
      </w:r>
      <w:r w:rsidR="008027F2">
        <w:rPr>
          <w:rFonts w:ascii="Times New Roman" w:eastAsia="Calibri" w:hAnsi="Times New Roman" w:cs="Times New Roman"/>
          <w:sz w:val="24"/>
          <w:szCs w:val="24"/>
        </w:rPr>
        <w:t>Mogi Mirim</w:t>
      </w:r>
      <w:r w:rsidRPr="008027F2" w:rsidR="008027F2">
        <w:rPr>
          <w:rFonts w:ascii="Times New Roman" w:eastAsia="Calibri" w:hAnsi="Times New Roman" w:cs="Times New Roman"/>
          <w:sz w:val="24"/>
          <w:szCs w:val="24"/>
        </w:rPr>
        <w:t>, e/ou qualquer outra</w:t>
      </w:r>
      <w:r w:rsidR="008027F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8027F2" w:rsidR="008027F2">
        <w:rPr>
          <w:rFonts w:ascii="Times New Roman" w:eastAsia="Calibri" w:hAnsi="Times New Roman" w:cs="Times New Roman"/>
          <w:sz w:val="24"/>
          <w:szCs w:val="24"/>
        </w:rPr>
        <w:t>forma de cobrança para uso de Rodovias Estaduais.</w:t>
      </w:r>
    </w:p>
    <w:p w:rsidR="00D4051D" w:rsidP="00D4051D" w14:paraId="1CC0A32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8173A" w:rsidP="00D4051D" w14:paraId="7214BDFF" w14:textId="6648DF8B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Requeiro também que seja remetida cópia dessa propositura para </w:t>
      </w:r>
      <w:r w:rsidR="00C2142C">
        <w:rPr>
          <w:rFonts w:ascii="Times New Roman" w:eastAsia="Calibri" w:hAnsi="Times New Roman" w:cs="Times New Roman"/>
          <w:sz w:val="24"/>
          <w:szCs w:val="24"/>
        </w:rPr>
        <w:t>os seguintes endereços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7D727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2142C" w:rsidP="00D4051D" w14:paraId="14B4CDA9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8173A" w:rsidP="00D4051D" w14:paraId="58F78C31" w14:textId="0082EBA9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SECRETARIA D</w:t>
      </w:r>
      <w:r w:rsidR="00AA54DF">
        <w:rPr>
          <w:rFonts w:ascii="Times New Roman" w:hAnsi="Times New Roman" w:cs="Times New Roman"/>
          <w:sz w:val="24"/>
          <w:szCs w:val="24"/>
        </w:rPr>
        <w:t>E GOVERNO DO ESTADO DE SÃO PAULO</w:t>
      </w:r>
    </w:p>
    <w:p w:rsidR="00AA54DF" w:rsidP="00D4051D" w14:paraId="270D67A3" w14:textId="36164256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Ao Governador Vossa </w:t>
      </w:r>
      <w:r>
        <w:rPr>
          <w:rFonts w:ascii="Times New Roman" w:hAnsi="Times New Roman" w:cs="Times New Roman"/>
          <w:sz w:val="24"/>
          <w:szCs w:val="24"/>
        </w:rPr>
        <w:t>Excelencia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Tarcisio</w:t>
      </w:r>
      <w:r>
        <w:rPr>
          <w:rFonts w:ascii="Times New Roman" w:hAnsi="Times New Roman" w:cs="Times New Roman"/>
          <w:sz w:val="24"/>
          <w:szCs w:val="24"/>
        </w:rPr>
        <w:t xml:space="preserve"> Gomes de Freitas</w:t>
      </w:r>
    </w:p>
    <w:p w:rsidR="000850E2" w:rsidP="00D4051D" w14:paraId="53D84A6D" w14:textId="35E82CDA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A54DF">
        <w:rPr>
          <w:rFonts w:ascii="Times New Roman" w:hAnsi="Times New Roman" w:cs="Times New Roman"/>
          <w:sz w:val="24"/>
          <w:szCs w:val="24"/>
        </w:rPr>
        <w:t>Avenida Morumbi,</w:t>
      </w:r>
      <w:r>
        <w:rPr>
          <w:rFonts w:ascii="Times New Roman" w:hAnsi="Times New Roman" w:cs="Times New Roman"/>
          <w:sz w:val="24"/>
          <w:szCs w:val="24"/>
        </w:rPr>
        <w:t xml:space="preserve"> nº </w:t>
      </w:r>
      <w:r w:rsidR="00AA54DF">
        <w:rPr>
          <w:rFonts w:ascii="Times New Roman" w:hAnsi="Times New Roman" w:cs="Times New Roman"/>
          <w:sz w:val="24"/>
          <w:szCs w:val="24"/>
        </w:rPr>
        <w:t>4.500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54D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54DF">
        <w:rPr>
          <w:rFonts w:ascii="Times New Roman" w:hAnsi="Times New Roman" w:cs="Times New Roman"/>
          <w:sz w:val="24"/>
          <w:szCs w:val="24"/>
        </w:rPr>
        <w:t xml:space="preserve">bairro </w:t>
      </w:r>
      <w:r w:rsidR="00AA54DF">
        <w:rPr>
          <w:rFonts w:ascii="Times New Roman" w:hAnsi="Times New Roman" w:cs="Times New Roman"/>
          <w:sz w:val="24"/>
          <w:szCs w:val="24"/>
        </w:rPr>
        <w:t>Murumbi</w:t>
      </w:r>
      <w:r>
        <w:rPr>
          <w:rFonts w:ascii="Times New Roman" w:hAnsi="Times New Roman" w:cs="Times New Roman"/>
          <w:sz w:val="24"/>
          <w:szCs w:val="24"/>
        </w:rPr>
        <w:t xml:space="preserve">, São Paulo/SP - CEP </w:t>
      </w:r>
      <w:r w:rsidR="00AA54DF">
        <w:rPr>
          <w:rFonts w:ascii="Times New Roman" w:hAnsi="Times New Roman" w:cs="Times New Roman"/>
          <w:sz w:val="24"/>
          <w:szCs w:val="24"/>
        </w:rPr>
        <w:t>05650-905</w:t>
      </w:r>
      <w:r w:rsidR="007B4CC2">
        <w:rPr>
          <w:rFonts w:ascii="Times New Roman" w:hAnsi="Times New Roman" w:cs="Times New Roman"/>
          <w:sz w:val="24"/>
          <w:szCs w:val="24"/>
        </w:rPr>
        <w:t>.</w:t>
      </w:r>
    </w:p>
    <w:p w:rsidR="0088173A" w:rsidP="00D4051D" w14:paraId="3C6562BD" w14:textId="2BAC146F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17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54DF" w:rsidP="00D4051D" w14:paraId="3F9640AD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ALESP – ASSEMBLEIA LEGISLATIVA DO ESTADO DE SÃO PAULO</w:t>
      </w:r>
    </w:p>
    <w:p w:rsidR="0088173A" w:rsidP="00D4051D" w14:paraId="7699E4CD" w14:textId="1DA3D09D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Ao </w:t>
      </w:r>
      <w:r w:rsidR="00AA54DF">
        <w:rPr>
          <w:rFonts w:ascii="Times New Roman" w:hAnsi="Times New Roman" w:cs="Times New Roman"/>
          <w:sz w:val="24"/>
          <w:szCs w:val="24"/>
        </w:rPr>
        <w:t xml:space="preserve">Presidente da </w:t>
      </w:r>
      <w:r w:rsidR="00AA54DF">
        <w:rPr>
          <w:rFonts w:ascii="Times New Roman" w:hAnsi="Times New Roman" w:cs="Times New Roman"/>
          <w:sz w:val="24"/>
          <w:szCs w:val="24"/>
        </w:rPr>
        <w:t>Alesp</w:t>
      </w:r>
      <w:r w:rsidR="009A173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AA54DF">
        <w:rPr>
          <w:rFonts w:ascii="Times New Roman" w:hAnsi="Times New Roman" w:cs="Times New Roman"/>
          <w:sz w:val="24"/>
          <w:szCs w:val="24"/>
        </w:rPr>
        <w:t xml:space="preserve">Vossa Senhoria Deputado Estadual André do Prado </w:t>
      </w:r>
      <w:r w:rsidRPr="008817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173A" w:rsidP="00D4051D" w14:paraId="0C53D0AA" w14:textId="788D7273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</w:t>
      </w:r>
      <w:r w:rsidR="00AA54DF">
        <w:rPr>
          <w:rFonts w:ascii="Times New Roman" w:hAnsi="Times New Roman" w:cs="Times New Roman"/>
          <w:sz w:val="24"/>
          <w:szCs w:val="24"/>
        </w:rPr>
        <w:t>alácio 9 de Julho Avenida Pedro Alvares Cabral</w:t>
      </w:r>
      <w:r>
        <w:rPr>
          <w:rFonts w:ascii="Times New Roman" w:hAnsi="Times New Roman" w:cs="Times New Roman"/>
          <w:sz w:val="24"/>
          <w:szCs w:val="24"/>
        </w:rPr>
        <w:t xml:space="preserve">, nº </w:t>
      </w:r>
      <w:r w:rsidR="00AA54DF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 xml:space="preserve"> – bairro </w:t>
      </w:r>
      <w:r w:rsidR="00AA54DF">
        <w:rPr>
          <w:rFonts w:ascii="Times New Roman" w:hAnsi="Times New Roman" w:cs="Times New Roman"/>
          <w:sz w:val="24"/>
          <w:szCs w:val="24"/>
        </w:rPr>
        <w:t>Moema</w:t>
      </w:r>
      <w:r>
        <w:rPr>
          <w:rFonts w:ascii="Times New Roman" w:hAnsi="Times New Roman" w:cs="Times New Roman"/>
          <w:sz w:val="24"/>
          <w:szCs w:val="24"/>
        </w:rPr>
        <w:t xml:space="preserve">, São Paulo/SP - CEP </w:t>
      </w:r>
      <w:r w:rsidR="00AA54DF">
        <w:rPr>
          <w:rFonts w:ascii="Times New Roman" w:hAnsi="Times New Roman" w:cs="Times New Roman"/>
          <w:sz w:val="24"/>
          <w:szCs w:val="24"/>
        </w:rPr>
        <w:t>04097-900</w:t>
      </w:r>
      <w:r w:rsidRPr="008817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173A" w:rsidP="00D4051D" w14:paraId="5F096F19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49FC" w:rsidP="00D4051D" w14:paraId="7EF24271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ARTESP- AGÊNCIA REGULADORA DE TRÂNSPORTE DO ESTADO DE SÃO PAULO</w:t>
      </w:r>
    </w:p>
    <w:p w:rsidR="0088173A" w:rsidP="00D4051D" w14:paraId="07F80A1F" w14:textId="2BA39B6E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Ao Diretor Geral Vossa Senhoria </w:t>
      </w:r>
      <w:r>
        <w:rPr>
          <w:rFonts w:ascii="Times New Roman" w:hAnsi="Times New Roman" w:cs="Times New Roman"/>
          <w:sz w:val="24"/>
          <w:szCs w:val="24"/>
        </w:rPr>
        <w:t>Andre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Isper</w:t>
      </w:r>
      <w:r>
        <w:rPr>
          <w:rFonts w:ascii="Times New Roman" w:hAnsi="Times New Roman" w:cs="Times New Roman"/>
          <w:sz w:val="24"/>
          <w:szCs w:val="24"/>
        </w:rPr>
        <w:t xml:space="preserve"> R. Barnabé</w:t>
      </w:r>
      <w:r w:rsidRPr="008817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42C" w:rsidP="002649FC" w14:paraId="6A739142" w14:textId="6CEEAE88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Rua</w:t>
      </w:r>
      <w:r w:rsidR="007B4CC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49FC">
        <w:rPr>
          <w:rFonts w:ascii="Times New Roman" w:hAnsi="Times New Roman" w:cs="Times New Roman"/>
          <w:sz w:val="24"/>
          <w:szCs w:val="24"/>
        </w:rPr>
        <w:t>Iguatemi</w:t>
      </w:r>
      <w:r>
        <w:rPr>
          <w:rFonts w:ascii="Times New Roman" w:hAnsi="Times New Roman" w:cs="Times New Roman"/>
          <w:sz w:val="24"/>
          <w:szCs w:val="24"/>
        </w:rPr>
        <w:t xml:space="preserve">, nº </w:t>
      </w:r>
      <w:r w:rsidR="002649FC">
        <w:rPr>
          <w:rFonts w:ascii="Times New Roman" w:hAnsi="Times New Roman" w:cs="Times New Roman"/>
          <w:sz w:val="24"/>
          <w:szCs w:val="24"/>
        </w:rPr>
        <w:t>105</w:t>
      </w:r>
      <w:r>
        <w:rPr>
          <w:rFonts w:ascii="Times New Roman" w:hAnsi="Times New Roman" w:cs="Times New Roman"/>
          <w:sz w:val="24"/>
          <w:szCs w:val="24"/>
        </w:rPr>
        <w:t xml:space="preserve"> – bairro </w:t>
      </w:r>
      <w:r w:rsidR="002649FC">
        <w:rPr>
          <w:rFonts w:ascii="Times New Roman" w:hAnsi="Times New Roman" w:cs="Times New Roman"/>
          <w:sz w:val="24"/>
          <w:szCs w:val="24"/>
        </w:rPr>
        <w:t>Itaim Bibi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649FC">
        <w:rPr>
          <w:rFonts w:ascii="Times New Roman" w:hAnsi="Times New Roman" w:cs="Times New Roman"/>
          <w:sz w:val="24"/>
          <w:szCs w:val="24"/>
        </w:rPr>
        <w:t>São Paulo/</w:t>
      </w:r>
      <w:r>
        <w:rPr>
          <w:rFonts w:ascii="Times New Roman" w:hAnsi="Times New Roman" w:cs="Times New Roman"/>
          <w:sz w:val="24"/>
          <w:szCs w:val="24"/>
        </w:rPr>
        <w:t xml:space="preserve">SP – </w:t>
      </w:r>
      <w:r w:rsidR="002649FC">
        <w:rPr>
          <w:rFonts w:ascii="Times New Roman" w:hAnsi="Times New Roman" w:cs="Times New Roman"/>
          <w:sz w:val="24"/>
          <w:szCs w:val="24"/>
        </w:rPr>
        <w:t>CEP 01451-011</w:t>
      </w:r>
    </w:p>
    <w:p w:rsidR="00C2142C" w:rsidP="00D4051D" w14:paraId="6E987E4B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142C" w:rsidP="00D4051D" w14:paraId="6B3203F8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142C" w:rsidP="00D4051D" w14:paraId="78CF43B1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142C" w:rsidP="00D4051D" w14:paraId="4264CE38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142C" w:rsidP="00D4051D" w14:paraId="304809FE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142C" w:rsidP="00D4051D" w14:paraId="56B43255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142C" w:rsidP="00D4051D" w14:paraId="59FBD7A5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142C" w:rsidP="00D4051D" w14:paraId="2D8CBCF1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142C" w:rsidP="00D4051D" w14:paraId="0B3947E4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142C" w:rsidP="00D4051D" w14:paraId="2F879D3E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142C" w:rsidP="00D4051D" w14:paraId="00A81BD5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142C" w:rsidP="00D4051D" w14:paraId="4C4078B8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142C" w:rsidP="00C2142C" w14:paraId="4720B097" w14:textId="77777777">
      <w:pPr>
        <w:overflowPunct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142C">
        <w:rPr>
          <w:rFonts w:ascii="Times New Roman" w:hAnsi="Times New Roman" w:cs="Times New Roman"/>
          <w:b/>
          <w:sz w:val="32"/>
          <w:szCs w:val="32"/>
        </w:rPr>
        <w:t>JUSTIFICATIVA</w:t>
      </w:r>
    </w:p>
    <w:p w:rsidR="00C2142C" w:rsidRPr="00C2142C" w:rsidP="00C2142C" w14:paraId="0BCD3DE6" w14:textId="77777777">
      <w:pPr>
        <w:overflowPunct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027F2" w:rsidRPr="008027F2" w:rsidP="00B65BC1" w14:paraId="309E08CB" w14:textId="2342E453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0AFD">
        <w:rPr>
          <w:rFonts w:ascii="Times New Roman" w:hAnsi="Times New Roman" w:cs="Times New Roman"/>
          <w:sz w:val="24"/>
          <w:szCs w:val="24"/>
        </w:rPr>
        <w:t>Esta moção tem por objetivo demonstrar repúdio</w:t>
      </w:r>
      <w:r w:rsidR="0085354B">
        <w:rPr>
          <w:rFonts w:ascii="Times New Roman" w:hAnsi="Times New Roman" w:cs="Times New Roman"/>
          <w:sz w:val="24"/>
          <w:szCs w:val="24"/>
        </w:rPr>
        <w:t xml:space="preserve"> </w:t>
      </w:r>
      <w:r w:rsidRPr="008027F2">
        <w:rPr>
          <w:rFonts w:ascii="Times New Roman" w:hAnsi="Times New Roman" w:cs="Times New Roman"/>
          <w:sz w:val="24"/>
          <w:szCs w:val="24"/>
        </w:rPr>
        <w:t>a proposta de concessão dos lotes</w:t>
      </w:r>
    </w:p>
    <w:p w:rsidR="00B65BC1" w:rsidP="003F0306" w14:paraId="3186298D" w14:textId="5107ABD6">
      <w:pPr>
        <w:overflowPunct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rodoviários</w:t>
      </w:r>
      <w:r>
        <w:rPr>
          <w:rFonts w:ascii="Times New Roman" w:hAnsi="Times New Roman" w:cs="Times New Roman"/>
          <w:sz w:val="24"/>
          <w:szCs w:val="24"/>
        </w:rPr>
        <w:t xml:space="preserve"> da “Rota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8027F2" w:rsidR="008027F2">
        <w:rPr>
          <w:rFonts w:ascii="Times New Roman" w:hAnsi="Times New Roman" w:cs="Times New Roman"/>
          <w:sz w:val="24"/>
          <w:szCs w:val="24"/>
        </w:rPr>
        <w:t>ogiana</w:t>
      </w:r>
      <w:r w:rsidRPr="008027F2" w:rsidR="008027F2">
        <w:rPr>
          <w:rFonts w:ascii="Times New Roman" w:hAnsi="Times New Roman" w:cs="Times New Roman"/>
          <w:sz w:val="24"/>
          <w:szCs w:val="24"/>
        </w:rPr>
        <w:t>” e do “</w:t>
      </w:r>
      <w:r>
        <w:rPr>
          <w:rFonts w:ascii="Times New Roman" w:hAnsi="Times New Roman" w:cs="Times New Roman"/>
          <w:sz w:val="24"/>
          <w:szCs w:val="24"/>
        </w:rPr>
        <w:t>Circuito D</w:t>
      </w:r>
      <w:r w:rsidRPr="008027F2" w:rsidR="008027F2">
        <w:rPr>
          <w:rFonts w:ascii="Times New Roman" w:hAnsi="Times New Roman" w:cs="Times New Roman"/>
          <w:sz w:val="24"/>
          <w:szCs w:val="24"/>
        </w:rPr>
        <w:t xml:space="preserve">as </w:t>
      </w:r>
      <w:r>
        <w:rPr>
          <w:rFonts w:ascii="Times New Roman" w:hAnsi="Times New Roman" w:cs="Times New Roman"/>
          <w:sz w:val="24"/>
          <w:szCs w:val="24"/>
        </w:rPr>
        <w:t>Á</w:t>
      </w:r>
      <w:r w:rsidR="003F0306">
        <w:rPr>
          <w:rFonts w:ascii="Times New Roman" w:hAnsi="Times New Roman" w:cs="Times New Roman"/>
          <w:sz w:val="24"/>
          <w:szCs w:val="24"/>
        </w:rPr>
        <w:t>guas P</w:t>
      </w:r>
      <w:r w:rsidRPr="008027F2" w:rsidR="008027F2">
        <w:rPr>
          <w:rFonts w:ascii="Times New Roman" w:hAnsi="Times New Roman" w:cs="Times New Roman"/>
          <w:sz w:val="24"/>
          <w:szCs w:val="24"/>
        </w:rPr>
        <w:t>aulista” devido aos impactos</w:t>
      </w:r>
      <w:r w:rsidR="003F0306">
        <w:rPr>
          <w:rFonts w:ascii="Times New Roman" w:hAnsi="Times New Roman" w:cs="Times New Roman"/>
          <w:sz w:val="24"/>
          <w:szCs w:val="24"/>
        </w:rPr>
        <w:t xml:space="preserve"> </w:t>
      </w:r>
      <w:r w:rsidRPr="008027F2" w:rsidR="008027F2">
        <w:rPr>
          <w:rFonts w:ascii="Times New Roman" w:hAnsi="Times New Roman" w:cs="Times New Roman"/>
          <w:sz w:val="24"/>
          <w:szCs w:val="24"/>
        </w:rPr>
        <w:t xml:space="preserve">negativos para </w:t>
      </w:r>
      <w:r w:rsidR="0085354B">
        <w:rPr>
          <w:rFonts w:ascii="Times New Roman" w:hAnsi="Times New Roman" w:cs="Times New Roman"/>
          <w:sz w:val="24"/>
          <w:szCs w:val="24"/>
        </w:rPr>
        <w:t>Mogi Mirim</w:t>
      </w:r>
      <w:r w:rsidR="003F0306">
        <w:rPr>
          <w:rFonts w:ascii="Times New Roman" w:hAnsi="Times New Roman" w:cs="Times New Roman"/>
          <w:sz w:val="24"/>
          <w:szCs w:val="24"/>
        </w:rPr>
        <w:t>,</w:t>
      </w:r>
      <w:r w:rsidR="0085354B">
        <w:rPr>
          <w:rFonts w:ascii="Times New Roman" w:hAnsi="Times New Roman" w:cs="Times New Roman"/>
          <w:sz w:val="24"/>
          <w:szCs w:val="24"/>
        </w:rPr>
        <w:t xml:space="preserve"> </w:t>
      </w:r>
      <w:r w:rsidR="003F0306">
        <w:rPr>
          <w:rFonts w:ascii="Times New Roman" w:hAnsi="Times New Roman" w:cs="Times New Roman"/>
          <w:sz w:val="24"/>
          <w:szCs w:val="24"/>
        </w:rPr>
        <w:t>R</w:t>
      </w:r>
      <w:r w:rsidR="0085354B">
        <w:rPr>
          <w:rFonts w:ascii="Times New Roman" w:hAnsi="Times New Roman" w:cs="Times New Roman"/>
          <w:sz w:val="24"/>
          <w:szCs w:val="24"/>
        </w:rPr>
        <w:t xml:space="preserve">egião da Baixa </w:t>
      </w:r>
      <w:r w:rsidR="0085354B">
        <w:rPr>
          <w:rFonts w:ascii="Times New Roman" w:hAnsi="Times New Roman" w:cs="Times New Roman"/>
          <w:sz w:val="24"/>
          <w:szCs w:val="24"/>
        </w:rPr>
        <w:t>Mogiana</w:t>
      </w:r>
      <w:r w:rsidR="0085354B">
        <w:rPr>
          <w:rFonts w:ascii="Times New Roman" w:hAnsi="Times New Roman" w:cs="Times New Roman"/>
          <w:sz w:val="24"/>
          <w:szCs w:val="24"/>
        </w:rPr>
        <w:t xml:space="preserve"> e </w:t>
      </w:r>
      <w:r w:rsidR="003F0306">
        <w:rPr>
          <w:rFonts w:ascii="Times New Roman" w:hAnsi="Times New Roman" w:cs="Times New Roman"/>
          <w:sz w:val="24"/>
          <w:szCs w:val="24"/>
        </w:rPr>
        <w:t>toda a R</w:t>
      </w:r>
      <w:r w:rsidRPr="008027F2" w:rsidR="008027F2">
        <w:rPr>
          <w:rFonts w:ascii="Times New Roman" w:hAnsi="Times New Roman" w:cs="Times New Roman"/>
          <w:sz w:val="24"/>
          <w:szCs w:val="24"/>
        </w:rPr>
        <w:t>egião do Circuito das Águas Paulista.</w:t>
      </w:r>
    </w:p>
    <w:p w:rsidR="0085354B" w:rsidP="00B65BC1" w14:paraId="103FCA87" w14:textId="02F4D43A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27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27F2" w:rsidP="00B65BC1" w14:paraId="1C9A4646" w14:textId="74160834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27F2">
        <w:rPr>
          <w:rFonts w:ascii="Times New Roman" w:hAnsi="Times New Roman" w:cs="Times New Roman"/>
          <w:sz w:val="24"/>
          <w:szCs w:val="24"/>
        </w:rPr>
        <w:t>A implantação</w:t>
      </w:r>
      <w:r w:rsidR="0085354B">
        <w:rPr>
          <w:rFonts w:ascii="Times New Roman" w:hAnsi="Times New Roman" w:cs="Times New Roman"/>
          <w:sz w:val="24"/>
          <w:szCs w:val="24"/>
        </w:rPr>
        <w:t xml:space="preserve"> </w:t>
      </w:r>
      <w:r w:rsidRPr="008027F2">
        <w:rPr>
          <w:rFonts w:ascii="Times New Roman" w:hAnsi="Times New Roman" w:cs="Times New Roman"/>
          <w:sz w:val="24"/>
          <w:szCs w:val="24"/>
        </w:rPr>
        <w:t>de pedágios automáticos (</w:t>
      </w:r>
      <w:r w:rsidRPr="008027F2">
        <w:rPr>
          <w:rFonts w:ascii="Times New Roman" w:hAnsi="Times New Roman" w:cs="Times New Roman"/>
          <w:sz w:val="24"/>
          <w:szCs w:val="24"/>
        </w:rPr>
        <w:t>Free</w:t>
      </w:r>
      <w:r w:rsidRPr="008027F2">
        <w:rPr>
          <w:rFonts w:ascii="Times New Roman" w:hAnsi="Times New Roman" w:cs="Times New Roman"/>
          <w:sz w:val="24"/>
          <w:szCs w:val="24"/>
        </w:rPr>
        <w:t xml:space="preserve"> </w:t>
      </w:r>
      <w:r w:rsidRPr="008027F2">
        <w:rPr>
          <w:rFonts w:ascii="Times New Roman" w:hAnsi="Times New Roman" w:cs="Times New Roman"/>
          <w:sz w:val="24"/>
          <w:szCs w:val="24"/>
        </w:rPr>
        <w:t>Flow</w:t>
      </w:r>
      <w:r w:rsidRPr="008027F2">
        <w:rPr>
          <w:rFonts w:ascii="Times New Roman" w:hAnsi="Times New Roman" w:cs="Times New Roman"/>
          <w:sz w:val="24"/>
          <w:szCs w:val="24"/>
        </w:rPr>
        <w:t>) nessas rodovias, sem amplo debate com a</w:t>
      </w:r>
      <w:r w:rsidR="0085354B">
        <w:rPr>
          <w:rFonts w:ascii="Times New Roman" w:hAnsi="Times New Roman" w:cs="Times New Roman"/>
          <w:sz w:val="24"/>
          <w:szCs w:val="24"/>
        </w:rPr>
        <w:t xml:space="preserve"> </w:t>
      </w:r>
      <w:r w:rsidRPr="008027F2">
        <w:rPr>
          <w:rFonts w:ascii="Times New Roman" w:hAnsi="Times New Roman" w:cs="Times New Roman"/>
          <w:sz w:val="24"/>
          <w:szCs w:val="24"/>
        </w:rPr>
        <w:t>população</w:t>
      </w:r>
      <w:r w:rsidR="0085354B">
        <w:rPr>
          <w:rFonts w:ascii="Times New Roman" w:hAnsi="Times New Roman" w:cs="Times New Roman"/>
          <w:sz w:val="24"/>
          <w:szCs w:val="24"/>
        </w:rPr>
        <w:t xml:space="preserve"> e seus representantes eleitos</w:t>
      </w:r>
      <w:r w:rsidRPr="008027F2">
        <w:rPr>
          <w:rFonts w:ascii="Times New Roman" w:hAnsi="Times New Roman" w:cs="Times New Roman"/>
          <w:sz w:val="24"/>
          <w:szCs w:val="24"/>
        </w:rPr>
        <w:t xml:space="preserve">, </w:t>
      </w:r>
      <w:r w:rsidR="003F0306">
        <w:rPr>
          <w:rFonts w:ascii="Times New Roman" w:hAnsi="Times New Roman" w:cs="Times New Roman"/>
          <w:sz w:val="24"/>
          <w:szCs w:val="24"/>
        </w:rPr>
        <w:t xml:space="preserve">dos impactos socioeconômicos, </w:t>
      </w:r>
      <w:r w:rsidRPr="008027F2">
        <w:rPr>
          <w:rFonts w:ascii="Times New Roman" w:hAnsi="Times New Roman" w:cs="Times New Roman"/>
          <w:sz w:val="24"/>
          <w:szCs w:val="24"/>
        </w:rPr>
        <w:t>aumentará os custos de deslocamento de moradores e turistas, prejudicando</w:t>
      </w:r>
      <w:r w:rsidR="0085354B">
        <w:rPr>
          <w:rFonts w:ascii="Times New Roman" w:hAnsi="Times New Roman" w:cs="Times New Roman"/>
          <w:sz w:val="24"/>
          <w:szCs w:val="24"/>
        </w:rPr>
        <w:t xml:space="preserve"> </w:t>
      </w:r>
      <w:r w:rsidRPr="008027F2">
        <w:rPr>
          <w:rFonts w:ascii="Times New Roman" w:hAnsi="Times New Roman" w:cs="Times New Roman"/>
          <w:sz w:val="24"/>
          <w:szCs w:val="24"/>
        </w:rPr>
        <w:t xml:space="preserve">a economia local, </w:t>
      </w:r>
      <w:r w:rsidR="0085354B">
        <w:rPr>
          <w:rFonts w:ascii="Times New Roman" w:hAnsi="Times New Roman" w:cs="Times New Roman"/>
          <w:sz w:val="24"/>
          <w:szCs w:val="24"/>
        </w:rPr>
        <w:t xml:space="preserve">o desenvolvimento do turismo e </w:t>
      </w:r>
      <w:r w:rsidR="003F0306">
        <w:rPr>
          <w:rFonts w:ascii="Times New Roman" w:hAnsi="Times New Roman" w:cs="Times New Roman"/>
          <w:sz w:val="24"/>
          <w:szCs w:val="24"/>
        </w:rPr>
        <w:t xml:space="preserve">principalmente </w:t>
      </w:r>
      <w:r w:rsidR="0085354B">
        <w:rPr>
          <w:rFonts w:ascii="Times New Roman" w:hAnsi="Times New Roman" w:cs="Times New Roman"/>
          <w:sz w:val="24"/>
          <w:szCs w:val="24"/>
        </w:rPr>
        <w:t xml:space="preserve">de </w:t>
      </w:r>
      <w:r w:rsidRPr="008027F2">
        <w:rPr>
          <w:rFonts w:ascii="Times New Roman" w:hAnsi="Times New Roman" w:cs="Times New Roman"/>
          <w:sz w:val="24"/>
          <w:szCs w:val="24"/>
        </w:rPr>
        <w:t>que</w:t>
      </w:r>
      <w:r w:rsidR="0085354B">
        <w:rPr>
          <w:rFonts w:ascii="Times New Roman" w:hAnsi="Times New Roman" w:cs="Times New Roman"/>
          <w:sz w:val="24"/>
          <w:szCs w:val="24"/>
        </w:rPr>
        <w:t>m</w:t>
      </w:r>
      <w:r w:rsidRPr="008027F2">
        <w:rPr>
          <w:rFonts w:ascii="Times New Roman" w:hAnsi="Times New Roman" w:cs="Times New Roman"/>
          <w:sz w:val="24"/>
          <w:szCs w:val="24"/>
        </w:rPr>
        <w:t xml:space="preserve"> depende do turismo. A ausência de garantias de isenção ou tarifas</w:t>
      </w:r>
      <w:r w:rsidR="00B65BC1">
        <w:rPr>
          <w:rFonts w:ascii="Times New Roman" w:hAnsi="Times New Roman" w:cs="Times New Roman"/>
          <w:sz w:val="24"/>
          <w:szCs w:val="24"/>
        </w:rPr>
        <w:t xml:space="preserve"> </w:t>
      </w:r>
      <w:r w:rsidRPr="008027F2">
        <w:rPr>
          <w:rFonts w:ascii="Times New Roman" w:hAnsi="Times New Roman" w:cs="Times New Roman"/>
          <w:sz w:val="24"/>
          <w:szCs w:val="24"/>
        </w:rPr>
        <w:t>reduzidas para residentes agrava as dificuldades financeiras e certamente ameaça o</w:t>
      </w:r>
      <w:r w:rsidR="00B65BC1">
        <w:rPr>
          <w:rFonts w:ascii="Times New Roman" w:hAnsi="Times New Roman" w:cs="Times New Roman"/>
          <w:sz w:val="24"/>
          <w:szCs w:val="24"/>
        </w:rPr>
        <w:t xml:space="preserve"> </w:t>
      </w:r>
      <w:r w:rsidRPr="008027F2">
        <w:rPr>
          <w:rFonts w:ascii="Times New Roman" w:hAnsi="Times New Roman" w:cs="Times New Roman"/>
          <w:sz w:val="24"/>
          <w:szCs w:val="24"/>
        </w:rPr>
        <w:t>desenvolvimento regional.</w:t>
      </w:r>
    </w:p>
    <w:p w:rsidR="00B65BC1" w:rsidRPr="008027F2" w:rsidP="00B65BC1" w14:paraId="057E6BEC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27F2" w:rsidP="00B65BC1" w14:paraId="3E4A36DC" w14:textId="7146E2C8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27F2">
        <w:rPr>
          <w:rFonts w:ascii="Times New Roman" w:hAnsi="Times New Roman" w:cs="Times New Roman"/>
          <w:sz w:val="24"/>
          <w:szCs w:val="24"/>
        </w:rPr>
        <w:t>A concessão abrange aproximadamente 533 km de rodovias,</w:t>
      </w:r>
      <w:r w:rsidR="00B65BC1">
        <w:rPr>
          <w:rFonts w:ascii="Times New Roman" w:hAnsi="Times New Roman" w:cs="Times New Roman"/>
          <w:sz w:val="24"/>
          <w:szCs w:val="24"/>
        </w:rPr>
        <w:t xml:space="preserve"> </w:t>
      </w:r>
      <w:r w:rsidRPr="008027F2">
        <w:rPr>
          <w:rFonts w:ascii="Times New Roman" w:hAnsi="Times New Roman" w:cs="Times New Roman"/>
          <w:sz w:val="24"/>
          <w:szCs w:val="24"/>
        </w:rPr>
        <w:t>incluindo trechos atualmente administrados pelo DER/SP e pela concessionária</w:t>
      </w:r>
      <w:r w:rsidR="00B65BC1">
        <w:rPr>
          <w:rFonts w:ascii="Times New Roman" w:hAnsi="Times New Roman" w:cs="Times New Roman"/>
          <w:sz w:val="24"/>
          <w:szCs w:val="24"/>
        </w:rPr>
        <w:t xml:space="preserve"> </w:t>
      </w:r>
      <w:r w:rsidRPr="008027F2">
        <w:rPr>
          <w:rFonts w:ascii="Times New Roman" w:hAnsi="Times New Roman" w:cs="Times New Roman"/>
          <w:sz w:val="24"/>
          <w:szCs w:val="24"/>
        </w:rPr>
        <w:t>Renovias</w:t>
      </w:r>
      <w:r w:rsidRPr="008027F2">
        <w:rPr>
          <w:rFonts w:ascii="Times New Roman" w:hAnsi="Times New Roman" w:cs="Times New Roman"/>
          <w:sz w:val="24"/>
          <w:szCs w:val="24"/>
        </w:rPr>
        <w:t>. E embora o projeto contemple melhorias na infraestrutura viária, tais como</w:t>
      </w:r>
      <w:r w:rsidR="00B65BC1">
        <w:rPr>
          <w:rFonts w:ascii="Times New Roman" w:hAnsi="Times New Roman" w:cs="Times New Roman"/>
          <w:sz w:val="24"/>
          <w:szCs w:val="24"/>
        </w:rPr>
        <w:t xml:space="preserve"> </w:t>
      </w:r>
      <w:r w:rsidRPr="008027F2">
        <w:rPr>
          <w:rFonts w:ascii="Times New Roman" w:hAnsi="Times New Roman" w:cs="Times New Roman"/>
          <w:sz w:val="24"/>
          <w:szCs w:val="24"/>
        </w:rPr>
        <w:t>duplicação de rodovias, adição de faixas, novas passarelas e melhorias na iluminação</w:t>
      </w:r>
      <w:r w:rsidR="00B65BC1">
        <w:rPr>
          <w:rFonts w:ascii="Times New Roman" w:hAnsi="Times New Roman" w:cs="Times New Roman"/>
          <w:sz w:val="24"/>
          <w:szCs w:val="24"/>
        </w:rPr>
        <w:t xml:space="preserve"> </w:t>
      </w:r>
      <w:r w:rsidRPr="008027F2">
        <w:rPr>
          <w:rFonts w:ascii="Times New Roman" w:hAnsi="Times New Roman" w:cs="Times New Roman"/>
          <w:sz w:val="24"/>
          <w:szCs w:val="24"/>
        </w:rPr>
        <w:t>urbana, o impacto financeiro sobre os munícipes e pequenos empreendedores será</w:t>
      </w:r>
      <w:r w:rsidR="00B65BC1">
        <w:rPr>
          <w:rFonts w:ascii="Times New Roman" w:hAnsi="Times New Roman" w:cs="Times New Roman"/>
          <w:sz w:val="24"/>
          <w:szCs w:val="24"/>
        </w:rPr>
        <w:t xml:space="preserve"> </w:t>
      </w:r>
      <w:r w:rsidRPr="008027F2">
        <w:rPr>
          <w:rFonts w:ascii="Times New Roman" w:hAnsi="Times New Roman" w:cs="Times New Roman"/>
          <w:sz w:val="24"/>
          <w:szCs w:val="24"/>
        </w:rPr>
        <w:t>severo</w:t>
      </w:r>
      <w:r w:rsidR="003F0306">
        <w:rPr>
          <w:rFonts w:ascii="Times New Roman" w:hAnsi="Times New Roman" w:cs="Times New Roman"/>
          <w:sz w:val="24"/>
          <w:szCs w:val="24"/>
        </w:rPr>
        <w:t xml:space="preserve">, que demanda tempo até a </w:t>
      </w:r>
      <w:r w:rsidR="003F0306">
        <w:rPr>
          <w:rFonts w:ascii="Times New Roman" w:hAnsi="Times New Roman" w:cs="Times New Roman"/>
          <w:sz w:val="24"/>
          <w:szCs w:val="24"/>
        </w:rPr>
        <w:t>absorvição</w:t>
      </w:r>
      <w:r w:rsidR="003F0306">
        <w:rPr>
          <w:rFonts w:ascii="Times New Roman" w:hAnsi="Times New Roman" w:cs="Times New Roman"/>
          <w:sz w:val="24"/>
          <w:szCs w:val="24"/>
        </w:rPr>
        <w:t xml:space="preserve"> destes custos</w:t>
      </w:r>
      <w:r w:rsidRPr="008027F2">
        <w:rPr>
          <w:rFonts w:ascii="Times New Roman" w:hAnsi="Times New Roman" w:cs="Times New Roman"/>
          <w:sz w:val="24"/>
          <w:szCs w:val="24"/>
        </w:rPr>
        <w:t>.</w:t>
      </w:r>
    </w:p>
    <w:p w:rsidR="00B65BC1" w:rsidRPr="008027F2" w:rsidP="00B65BC1" w14:paraId="5DFEEEB6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27F2" w:rsidP="00B65BC1" w14:paraId="29DB5767" w14:textId="498CFF29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27F2">
        <w:rPr>
          <w:rFonts w:ascii="Times New Roman" w:hAnsi="Times New Roman" w:cs="Times New Roman"/>
          <w:sz w:val="24"/>
          <w:szCs w:val="24"/>
        </w:rPr>
        <w:t>O prazo de concessão será de 30 (trinta) anos, afetando</w:t>
      </w:r>
      <w:r w:rsidR="00B65BC1">
        <w:rPr>
          <w:rFonts w:ascii="Times New Roman" w:hAnsi="Times New Roman" w:cs="Times New Roman"/>
          <w:sz w:val="24"/>
          <w:szCs w:val="24"/>
        </w:rPr>
        <w:t xml:space="preserve"> </w:t>
      </w:r>
      <w:r w:rsidRPr="008027F2">
        <w:rPr>
          <w:rFonts w:ascii="Times New Roman" w:hAnsi="Times New Roman" w:cs="Times New Roman"/>
          <w:sz w:val="24"/>
          <w:szCs w:val="24"/>
        </w:rPr>
        <w:t>diretamente o nosso município e os municípios de Holambra, Jaguariúna, Pedreira,</w:t>
      </w:r>
      <w:r w:rsidR="00B65BC1">
        <w:rPr>
          <w:rFonts w:ascii="Times New Roman" w:hAnsi="Times New Roman" w:cs="Times New Roman"/>
          <w:sz w:val="24"/>
          <w:szCs w:val="24"/>
        </w:rPr>
        <w:t xml:space="preserve"> </w:t>
      </w:r>
      <w:r w:rsidRPr="008027F2">
        <w:rPr>
          <w:rFonts w:ascii="Times New Roman" w:hAnsi="Times New Roman" w:cs="Times New Roman"/>
          <w:sz w:val="24"/>
          <w:szCs w:val="24"/>
        </w:rPr>
        <w:t>Amparo, Serra Negra, Lindóia, Águas de Lindóia, Socorro, Monte Alegre do Sul,</w:t>
      </w:r>
      <w:r w:rsidR="00B65BC1">
        <w:rPr>
          <w:rFonts w:ascii="Times New Roman" w:hAnsi="Times New Roman" w:cs="Times New Roman"/>
          <w:sz w:val="24"/>
          <w:szCs w:val="24"/>
        </w:rPr>
        <w:t xml:space="preserve"> Mogi Guaçu, </w:t>
      </w:r>
      <w:r w:rsidRPr="008027F2">
        <w:rPr>
          <w:rFonts w:ascii="Times New Roman" w:hAnsi="Times New Roman" w:cs="Times New Roman"/>
          <w:sz w:val="24"/>
          <w:szCs w:val="24"/>
        </w:rPr>
        <w:t xml:space="preserve">Estiva </w:t>
      </w:r>
      <w:r w:rsidRPr="008027F2">
        <w:rPr>
          <w:rFonts w:ascii="Times New Roman" w:hAnsi="Times New Roman" w:cs="Times New Roman"/>
          <w:sz w:val="24"/>
          <w:szCs w:val="24"/>
        </w:rPr>
        <w:t>Gerbi</w:t>
      </w:r>
      <w:r w:rsidRPr="008027F2">
        <w:rPr>
          <w:rFonts w:ascii="Times New Roman" w:hAnsi="Times New Roman" w:cs="Times New Roman"/>
          <w:sz w:val="24"/>
          <w:szCs w:val="24"/>
        </w:rPr>
        <w:t xml:space="preserve"> e Espírito Santo do Pinhal. Como se sabe, grande parte da população da</w:t>
      </w:r>
      <w:r w:rsidR="00B65BC1">
        <w:rPr>
          <w:rFonts w:ascii="Times New Roman" w:hAnsi="Times New Roman" w:cs="Times New Roman"/>
          <w:sz w:val="24"/>
          <w:szCs w:val="24"/>
        </w:rPr>
        <w:t xml:space="preserve"> </w:t>
      </w:r>
      <w:r w:rsidRPr="008027F2">
        <w:rPr>
          <w:rFonts w:ascii="Times New Roman" w:hAnsi="Times New Roman" w:cs="Times New Roman"/>
          <w:sz w:val="24"/>
          <w:szCs w:val="24"/>
        </w:rPr>
        <w:t>região utiliza essas rodovias para deslocamento diário para trabalho e estudo, de modo</w:t>
      </w:r>
      <w:r w:rsidR="00B65BC1">
        <w:rPr>
          <w:rFonts w:ascii="Times New Roman" w:hAnsi="Times New Roman" w:cs="Times New Roman"/>
          <w:sz w:val="24"/>
          <w:szCs w:val="24"/>
        </w:rPr>
        <w:t xml:space="preserve"> </w:t>
      </w:r>
      <w:r w:rsidRPr="008027F2">
        <w:rPr>
          <w:rFonts w:ascii="Times New Roman" w:hAnsi="Times New Roman" w:cs="Times New Roman"/>
          <w:sz w:val="24"/>
          <w:szCs w:val="24"/>
        </w:rPr>
        <w:t>que a cobrança do pedágio atingirá diretamente o frete, a mão de obra e os serviços da</w:t>
      </w:r>
      <w:r w:rsidR="00B65BC1">
        <w:rPr>
          <w:rFonts w:ascii="Times New Roman" w:hAnsi="Times New Roman" w:cs="Times New Roman"/>
          <w:sz w:val="24"/>
          <w:szCs w:val="24"/>
        </w:rPr>
        <w:t xml:space="preserve"> </w:t>
      </w:r>
      <w:r w:rsidRPr="008027F2">
        <w:rPr>
          <w:rFonts w:ascii="Times New Roman" w:hAnsi="Times New Roman" w:cs="Times New Roman"/>
          <w:sz w:val="24"/>
          <w:szCs w:val="24"/>
        </w:rPr>
        <w:t>região, encarecendo-os, fazendo com que grandes polos empresariais percam o interesse</w:t>
      </w:r>
      <w:r w:rsidR="00B65BC1">
        <w:rPr>
          <w:rFonts w:ascii="Times New Roman" w:hAnsi="Times New Roman" w:cs="Times New Roman"/>
          <w:sz w:val="24"/>
          <w:szCs w:val="24"/>
        </w:rPr>
        <w:t xml:space="preserve"> </w:t>
      </w:r>
      <w:r w:rsidRPr="008027F2">
        <w:rPr>
          <w:rFonts w:ascii="Times New Roman" w:hAnsi="Times New Roman" w:cs="Times New Roman"/>
          <w:sz w:val="24"/>
          <w:szCs w:val="24"/>
        </w:rPr>
        <w:t>das atividades locais</w:t>
      </w:r>
      <w:r w:rsidR="003F0306">
        <w:rPr>
          <w:rFonts w:ascii="Times New Roman" w:hAnsi="Times New Roman" w:cs="Times New Roman"/>
          <w:sz w:val="24"/>
          <w:szCs w:val="24"/>
        </w:rPr>
        <w:t xml:space="preserve"> e elevação </w:t>
      </w:r>
      <w:r w:rsidR="003F0306">
        <w:rPr>
          <w:rFonts w:ascii="Times New Roman" w:hAnsi="Times New Roman" w:cs="Times New Roman"/>
          <w:sz w:val="24"/>
          <w:szCs w:val="24"/>
        </w:rPr>
        <w:t>dos</w:t>
      </w:r>
      <w:r w:rsidR="003F0306">
        <w:rPr>
          <w:rFonts w:ascii="Times New Roman" w:hAnsi="Times New Roman" w:cs="Times New Roman"/>
          <w:sz w:val="24"/>
          <w:szCs w:val="24"/>
        </w:rPr>
        <w:t xml:space="preserve"> custo</w:t>
      </w:r>
      <w:r w:rsidR="003F0306">
        <w:rPr>
          <w:rFonts w:ascii="Times New Roman" w:hAnsi="Times New Roman" w:cs="Times New Roman"/>
          <w:sz w:val="24"/>
          <w:szCs w:val="24"/>
        </w:rPr>
        <w:t xml:space="preserve"> cidade para criação de novos posto de trabalhos devido o </w:t>
      </w:r>
      <w:r w:rsidR="003F0306">
        <w:rPr>
          <w:rFonts w:ascii="Times New Roman" w:hAnsi="Times New Roman" w:cs="Times New Roman"/>
          <w:sz w:val="24"/>
          <w:szCs w:val="24"/>
        </w:rPr>
        <w:t>desistimulos</w:t>
      </w:r>
      <w:r w:rsidR="003F0306">
        <w:rPr>
          <w:rFonts w:ascii="Times New Roman" w:hAnsi="Times New Roman" w:cs="Times New Roman"/>
          <w:sz w:val="24"/>
          <w:szCs w:val="24"/>
        </w:rPr>
        <w:t xml:space="preserve"> imposto pelo alto custo de trafego</w:t>
      </w:r>
      <w:r w:rsidR="00B76886">
        <w:rPr>
          <w:rFonts w:ascii="Times New Roman" w:hAnsi="Times New Roman" w:cs="Times New Roman"/>
          <w:sz w:val="24"/>
          <w:szCs w:val="24"/>
        </w:rPr>
        <w:t xml:space="preserve"> diante os inúmeros pedágios a serem </w:t>
      </w:r>
      <w:r w:rsidR="00DF231E">
        <w:rPr>
          <w:rFonts w:ascii="Times New Roman" w:hAnsi="Times New Roman" w:cs="Times New Roman"/>
          <w:sz w:val="24"/>
          <w:szCs w:val="24"/>
        </w:rPr>
        <w:t>instalados</w:t>
      </w:r>
      <w:r w:rsidRPr="008027F2">
        <w:rPr>
          <w:rFonts w:ascii="Times New Roman" w:hAnsi="Times New Roman" w:cs="Times New Roman"/>
          <w:sz w:val="24"/>
          <w:szCs w:val="24"/>
        </w:rPr>
        <w:t>.</w:t>
      </w:r>
    </w:p>
    <w:p w:rsidR="00B65BC1" w:rsidRPr="008027F2" w:rsidP="00B65BC1" w14:paraId="1818B2DF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27F2" w:rsidP="00B65BC1" w14:paraId="6CD2BCC7" w14:textId="38DBC238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27F2">
        <w:rPr>
          <w:rFonts w:ascii="Times New Roman" w:hAnsi="Times New Roman" w:cs="Times New Roman"/>
          <w:sz w:val="24"/>
          <w:szCs w:val="24"/>
        </w:rPr>
        <w:t>A</w:t>
      </w:r>
      <w:r w:rsidR="00DF231E">
        <w:rPr>
          <w:rFonts w:ascii="Times New Roman" w:hAnsi="Times New Roman" w:cs="Times New Roman"/>
          <w:sz w:val="24"/>
          <w:szCs w:val="24"/>
        </w:rPr>
        <w:t>lém disso</w:t>
      </w:r>
      <w:r w:rsidRPr="008027F2">
        <w:rPr>
          <w:rFonts w:ascii="Times New Roman" w:hAnsi="Times New Roman" w:cs="Times New Roman"/>
          <w:sz w:val="24"/>
          <w:szCs w:val="24"/>
        </w:rPr>
        <w:t>, os custos adicionais também refletirão nas tarifas do</w:t>
      </w:r>
      <w:r w:rsidR="00B65BC1">
        <w:rPr>
          <w:rFonts w:ascii="Times New Roman" w:hAnsi="Times New Roman" w:cs="Times New Roman"/>
          <w:sz w:val="24"/>
          <w:szCs w:val="24"/>
        </w:rPr>
        <w:t xml:space="preserve"> </w:t>
      </w:r>
      <w:r w:rsidRPr="008027F2">
        <w:rPr>
          <w:rFonts w:ascii="Times New Roman" w:hAnsi="Times New Roman" w:cs="Times New Roman"/>
          <w:sz w:val="24"/>
          <w:szCs w:val="24"/>
        </w:rPr>
        <w:t>transporte coletivo, tornando o deslocamento ainda mais oneroso</w:t>
      </w:r>
      <w:r w:rsidR="00B76886">
        <w:rPr>
          <w:rFonts w:ascii="Times New Roman" w:hAnsi="Times New Roman" w:cs="Times New Roman"/>
          <w:sz w:val="24"/>
          <w:szCs w:val="24"/>
        </w:rPr>
        <w:t xml:space="preserve">, impondo mais uma delapidação a economia </w:t>
      </w:r>
      <w:r w:rsidR="00B76886">
        <w:rPr>
          <w:rFonts w:ascii="Times New Roman" w:hAnsi="Times New Roman" w:cs="Times New Roman"/>
          <w:sz w:val="24"/>
          <w:szCs w:val="24"/>
        </w:rPr>
        <w:t>domestica</w:t>
      </w:r>
      <w:r w:rsidR="00B76886">
        <w:rPr>
          <w:rFonts w:ascii="Times New Roman" w:hAnsi="Times New Roman" w:cs="Times New Roman"/>
          <w:sz w:val="24"/>
          <w:szCs w:val="24"/>
        </w:rPr>
        <w:t xml:space="preserve"> já tão penalizada pela </w:t>
      </w:r>
      <w:r w:rsidR="00B76886">
        <w:rPr>
          <w:rFonts w:ascii="Times New Roman" w:hAnsi="Times New Roman" w:cs="Times New Roman"/>
          <w:sz w:val="24"/>
          <w:szCs w:val="24"/>
        </w:rPr>
        <w:t>ingorvernabilidade</w:t>
      </w:r>
      <w:r w:rsidRPr="008027F2">
        <w:rPr>
          <w:rFonts w:ascii="Times New Roman" w:hAnsi="Times New Roman" w:cs="Times New Roman"/>
          <w:sz w:val="24"/>
          <w:szCs w:val="24"/>
        </w:rPr>
        <w:t>. Bem como a</w:t>
      </w:r>
      <w:r w:rsidR="00B65BC1">
        <w:rPr>
          <w:rFonts w:ascii="Times New Roman" w:hAnsi="Times New Roman" w:cs="Times New Roman"/>
          <w:sz w:val="24"/>
          <w:szCs w:val="24"/>
        </w:rPr>
        <w:t xml:space="preserve"> </w:t>
      </w:r>
      <w:r w:rsidRPr="008027F2">
        <w:rPr>
          <w:rFonts w:ascii="Times New Roman" w:hAnsi="Times New Roman" w:cs="Times New Roman"/>
          <w:sz w:val="24"/>
          <w:szCs w:val="24"/>
        </w:rPr>
        <w:t>agricultura familiar será atingida, visto que a logística de escoamento da produção será</w:t>
      </w:r>
      <w:r w:rsidR="00B65BC1">
        <w:rPr>
          <w:rFonts w:ascii="Times New Roman" w:hAnsi="Times New Roman" w:cs="Times New Roman"/>
          <w:sz w:val="24"/>
          <w:szCs w:val="24"/>
        </w:rPr>
        <w:t xml:space="preserve"> </w:t>
      </w:r>
      <w:r w:rsidRPr="008027F2">
        <w:rPr>
          <w:rFonts w:ascii="Times New Roman" w:hAnsi="Times New Roman" w:cs="Times New Roman"/>
          <w:sz w:val="24"/>
          <w:szCs w:val="24"/>
        </w:rPr>
        <w:t>prejudicada pelo aumento de custos.</w:t>
      </w:r>
    </w:p>
    <w:p w:rsidR="00B65BC1" w:rsidRPr="008027F2" w:rsidP="00B65BC1" w14:paraId="0692DBBF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27F2" w:rsidRPr="008027F2" w:rsidP="00B65BC1" w14:paraId="1734B1AA" w14:textId="3532BC58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27F2">
        <w:rPr>
          <w:rFonts w:ascii="Times New Roman" w:hAnsi="Times New Roman" w:cs="Times New Roman"/>
          <w:sz w:val="24"/>
          <w:szCs w:val="24"/>
        </w:rPr>
        <w:t>Ressalta-se, que por se tratar de cidades próximas, a população</w:t>
      </w:r>
      <w:r w:rsidR="00B65BC1">
        <w:rPr>
          <w:rFonts w:ascii="Times New Roman" w:hAnsi="Times New Roman" w:cs="Times New Roman"/>
          <w:sz w:val="24"/>
          <w:szCs w:val="24"/>
        </w:rPr>
        <w:t xml:space="preserve"> </w:t>
      </w:r>
      <w:r w:rsidRPr="008027F2">
        <w:rPr>
          <w:rFonts w:ascii="Times New Roman" w:hAnsi="Times New Roman" w:cs="Times New Roman"/>
          <w:sz w:val="24"/>
          <w:szCs w:val="24"/>
        </w:rPr>
        <w:t>local se movimenta diariamente pelas estradas, tanto para ir ao trabalho, como para</w:t>
      </w:r>
      <w:r w:rsidR="00B65BC1">
        <w:rPr>
          <w:rFonts w:ascii="Times New Roman" w:hAnsi="Times New Roman" w:cs="Times New Roman"/>
          <w:sz w:val="24"/>
          <w:szCs w:val="24"/>
        </w:rPr>
        <w:t xml:space="preserve"> </w:t>
      </w:r>
      <w:r w:rsidRPr="008027F2">
        <w:rPr>
          <w:rFonts w:ascii="Times New Roman" w:hAnsi="Times New Roman" w:cs="Times New Roman"/>
          <w:sz w:val="24"/>
          <w:szCs w:val="24"/>
        </w:rPr>
        <w:t>estudar, tratar da saúde, fazer compras, entre outras necessidades. Logo, ter praças de</w:t>
      </w:r>
      <w:r w:rsidR="00B65BC1">
        <w:rPr>
          <w:rFonts w:ascii="Times New Roman" w:hAnsi="Times New Roman" w:cs="Times New Roman"/>
          <w:sz w:val="24"/>
          <w:szCs w:val="24"/>
        </w:rPr>
        <w:t xml:space="preserve"> </w:t>
      </w:r>
      <w:r w:rsidRPr="008027F2">
        <w:rPr>
          <w:rFonts w:ascii="Times New Roman" w:hAnsi="Times New Roman" w:cs="Times New Roman"/>
          <w:sz w:val="24"/>
          <w:szCs w:val="24"/>
        </w:rPr>
        <w:t>pedágio entre outras cidades, com trechos curtos, é um desrespeito com a população,</w:t>
      </w:r>
      <w:r w:rsidR="00B65BC1">
        <w:rPr>
          <w:rFonts w:ascii="Times New Roman" w:hAnsi="Times New Roman" w:cs="Times New Roman"/>
          <w:sz w:val="24"/>
          <w:szCs w:val="24"/>
        </w:rPr>
        <w:t xml:space="preserve"> </w:t>
      </w:r>
      <w:r w:rsidRPr="008027F2">
        <w:rPr>
          <w:rFonts w:ascii="Times New Roman" w:hAnsi="Times New Roman" w:cs="Times New Roman"/>
          <w:sz w:val="24"/>
          <w:szCs w:val="24"/>
        </w:rPr>
        <w:t>um aumento abusivo do custo de vida e perda significativa para a economia e para o</w:t>
      </w:r>
      <w:r w:rsidR="00B65BC1">
        <w:rPr>
          <w:rFonts w:ascii="Times New Roman" w:hAnsi="Times New Roman" w:cs="Times New Roman"/>
          <w:sz w:val="24"/>
          <w:szCs w:val="24"/>
        </w:rPr>
        <w:t xml:space="preserve"> </w:t>
      </w:r>
      <w:r w:rsidRPr="008027F2">
        <w:rPr>
          <w:rFonts w:ascii="Times New Roman" w:hAnsi="Times New Roman" w:cs="Times New Roman"/>
          <w:sz w:val="24"/>
          <w:szCs w:val="24"/>
        </w:rPr>
        <w:t>turismo da região.</w:t>
      </w:r>
    </w:p>
    <w:p w:rsidR="008027F2" w:rsidP="00B65BC1" w14:paraId="6B86D13C" w14:textId="6099C353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27F2">
        <w:rPr>
          <w:rFonts w:ascii="Times New Roman" w:hAnsi="Times New Roman" w:cs="Times New Roman"/>
          <w:sz w:val="24"/>
          <w:szCs w:val="24"/>
        </w:rPr>
        <w:t>Assim, o governo precisa encontrar outras soluções para</w:t>
      </w:r>
      <w:r w:rsidR="00B65BC1">
        <w:rPr>
          <w:rFonts w:ascii="Times New Roman" w:hAnsi="Times New Roman" w:cs="Times New Roman"/>
          <w:sz w:val="24"/>
          <w:szCs w:val="24"/>
        </w:rPr>
        <w:t xml:space="preserve"> </w:t>
      </w:r>
      <w:r w:rsidRPr="008027F2">
        <w:rPr>
          <w:rFonts w:ascii="Times New Roman" w:hAnsi="Times New Roman" w:cs="Times New Roman"/>
          <w:sz w:val="24"/>
          <w:szCs w:val="24"/>
        </w:rPr>
        <w:t>financiar as obras de infraestruturas, como duplicação de rodovias, implantação de</w:t>
      </w:r>
      <w:r w:rsidR="00B65BC1">
        <w:rPr>
          <w:rFonts w:ascii="Times New Roman" w:hAnsi="Times New Roman" w:cs="Times New Roman"/>
          <w:sz w:val="24"/>
          <w:szCs w:val="24"/>
        </w:rPr>
        <w:t xml:space="preserve"> </w:t>
      </w:r>
      <w:r w:rsidRPr="008027F2">
        <w:rPr>
          <w:rFonts w:ascii="Times New Roman" w:hAnsi="Times New Roman" w:cs="Times New Roman"/>
          <w:sz w:val="24"/>
          <w:szCs w:val="24"/>
        </w:rPr>
        <w:t>terceiras faixas, que não seja a criação de novos pedágios, vez que o sistema pretendido</w:t>
      </w:r>
      <w:r w:rsidR="00B65BC1">
        <w:rPr>
          <w:rFonts w:ascii="Times New Roman" w:hAnsi="Times New Roman" w:cs="Times New Roman"/>
          <w:sz w:val="24"/>
          <w:szCs w:val="24"/>
        </w:rPr>
        <w:t xml:space="preserve"> </w:t>
      </w:r>
      <w:r w:rsidRPr="008027F2">
        <w:rPr>
          <w:rFonts w:ascii="Times New Roman" w:hAnsi="Times New Roman" w:cs="Times New Roman"/>
          <w:sz w:val="24"/>
          <w:szCs w:val="24"/>
        </w:rPr>
        <w:t>penaliza os cidadãos que dependem diariamente dessas estradas para seu deslocamento,</w:t>
      </w:r>
      <w:r w:rsidR="00B65BC1">
        <w:rPr>
          <w:rFonts w:ascii="Times New Roman" w:hAnsi="Times New Roman" w:cs="Times New Roman"/>
          <w:sz w:val="24"/>
          <w:szCs w:val="24"/>
        </w:rPr>
        <w:t xml:space="preserve"> </w:t>
      </w:r>
      <w:r w:rsidRPr="008027F2">
        <w:rPr>
          <w:rFonts w:ascii="Times New Roman" w:hAnsi="Times New Roman" w:cs="Times New Roman"/>
          <w:sz w:val="24"/>
          <w:szCs w:val="24"/>
        </w:rPr>
        <w:t>impactando diretamente no custo de vida da população e na economia local.</w:t>
      </w:r>
    </w:p>
    <w:p w:rsidR="00B65BC1" w:rsidRPr="008027F2" w:rsidP="00B65BC1" w14:paraId="4B04F3D8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27F2" w:rsidP="00B65BC1" w14:paraId="5E990E69" w14:textId="274414DF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27F2">
        <w:rPr>
          <w:rFonts w:ascii="Times New Roman" w:hAnsi="Times New Roman" w:cs="Times New Roman"/>
          <w:sz w:val="24"/>
          <w:szCs w:val="24"/>
        </w:rPr>
        <w:t>Além disso, a ausência de praças físicas de pedágio e a</w:t>
      </w:r>
      <w:r w:rsidR="00B65BC1">
        <w:rPr>
          <w:rFonts w:ascii="Times New Roman" w:hAnsi="Times New Roman" w:cs="Times New Roman"/>
          <w:sz w:val="24"/>
          <w:szCs w:val="24"/>
        </w:rPr>
        <w:t xml:space="preserve"> </w:t>
      </w:r>
      <w:r w:rsidRPr="008027F2">
        <w:rPr>
          <w:rFonts w:ascii="Times New Roman" w:hAnsi="Times New Roman" w:cs="Times New Roman"/>
          <w:sz w:val="24"/>
          <w:szCs w:val="24"/>
        </w:rPr>
        <w:t>dependência exclusiva de tecnologia de leitura automática aumentam os riscos de falha</w:t>
      </w:r>
      <w:r w:rsidR="00B65BC1">
        <w:rPr>
          <w:rFonts w:ascii="Times New Roman" w:hAnsi="Times New Roman" w:cs="Times New Roman"/>
          <w:sz w:val="24"/>
          <w:szCs w:val="24"/>
        </w:rPr>
        <w:t xml:space="preserve"> </w:t>
      </w:r>
      <w:r w:rsidRPr="008027F2">
        <w:rPr>
          <w:rFonts w:ascii="Times New Roman" w:hAnsi="Times New Roman" w:cs="Times New Roman"/>
          <w:sz w:val="24"/>
          <w:szCs w:val="24"/>
        </w:rPr>
        <w:t>no reconhecimento de placas e cobrança indevida podendo resultar em multas elevadas</w:t>
      </w:r>
      <w:r w:rsidR="00B65BC1">
        <w:rPr>
          <w:rFonts w:ascii="Times New Roman" w:hAnsi="Times New Roman" w:cs="Times New Roman"/>
          <w:sz w:val="24"/>
          <w:szCs w:val="24"/>
        </w:rPr>
        <w:t xml:space="preserve"> </w:t>
      </w:r>
      <w:r w:rsidRPr="008027F2">
        <w:rPr>
          <w:rFonts w:ascii="Times New Roman" w:hAnsi="Times New Roman" w:cs="Times New Roman"/>
          <w:sz w:val="24"/>
          <w:szCs w:val="24"/>
        </w:rPr>
        <w:t>e, consequentemente, em penalidades na Carteira Nacional de Habilitação (CNH),</w:t>
      </w:r>
      <w:r w:rsidR="00B65BC1">
        <w:rPr>
          <w:rFonts w:ascii="Times New Roman" w:hAnsi="Times New Roman" w:cs="Times New Roman"/>
          <w:sz w:val="24"/>
          <w:szCs w:val="24"/>
        </w:rPr>
        <w:t xml:space="preserve"> </w:t>
      </w:r>
      <w:r w:rsidRPr="008027F2">
        <w:rPr>
          <w:rFonts w:ascii="Times New Roman" w:hAnsi="Times New Roman" w:cs="Times New Roman"/>
          <w:sz w:val="24"/>
          <w:szCs w:val="24"/>
        </w:rPr>
        <w:t>gerando transtornos e prejuízos aos motoristas.</w:t>
      </w:r>
    </w:p>
    <w:p w:rsidR="00B65BC1" w:rsidRPr="008027F2" w:rsidP="00B65BC1" w14:paraId="180B8DEC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27F2" w:rsidP="00B65BC1" w14:paraId="2B98F911" w14:textId="3280C664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27F2">
        <w:rPr>
          <w:rFonts w:ascii="Times New Roman" w:hAnsi="Times New Roman" w:cs="Times New Roman"/>
          <w:sz w:val="24"/>
          <w:szCs w:val="24"/>
        </w:rPr>
        <w:t xml:space="preserve">Cabe ainda reforçar, que o Poder Legislativo de </w:t>
      </w:r>
      <w:r w:rsidR="00B76886">
        <w:rPr>
          <w:rFonts w:ascii="Times New Roman" w:hAnsi="Times New Roman" w:cs="Times New Roman"/>
          <w:sz w:val="24"/>
          <w:szCs w:val="24"/>
        </w:rPr>
        <w:t>Mogi Mirim</w:t>
      </w:r>
      <w:r w:rsidRPr="008027F2">
        <w:rPr>
          <w:rFonts w:ascii="Times New Roman" w:hAnsi="Times New Roman" w:cs="Times New Roman"/>
          <w:sz w:val="24"/>
          <w:szCs w:val="24"/>
        </w:rPr>
        <w:t xml:space="preserve"> não se</w:t>
      </w:r>
      <w:r w:rsidR="00B65BC1">
        <w:rPr>
          <w:rFonts w:ascii="Times New Roman" w:hAnsi="Times New Roman" w:cs="Times New Roman"/>
          <w:sz w:val="24"/>
          <w:szCs w:val="24"/>
        </w:rPr>
        <w:t xml:space="preserve"> </w:t>
      </w:r>
      <w:r w:rsidRPr="008027F2">
        <w:rPr>
          <w:rFonts w:ascii="Times New Roman" w:hAnsi="Times New Roman" w:cs="Times New Roman"/>
          <w:sz w:val="24"/>
          <w:szCs w:val="24"/>
        </w:rPr>
        <w:t>opõe a melhoria da infraestrutura viária, tampouco a duplicação e conservação das</w:t>
      </w:r>
      <w:r w:rsidR="00B65BC1">
        <w:rPr>
          <w:rFonts w:ascii="Times New Roman" w:hAnsi="Times New Roman" w:cs="Times New Roman"/>
          <w:sz w:val="24"/>
          <w:szCs w:val="24"/>
        </w:rPr>
        <w:t xml:space="preserve"> </w:t>
      </w:r>
      <w:r w:rsidRPr="008027F2">
        <w:rPr>
          <w:rFonts w:ascii="Times New Roman" w:hAnsi="Times New Roman" w:cs="Times New Roman"/>
          <w:sz w:val="24"/>
          <w:szCs w:val="24"/>
        </w:rPr>
        <w:t>rodovias estaduais, desde que essas intervenções sejam custeadas com os tributos já</w:t>
      </w:r>
      <w:r w:rsidR="00B65BC1">
        <w:rPr>
          <w:rFonts w:ascii="Times New Roman" w:hAnsi="Times New Roman" w:cs="Times New Roman"/>
          <w:sz w:val="24"/>
          <w:szCs w:val="24"/>
        </w:rPr>
        <w:t xml:space="preserve"> </w:t>
      </w:r>
      <w:r w:rsidRPr="008027F2">
        <w:rPr>
          <w:rFonts w:ascii="Times New Roman" w:hAnsi="Times New Roman" w:cs="Times New Roman"/>
          <w:sz w:val="24"/>
          <w:szCs w:val="24"/>
        </w:rPr>
        <w:t>arrecadados pelo Estado. Ora, o compromisso desta Casa de Leis sempre será pelo</w:t>
      </w:r>
      <w:r w:rsidR="00B65BC1">
        <w:rPr>
          <w:rFonts w:ascii="Times New Roman" w:hAnsi="Times New Roman" w:cs="Times New Roman"/>
          <w:sz w:val="24"/>
          <w:szCs w:val="24"/>
        </w:rPr>
        <w:t xml:space="preserve"> </w:t>
      </w:r>
      <w:r w:rsidRPr="008027F2">
        <w:rPr>
          <w:rFonts w:ascii="Times New Roman" w:hAnsi="Times New Roman" w:cs="Times New Roman"/>
          <w:sz w:val="24"/>
          <w:szCs w:val="24"/>
        </w:rPr>
        <w:t>progresso do Município, e, principalmente, com o povo, que luta e trabalha diariamente</w:t>
      </w:r>
      <w:r w:rsidR="00B65BC1">
        <w:rPr>
          <w:rFonts w:ascii="Times New Roman" w:hAnsi="Times New Roman" w:cs="Times New Roman"/>
          <w:sz w:val="24"/>
          <w:szCs w:val="24"/>
        </w:rPr>
        <w:t xml:space="preserve"> </w:t>
      </w:r>
      <w:r w:rsidRPr="008027F2">
        <w:rPr>
          <w:rFonts w:ascii="Times New Roman" w:hAnsi="Times New Roman" w:cs="Times New Roman"/>
          <w:sz w:val="24"/>
          <w:szCs w:val="24"/>
        </w:rPr>
        <w:t xml:space="preserve">e incansavelmente na busca da melhor qualidade de vida, com dignidade, saúde e </w:t>
      </w:r>
      <w:r w:rsidRPr="008027F2">
        <w:rPr>
          <w:rFonts w:ascii="Times New Roman" w:hAnsi="Times New Roman" w:cs="Times New Roman"/>
          <w:sz w:val="24"/>
          <w:szCs w:val="24"/>
        </w:rPr>
        <w:t>bem-</w:t>
      </w:r>
      <w:r w:rsidR="00B65BC1">
        <w:rPr>
          <w:rFonts w:ascii="Times New Roman" w:hAnsi="Times New Roman" w:cs="Times New Roman"/>
          <w:sz w:val="24"/>
          <w:szCs w:val="24"/>
        </w:rPr>
        <w:t xml:space="preserve"> </w:t>
      </w:r>
      <w:r w:rsidRPr="008027F2">
        <w:rPr>
          <w:rFonts w:ascii="Times New Roman" w:hAnsi="Times New Roman" w:cs="Times New Roman"/>
          <w:sz w:val="24"/>
          <w:szCs w:val="24"/>
        </w:rPr>
        <w:t>estar</w:t>
      </w:r>
      <w:r w:rsidRPr="008027F2">
        <w:rPr>
          <w:rFonts w:ascii="Times New Roman" w:hAnsi="Times New Roman" w:cs="Times New Roman"/>
          <w:sz w:val="24"/>
          <w:szCs w:val="24"/>
        </w:rPr>
        <w:t xml:space="preserve"> para todos.</w:t>
      </w:r>
    </w:p>
    <w:p w:rsidR="00B65BC1" w:rsidRPr="008027F2" w:rsidP="00B65BC1" w14:paraId="0E505228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4255" w:rsidP="002649FC" w14:paraId="459D5FFE" w14:textId="44BABA17">
      <w:pPr>
        <w:overflowPunct w:val="0"/>
        <w:adjustRightInd w:val="0"/>
        <w:spacing w:after="0"/>
        <w:ind w:firstLine="708"/>
        <w:jc w:val="both"/>
      </w:pPr>
      <w:r w:rsidRPr="008027F2">
        <w:rPr>
          <w:rFonts w:ascii="Times New Roman" w:hAnsi="Times New Roman" w:cs="Times New Roman"/>
          <w:sz w:val="24"/>
          <w:szCs w:val="24"/>
        </w:rPr>
        <w:t>Diante do exposto, esta Casa Legislativa manifesta firme</w:t>
      </w:r>
      <w:r w:rsidR="00B65BC1">
        <w:rPr>
          <w:rFonts w:ascii="Times New Roman" w:hAnsi="Times New Roman" w:cs="Times New Roman"/>
          <w:sz w:val="24"/>
          <w:szCs w:val="24"/>
        </w:rPr>
        <w:t xml:space="preserve"> </w:t>
      </w:r>
      <w:r w:rsidRPr="008027F2">
        <w:rPr>
          <w:rFonts w:ascii="Times New Roman" w:hAnsi="Times New Roman" w:cs="Times New Roman"/>
          <w:sz w:val="24"/>
          <w:szCs w:val="24"/>
        </w:rPr>
        <w:t>posi</w:t>
      </w:r>
      <w:r w:rsidR="00B76886">
        <w:rPr>
          <w:rFonts w:ascii="Times New Roman" w:hAnsi="Times New Roman" w:cs="Times New Roman"/>
          <w:sz w:val="24"/>
          <w:szCs w:val="24"/>
        </w:rPr>
        <w:t xml:space="preserve">cionamento contrário à Concessões </w:t>
      </w:r>
      <w:r w:rsidRPr="008027F2">
        <w:rPr>
          <w:rFonts w:ascii="Times New Roman" w:hAnsi="Times New Roman" w:cs="Times New Roman"/>
          <w:sz w:val="24"/>
          <w:szCs w:val="24"/>
        </w:rPr>
        <w:t>do</w:t>
      </w:r>
      <w:r w:rsidR="00B76886">
        <w:rPr>
          <w:rFonts w:ascii="Times New Roman" w:hAnsi="Times New Roman" w:cs="Times New Roman"/>
          <w:sz w:val="24"/>
          <w:szCs w:val="24"/>
        </w:rPr>
        <w:t>s</w:t>
      </w:r>
      <w:r w:rsidRPr="008027F2">
        <w:rPr>
          <w:rFonts w:ascii="Times New Roman" w:hAnsi="Times New Roman" w:cs="Times New Roman"/>
          <w:sz w:val="24"/>
          <w:szCs w:val="24"/>
        </w:rPr>
        <w:t xml:space="preserve"> Lote</w:t>
      </w:r>
      <w:r w:rsidR="00B76886">
        <w:rPr>
          <w:rFonts w:ascii="Times New Roman" w:hAnsi="Times New Roman" w:cs="Times New Roman"/>
          <w:sz w:val="24"/>
          <w:szCs w:val="24"/>
        </w:rPr>
        <w:t>s</w:t>
      </w:r>
      <w:r w:rsidRPr="008027F2">
        <w:rPr>
          <w:rFonts w:ascii="Times New Roman" w:hAnsi="Times New Roman" w:cs="Times New Roman"/>
          <w:sz w:val="24"/>
          <w:szCs w:val="24"/>
        </w:rPr>
        <w:t xml:space="preserve"> </w:t>
      </w:r>
      <w:r w:rsidR="00B76886">
        <w:rPr>
          <w:rFonts w:ascii="Times New Roman" w:hAnsi="Times New Roman" w:cs="Times New Roman"/>
          <w:sz w:val="24"/>
          <w:szCs w:val="24"/>
        </w:rPr>
        <w:t xml:space="preserve">“Rota </w:t>
      </w:r>
      <w:r w:rsidR="00B76886">
        <w:rPr>
          <w:rFonts w:ascii="Times New Roman" w:hAnsi="Times New Roman" w:cs="Times New Roman"/>
          <w:sz w:val="24"/>
          <w:szCs w:val="24"/>
        </w:rPr>
        <w:t>Mogiana</w:t>
      </w:r>
      <w:r w:rsidR="00B76886">
        <w:rPr>
          <w:rFonts w:ascii="Times New Roman" w:hAnsi="Times New Roman" w:cs="Times New Roman"/>
          <w:sz w:val="24"/>
          <w:szCs w:val="24"/>
        </w:rPr>
        <w:t>” e “</w:t>
      </w:r>
      <w:r w:rsidRPr="008027F2">
        <w:rPr>
          <w:rFonts w:ascii="Times New Roman" w:hAnsi="Times New Roman" w:cs="Times New Roman"/>
          <w:sz w:val="24"/>
          <w:szCs w:val="24"/>
        </w:rPr>
        <w:t>Circuito das Águas Paulista</w:t>
      </w:r>
      <w:r w:rsidR="00B76886">
        <w:rPr>
          <w:rFonts w:ascii="Times New Roman" w:hAnsi="Times New Roman" w:cs="Times New Roman"/>
          <w:sz w:val="24"/>
          <w:szCs w:val="24"/>
        </w:rPr>
        <w:t>”</w:t>
      </w:r>
      <w:r w:rsidRPr="008027F2">
        <w:rPr>
          <w:rFonts w:ascii="Times New Roman" w:hAnsi="Times New Roman" w:cs="Times New Roman"/>
          <w:sz w:val="24"/>
          <w:szCs w:val="24"/>
        </w:rPr>
        <w:t xml:space="preserve"> e</w:t>
      </w:r>
      <w:r w:rsidR="00B76886">
        <w:rPr>
          <w:rFonts w:ascii="Times New Roman" w:hAnsi="Times New Roman" w:cs="Times New Roman"/>
          <w:sz w:val="24"/>
          <w:szCs w:val="24"/>
        </w:rPr>
        <w:t>,</w:t>
      </w:r>
      <w:r w:rsidRPr="008027F2">
        <w:rPr>
          <w:rFonts w:ascii="Times New Roman" w:hAnsi="Times New Roman" w:cs="Times New Roman"/>
          <w:sz w:val="24"/>
          <w:szCs w:val="24"/>
        </w:rPr>
        <w:t xml:space="preserve"> reivindica</w:t>
      </w:r>
      <w:r w:rsidR="00B65BC1">
        <w:rPr>
          <w:rFonts w:ascii="Times New Roman" w:hAnsi="Times New Roman" w:cs="Times New Roman"/>
          <w:sz w:val="24"/>
          <w:szCs w:val="24"/>
        </w:rPr>
        <w:t xml:space="preserve"> </w:t>
      </w:r>
      <w:r w:rsidRPr="008027F2">
        <w:rPr>
          <w:rFonts w:ascii="Times New Roman" w:hAnsi="Times New Roman" w:cs="Times New Roman"/>
          <w:sz w:val="24"/>
          <w:szCs w:val="24"/>
        </w:rPr>
        <w:t>que as autoridades competentes revejam essa proposta, considerando os impactos</w:t>
      </w:r>
      <w:r w:rsidR="00B65BC1">
        <w:rPr>
          <w:rFonts w:ascii="Times New Roman" w:hAnsi="Times New Roman" w:cs="Times New Roman"/>
          <w:sz w:val="24"/>
          <w:szCs w:val="24"/>
        </w:rPr>
        <w:t xml:space="preserve"> </w:t>
      </w:r>
      <w:r w:rsidRPr="008027F2">
        <w:rPr>
          <w:rFonts w:ascii="Times New Roman" w:hAnsi="Times New Roman" w:cs="Times New Roman"/>
          <w:sz w:val="24"/>
          <w:szCs w:val="24"/>
        </w:rPr>
        <w:t>negativos sobre a população, o turismo, a economia local e a segurança viária.</w:t>
      </w:r>
    </w:p>
    <w:p w:rsidR="00D4051D" w:rsidP="005848DC" w14:paraId="15234F52" w14:textId="75A67C72">
      <w:pPr>
        <w:pStyle w:val="NormalWeb"/>
        <w:rPr>
          <w:b/>
        </w:rPr>
      </w:pPr>
      <w:r>
        <w:t xml:space="preserve">            </w:t>
      </w:r>
    </w:p>
    <w:p w:rsidR="00D4051D" w:rsidP="00D4051D" w14:paraId="1D420E59" w14:textId="12604208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5848D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18</w:t>
      </w:r>
      <w:r w:rsidR="00B717F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de </w:t>
      </w:r>
      <w:r w:rsidR="005848D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março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21F1F" w:rsidP="00D4051D" w14:paraId="1AB08C3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35148C" w:rsidP="0035148C" w14:paraId="112178AE" w14:textId="5BE7E2A5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  <w:r w:rsidRPr="003514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 xml:space="preserve">                                                      </w:t>
      </w:r>
      <w:r w:rsidRPr="003514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VEREADOR SARGENTO CORAN</w:t>
      </w:r>
    </w:p>
    <w:p w:rsidR="00D4051D" w:rsidP="00D4051D" w14:paraId="0A2D3C49" w14:textId="6023D73C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    LÍDER DE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BANCADA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DO 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PROGRESSISTA</w:t>
      </w:r>
      <w:r w:rsidR="00A16F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5848DC" w:rsidP="00D4051D" w14:paraId="72611ACC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848DC" w:rsidP="00D4051D" w14:paraId="124DFCBF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848DC" w:rsidP="00D4051D" w14:paraId="54E5EFF2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848DC" w:rsidP="00D4051D" w14:paraId="1432F879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848DC" w:rsidP="00D4051D" w14:paraId="02730078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848DC" w:rsidP="005848DC" w14:paraId="0DB92B5A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5848DC" w:rsidP="005848DC" w14:paraId="5609FC42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5848DC" w:rsidP="005848DC" w14:paraId="13C0D312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>VEREADOR ADEMIR SOUZA FLORETI JUNIOR</w:t>
      </w:r>
    </w:p>
    <w:p w:rsidR="005848DC" w:rsidP="005848DC" w14:paraId="144DA829" w14:textId="0C2BABC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CINOÊ DUZZO</w:t>
      </w:r>
    </w:p>
    <w:p w:rsidR="005848DC" w:rsidRPr="00D04820" w:rsidP="005848DC" w14:paraId="676E15EE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CRISTIANO GAIOTO</w:t>
      </w:r>
    </w:p>
    <w:p w:rsidR="005848DC" w:rsidRPr="00D04820" w:rsidP="005848DC" w14:paraId="054C34BD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>A</w:t>
      </w:r>
      <w:r w:rsidRPr="00D0482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DANIELLA GONÇALVES DE AMOEDO CAMPOS</w:t>
      </w:r>
    </w:p>
    <w:p w:rsidR="005848DC" w:rsidP="005848DC" w14:paraId="578FF201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ERNANI LUIZ DONATTI GRAGNANELLO</w:t>
      </w:r>
    </w:p>
    <w:p w:rsidR="005848DC" w:rsidRPr="00D04820" w:rsidP="005848DC" w14:paraId="026A4BA3" w14:textId="383E457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EVERTON BOMBARDA</w:t>
      </w:r>
    </w:p>
    <w:p w:rsidR="005848DC" w:rsidRPr="00D04820" w:rsidP="005848DC" w14:paraId="4843E4CF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JOÃO VICTOR COUTINHO GASPARINI</w:t>
      </w:r>
    </w:p>
    <w:p w:rsidR="005848DC" w:rsidRPr="00D04820" w:rsidP="005848DC" w14:paraId="6FADA7DF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MANOEL EDUARDO PEREIRA DA CRUZ PALOMINO</w:t>
      </w:r>
    </w:p>
    <w:p w:rsidR="005848DC" w:rsidP="005848DC" w14:paraId="740E0B92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p w:rsidR="005848DC" w:rsidP="005848DC" w14:paraId="59DEE017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 xml:space="preserve"> LUIZ FERNANDO SAVIANO</w:t>
      </w:r>
    </w:p>
    <w:p w:rsidR="005848DC" w:rsidP="005848DC" w14:paraId="47FBE156" w14:textId="2B3587A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MARA CRISTINA CHOQUETTA</w:t>
      </w:r>
    </w:p>
    <w:p w:rsidR="005848DC" w:rsidP="005848DC" w14:paraId="5647BC87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MARCIO EVANDRO RIBEIRO</w:t>
      </w:r>
    </w:p>
    <w:p w:rsidR="005848DC" w:rsidP="005848DC" w14:paraId="597FD64C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MARCOS ANTÔNIO FRANCO</w:t>
      </w:r>
    </w:p>
    <w:p w:rsidR="005848DC" w:rsidP="005848DC" w14:paraId="184CF4C8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MARCOS PAULO CEGATTI</w:t>
      </w:r>
    </w:p>
    <w:p w:rsidR="005848DC" w:rsidP="005848DC" w14:paraId="5B5767F5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WAGNER RICARDO PEREIRA</w:t>
      </w:r>
    </w:p>
    <w:p w:rsidR="005848DC" w:rsidP="005848DC" w14:paraId="433C10E6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 WILIANS MENDES DE OLIVEIRA </w:t>
      </w:r>
    </w:p>
    <w:p w:rsidR="00D4051D" w:rsidRPr="00D4051D" w:rsidP="00D4051D" w14:paraId="44268AF8" w14:textId="29AB14F4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2F8F" w14:paraId="2CC99A2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2F8F" w14:paraId="2BB7640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405101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4D2F8F" w:rsidP="0023610D" w14:paraId="35861327" w14:textId="7A76F2AA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</w:t>
    </w:r>
    <w:r>
      <w:rPr>
        <w:rFonts w:ascii="Arial" w:hAnsi="Arial"/>
        <w:b/>
        <w:sz w:val="24"/>
      </w:rPr>
      <w:t>Gabinete do Vereador Sargento Coran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2F8F" w14:paraId="42D1ED2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66800"/>
    <w:rsid w:val="00071A5D"/>
    <w:rsid w:val="00072BCF"/>
    <w:rsid w:val="0007335A"/>
    <w:rsid w:val="000777CD"/>
    <w:rsid w:val="00081E57"/>
    <w:rsid w:val="000846F0"/>
    <w:rsid w:val="000850E2"/>
    <w:rsid w:val="000857ED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6F6E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35951"/>
    <w:rsid w:val="0014124E"/>
    <w:rsid w:val="00146472"/>
    <w:rsid w:val="001561C8"/>
    <w:rsid w:val="001617F4"/>
    <w:rsid w:val="00164255"/>
    <w:rsid w:val="00172B1B"/>
    <w:rsid w:val="00181C74"/>
    <w:rsid w:val="00190B13"/>
    <w:rsid w:val="00192171"/>
    <w:rsid w:val="00193DC6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846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49FC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48C"/>
    <w:rsid w:val="00351C73"/>
    <w:rsid w:val="0035606D"/>
    <w:rsid w:val="00360AFD"/>
    <w:rsid w:val="00364F82"/>
    <w:rsid w:val="003650C4"/>
    <w:rsid w:val="0036674B"/>
    <w:rsid w:val="003760CA"/>
    <w:rsid w:val="0037709B"/>
    <w:rsid w:val="00382470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19FE"/>
    <w:rsid w:val="003B607C"/>
    <w:rsid w:val="003D40D3"/>
    <w:rsid w:val="003D6229"/>
    <w:rsid w:val="003D758D"/>
    <w:rsid w:val="003E0137"/>
    <w:rsid w:val="003E19BC"/>
    <w:rsid w:val="003F0306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71F80"/>
    <w:rsid w:val="00484C60"/>
    <w:rsid w:val="0049182B"/>
    <w:rsid w:val="00492676"/>
    <w:rsid w:val="00493CE9"/>
    <w:rsid w:val="00493DF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0AC3"/>
    <w:rsid w:val="004D2F8F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48DC"/>
    <w:rsid w:val="005869D9"/>
    <w:rsid w:val="0059459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74C"/>
    <w:rsid w:val="00610F7E"/>
    <w:rsid w:val="006176BB"/>
    <w:rsid w:val="00621BB5"/>
    <w:rsid w:val="00621F1F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1CD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B4CC2"/>
    <w:rsid w:val="007C1BB8"/>
    <w:rsid w:val="007C2C77"/>
    <w:rsid w:val="007C5418"/>
    <w:rsid w:val="007D727E"/>
    <w:rsid w:val="007D7F09"/>
    <w:rsid w:val="007D7F0C"/>
    <w:rsid w:val="007E3D87"/>
    <w:rsid w:val="007E7268"/>
    <w:rsid w:val="007F416F"/>
    <w:rsid w:val="007F47EB"/>
    <w:rsid w:val="007F6A1E"/>
    <w:rsid w:val="0080198B"/>
    <w:rsid w:val="008027F2"/>
    <w:rsid w:val="008121A3"/>
    <w:rsid w:val="008211A8"/>
    <w:rsid w:val="0082135B"/>
    <w:rsid w:val="00824D43"/>
    <w:rsid w:val="00841FA9"/>
    <w:rsid w:val="00846DDD"/>
    <w:rsid w:val="008476E7"/>
    <w:rsid w:val="0085015E"/>
    <w:rsid w:val="0085287E"/>
    <w:rsid w:val="0085354B"/>
    <w:rsid w:val="00855D11"/>
    <w:rsid w:val="00856164"/>
    <w:rsid w:val="00865B83"/>
    <w:rsid w:val="0087003D"/>
    <w:rsid w:val="00873935"/>
    <w:rsid w:val="0088173A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63948"/>
    <w:rsid w:val="009647BB"/>
    <w:rsid w:val="00970F6A"/>
    <w:rsid w:val="009808B0"/>
    <w:rsid w:val="009810D7"/>
    <w:rsid w:val="00983926"/>
    <w:rsid w:val="00984E5F"/>
    <w:rsid w:val="00992682"/>
    <w:rsid w:val="00992CD6"/>
    <w:rsid w:val="00997570"/>
    <w:rsid w:val="009A1737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16FBA"/>
    <w:rsid w:val="00A22E19"/>
    <w:rsid w:val="00A258CA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54DF"/>
    <w:rsid w:val="00AA69D2"/>
    <w:rsid w:val="00AB06BC"/>
    <w:rsid w:val="00AB340E"/>
    <w:rsid w:val="00AB6A8E"/>
    <w:rsid w:val="00AC0F00"/>
    <w:rsid w:val="00AC26AA"/>
    <w:rsid w:val="00AC5AA6"/>
    <w:rsid w:val="00AD3E3E"/>
    <w:rsid w:val="00AD5132"/>
    <w:rsid w:val="00AD58CF"/>
    <w:rsid w:val="00AD7FD0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2005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65BC1"/>
    <w:rsid w:val="00B717F8"/>
    <w:rsid w:val="00B7188C"/>
    <w:rsid w:val="00B722AE"/>
    <w:rsid w:val="00B73010"/>
    <w:rsid w:val="00B7310E"/>
    <w:rsid w:val="00B75AF6"/>
    <w:rsid w:val="00B75BA9"/>
    <w:rsid w:val="00B76886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3E86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142C"/>
    <w:rsid w:val="00C2447D"/>
    <w:rsid w:val="00C26EAD"/>
    <w:rsid w:val="00C34A9F"/>
    <w:rsid w:val="00C3732E"/>
    <w:rsid w:val="00C4531C"/>
    <w:rsid w:val="00C465F0"/>
    <w:rsid w:val="00C46B75"/>
    <w:rsid w:val="00C516FD"/>
    <w:rsid w:val="00C52A5C"/>
    <w:rsid w:val="00C54EFF"/>
    <w:rsid w:val="00C568A9"/>
    <w:rsid w:val="00C6647B"/>
    <w:rsid w:val="00C67DE0"/>
    <w:rsid w:val="00C71392"/>
    <w:rsid w:val="00C7423D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38E"/>
    <w:rsid w:val="00CE14C4"/>
    <w:rsid w:val="00CE71B4"/>
    <w:rsid w:val="00CF6E2A"/>
    <w:rsid w:val="00D00E28"/>
    <w:rsid w:val="00D04820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580A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231E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C6186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2476B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D1689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7B43482D-3B5F-42C3-9354-97032F5D5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4</Pages>
  <Words>1031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Coran</cp:lastModifiedBy>
  <cp:revision>7</cp:revision>
  <cp:lastPrinted>2025-03-20T18:55:54Z</cp:lastPrinted>
  <dcterms:created xsi:type="dcterms:W3CDTF">2025-03-17T17:20:00Z</dcterms:created>
  <dcterms:modified xsi:type="dcterms:W3CDTF">2025-03-20T18:51:00Z</dcterms:modified>
</cp:coreProperties>
</file>