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2770" w:rsidRPr="00663E16" w:rsidP="00663E16" w14:paraId="73E63545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  <w:r w:rsidRPr="00663E16">
        <w:rPr>
          <w:b/>
          <w:color w:val="000000"/>
          <w:sz w:val="24"/>
          <w:szCs w:val="24"/>
        </w:rPr>
        <w:t>Emenda Nº 2 ao Projeto de Resolução Nº 3/2025</w:t>
      </w:r>
      <w:r w:rsidRPr="00663E16">
        <w:rPr>
          <w:b/>
          <w:color w:val="000000"/>
          <w:sz w:val="24"/>
          <w:szCs w:val="24"/>
        </w:rPr>
        <w:t>Emenda Nº 2 ao Projeto de Resolução Nº 3/2025</w:t>
      </w:r>
    </w:p>
    <w:p w:rsidR="00AD2770" w:rsidRPr="00913EC7" w:rsidP="00663E16" w14:paraId="61969891" w14:textId="6F43B77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 xml:space="preserve">EMENDA </w:t>
      </w:r>
      <w:r w:rsidR="00CB4388">
        <w:rPr>
          <w:b/>
          <w:color w:val="000000"/>
          <w:sz w:val="24"/>
          <w:szCs w:val="24"/>
          <w:u w:val="single"/>
        </w:rPr>
        <w:t>SUBSTITUTIVA</w:t>
      </w:r>
    </w:p>
    <w:p w:rsidR="00663E16" w:rsidRPr="00663E16" w:rsidP="00663E16" w14:paraId="486ECCF3" w14:textId="60325D28">
      <w:pPr>
        <w:pStyle w:val="NormalWeb"/>
        <w:spacing w:line="360" w:lineRule="auto"/>
        <w:jc w:val="both"/>
        <w:rPr>
          <w:color w:val="404040"/>
        </w:rPr>
      </w:pPr>
      <w:r>
        <w:rPr>
          <w:rStyle w:val="Emphasis"/>
          <w:i w:val="0"/>
          <w:color w:val="404040"/>
        </w:rPr>
        <w:t>SUBSTITUI</w:t>
      </w:r>
      <w:r w:rsidR="00757E2E">
        <w:rPr>
          <w:rStyle w:val="Emphasis"/>
          <w:i w:val="0"/>
          <w:color w:val="404040"/>
        </w:rPr>
        <w:t xml:space="preserve"> </w:t>
      </w:r>
      <w:r w:rsidR="001522B3">
        <w:rPr>
          <w:rStyle w:val="Emphasis"/>
          <w:i w:val="0"/>
          <w:color w:val="404040"/>
        </w:rPr>
        <w:t xml:space="preserve">o </w:t>
      </w:r>
      <w:r w:rsidR="00156E7F">
        <w:rPr>
          <w:rStyle w:val="Emphasis"/>
          <w:i w:val="0"/>
          <w:color w:val="404040"/>
        </w:rPr>
        <w:t>artigo</w:t>
      </w:r>
      <w:r w:rsidR="008246B6">
        <w:rPr>
          <w:rStyle w:val="Emphasis"/>
          <w:i w:val="0"/>
          <w:color w:val="404040"/>
        </w:rPr>
        <w:t xml:space="preserve"> </w:t>
      </w:r>
      <w:r>
        <w:rPr>
          <w:rStyle w:val="Emphasis"/>
          <w:i w:val="0"/>
          <w:color w:val="404040"/>
        </w:rPr>
        <w:t>11</w:t>
      </w:r>
      <w:r w:rsidRPr="00663E16">
        <w:rPr>
          <w:rStyle w:val="Emphasis"/>
          <w:i w:val="0"/>
          <w:color w:val="404040"/>
        </w:rPr>
        <w:t xml:space="preserve"> do Projeto de </w:t>
      </w:r>
      <w:r w:rsidR="00156E7F">
        <w:rPr>
          <w:rStyle w:val="Emphasis"/>
          <w:i w:val="0"/>
          <w:color w:val="404040"/>
        </w:rPr>
        <w:t>Resolução nº 03</w:t>
      </w:r>
      <w:r w:rsidR="006821B3">
        <w:rPr>
          <w:rStyle w:val="Emphasis"/>
          <w:i w:val="0"/>
          <w:color w:val="404040"/>
        </w:rPr>
        <w:t>/2025, que</w:t>
      </w:r>
      <w:r w:rsidR="00156E7F">
        <w:rPr>
          <w:rStyle w:val="Emphasis"/>
          <w:i w:val="0"/>
          <w:color w:val="404040"/>
        </w:rPr>
        <w:t xml:space="preserve"> </w:t>
      </w:r>
      <w:r w:rsidR="00156E7F">
        <w:rPr>
          <w:rStyle w:val="Emphasis"/>
          <w:color w:val="404040"/>
        </w:rPr>
        <w:t>“Dispõe sobre a alteração de artigos da Resolução n° 276 de 9 de novembro de 2010 – Regimento Interno da Câmara Municipal de Mogi Mirim e dá outras providências</w:t>
      </w:r>
      <w:r w:rsidR="00156E7F">
        <w:rPr>
          <w:rStyle w:val="Emphasis"/>
          <w:i w:val="0"/>
          <w:color w:val="404040"/>
        </w:rPr>
        <w:t xml:space="preserve"> </w:t>
      </w:r>
      <w:r w:rsidR="001522B3">
        <w:rPr>
          <w:rStyle w:val="Emphasis"/>
          <w:i w:val="0"/>
          <w:color w:val="404040"/>
        </w:rPr>
        <w:t>"</w:t>
      </w:r>
      <w:r w:rsidR="008246B6">
        <w:rPr>
          <w:rStyle w:val="Emphasis"/>
          <w:i w:val="0"/>
          <w:color w:val="404040"/>
        </w:rPr>
        <w:t>.</w:t>
      </w:r>
    </w:p>
    <w:p w:rsidR="00663E16" w:rsidRPr="00663E16" w:rsidP="00663E16" w14:paraId="28D61908" w14:textId="691AFFE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25" style="width:0;height:0.75pt" o:hrstd="t" o:hrnoshade="t" o:hr="t" fillcolor="#404040" stroked="f"/>
        </w:pict>
      </w:r>
    </w:p>
    <w:p w:rsidR="00CB4388" w:rsidRPr="00663E16" w:rsidP="00CB4388" w14:paraId="72E75680" w14:textId="06ADBA61">
      <w:pPr>
        <w:pStyle w:val="NormalWeb"/>
        <w:spacing w:line="360" w:lineRule="auto"/>
        <w:rPr>
          <w:rStyle w:val="Strong"/>
          <w:color w:val="404040"/>
        </w:rPr>
      </w:pPr>
      <w:r w:rsidRPr="00663E16">
        <w:rPr>
          <w:rStyle w:val="Strong"/>
          <w:color w:val="404040"/>
        </w:rPr>
        <w:t xml:space="preserve">Texto Original do </w:t>
      </w:r>
      <w:r>
        <w:rPr>
          <w:rStyle w:val="Strong"/>
          <w:color w:val="404040"/>
        </w:rPr>
        <w:t>Art. 11</w:t>
      </w:r>
      <w:r w:rsidRPr="00663E16">
        <w:rPr>
          <w:rStyle w:val="Strong"/>
          <w:color w:val="404040"/>
        </w:rPr>
        <w:t>:</w:t>
      </w:r>
    </w:p>
    <w:p w:rsidR="00CB4388" w:rsidP="00CB4388" w14:paraId="09C91067" w14:textId="276ACB9C">
      <w:pPr>
        <w:pStyle w:val="NormalWeb"/>
        <w:spacing w:line="360" w:lineRule="auto"/>
        <w:jc w:val="both"/>
        <w:rPr>
          <w:rStyle w:val="Emphasis"/>
          <w:i w:val="0"/>
          <w:color w:val="404040"/>
        </w:rPr>
      </w:pPr>
      <w:r w:rsidRPr="00663E16">
        <w:rPr>
          <w:color w:val="404040"/>
        </w:rPr>
        <w:br/>
      </w:r>
      <w:r w:rsidR="0095501E">
        <w:rPr>
          <w:rStyle w:val="Emphasis"/>
          <w:i w:val="0"/>
          <w:color w:val="404040"/>
        </w:rPr>
        <w:t>Art. 11. Altera-se o I</w:t>
      </w:r>
      <w:r>
        <w:rPr>
          <w:rStyle w:val="Emphasis"/>
          <w:i w:val="0"/>
          <w:color w:val="404040"/>
        </w:rPr>
        <w:t>nciso IV no Art.176, que passará a ter a seguinte redação:</w:t>
      </w:r>
    </w:p>
    <w:p w:rsidR="00CB4388" w:rsidP="0095501E" w14:paraId="2CBB2C6A" w14:textId="4ABC9C76">
      <w:pPr>
        <w:pStyle w:val="NormalWeb"/>
        <w:spacing w:line="360" w:lineRule="auto"/>
        <w:ind w:firstLine="360"/>
        <w:jc w:val="both"/>
        <w:rPr>
          <w:rStyle w:val="Emphasis"/>
          <w:i w:val="0"/>
          <w:color w:val="404040"/>
        </w:rPr>
      </w:pPr>
      <w:r>
        <w:rPr>
          <w:rStyle w:val="Emphasis"/>
          <w:i w:val="0"/>
          <w:color w:val="404040"/>
        </w:rPr>
        <w:t>“</w:t>
      </w:r>
      <w:r>
        <w:rPr>
          <w:rStyle w:val="Emphasis"/>
          <w:i w:val="0"/>
          <w:color w:val="404040"/>
        </w:rPr>
        <w:t>IV – 02 (dois) minutos, sem apartes, uma vez.</w:t>
      </w:r>
    </w:p>
    <w:p w:rsidR="00CB4388" w:rsidRPr="00CB4388" w:rsidP="00CB4388" w14:paraId="5A25ABAE" w14:textId="77777777">
      <w:pPr>
        <w:pStyle w:val="NormalWeb"/>
        <w:numPr>
          <w:ilvl w:val="0"/>
          <w:numId w:val="15"/>
        </w:numPr>
        <w:spacing w:line="360" w:lineRule="auto"/>
        <w:jc w:val="both"/>
        <w:rPr>
          <w:rStyle w:val="Emphasis"/>
          <w:i w:val="0"/>
          <w:iCs w:val="0"/>
          <w:color w:val="404040"/>
        </w:rPr>
      </w:pPr>
      <w:r>
        <w:rPr>
          <w:rStyle w:val="Emphasis"/>
          <w:i w:val="0"/>
          <w:color w:val="404040"/>
        </w:rPr>
        <w:t>Requerimentos e moções;</w:t>
      </w:r>
    </w:p>
    <w:p w:rsidR="00CB4388" w:rsidRPr="00663E16" w:rsidP="00CB4388" w14:paraId="2FEE50E8" w14:textId="3D9EBB38">
      <w:pPr>
        <w:pStyle w:val="NormalWeb"/>
        <w:numPr>
          <w:ilvl w:val="0"/>
          <w:numId w:val="15"/>
        </w:numPr>
        <w:spacing w:line="360" w:lineRule="auto"/>
        <w:jc w:val="both"/>
        <w:rPr>
          <w:color w:val="404040"/>
        </w:rPr>
      </w:pPr>
      <w:r>
        <w:rPr>
          <w:rStyle w:val="Emphasis"/>
          <w:i w:val="0"/>
          <w:color w:val="404040"/>
        </w:rPr>
        <w:t>Pareceres de apoio à de outras edilidades:</w:t>
      </w:r>
      <w:r w:rsidRPr="00663E16">
        <w:rPr>
          <w:rStyle w:val="Emphasis"/>
          <w:i w:val="0"/>
          <w:color w:val="404040"/>
        </w:rPr>
        <w:t>"</w:t>
      </w:r>
    </w:p>
    <w:p w:rsidR="00CB4388" w:rsidRPr="00663E16" w:rsidP="00CB4388" w14:paraId="64A2970A" w14:textId="7777777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26" style="width:0;height:0.75pt" o:hrstd="t" o:hrnoshade="t" o:hr="t" fillcolor="#404040" stroked="f"/>
        </w:pict>
      </w:r>
    </w:p>
    <w:p w:rsidR="00CB4388" w:rsidRPr="00BB472B" w:rsidP="00CB4388" w14:paraId="4C8954C4" w14:textId="77777777">
      <w:pPr>
        <w:pStyle w:val="NormalWeb"/>
        <w:spacing w:line="360" w:lineRule="auto"/>
        <w:rPr>
          <w:b/>
          <w:bCs/>
          <w:color w:val="404040"/>
        </w:rPr>
      </w:pPr>
      <w:r w:rsidRPr="00663E16">
        <w:rPr>
          <w:rStyle w:val="Strong"/>
          <w:color w:val="404040"/>
        </w:rPr>
        <w:t>Tex</w:t>
      </w:r>
      <w:r>
        <w:rPr>
          <w:rStyle w:val="Strong"/>
          <w:color w:val="404040"/>
        </w:rPr>
        <w:t>to Proposto (Emenda Substitutiva</w:t>
      </w:r>
      <w:r w:rsidRPr="00663E16">
        <w:rPr>
          <w:rStyle w:val="Strong"/>
          <w:color w:val="404040"/>
        </w:rPr>
        <w:t>):</w:t>
      </w:r>
    </w:p>
    <w:p w:rsidR="00CB4388" w:rsidP="00CB4388" w14:paraId="0C8BB097" w14:textId="38A9ADD6">
      <w:pPr>
        <w:pStyle w:val="NormalWeb"/>
        <w:spacing w:line="360" w:lineRule="auto"/>
        <w:jc w:val="both"/>
        <w:rPr>
          <w:rStyle w:val="Emphasis"/>
          <w:i w:val="0"/>
          <w:color w:val="404040"/>
        </w:rPr>
      </w:pPr>
      <w:r w:rsidRPr="00663E16">
        <w:rPr>
          <w:color w:val="404040"/>
        </w:rPr>
        <w:br/>
      </w:r>
      <w:r w:rsidR="0095501E">
        <w:rPr>
          <w:rStyle w:val="Emphasis"/>
          <w:i w:val="0"/>
          <w:color w:val="404040"/>
        </w:rPr>
        <w:t>Art.11. Altera-se o Inciso IV d</w:t>
      </w:r>
      <w:r>
        <w:rPr>
          <w:rStyle w:val="Emphasis"/>
          <w:i w:val="0"/>
          <w:color w:val="404040"/>
        </w:rPr>
        <w:t>o Art.176, que passará a ter a seguinte redação:</w:t>
      </w:r>
    </w:p>
    <w:p w:rsidR="00CB4388" w:rsidP="0095501E" w14:paraId="42C03518" w14:textId="3B085570">
      <w:pPr>
        <w:pStyle w:val="NormalWeb"/>
        <w:spacing w:line="360" w:lineRule="auto"/>
        <w:ind w:firstLine="720"/>
        <w:jc w:val="both"/>
        <w:rPr>
          <w:rStyle w:val="Emphasis"/>
          <w:i w:val="0"/>
          <w:color w:val="404040"/>
        </w:rPr>
      </w:pPr>
      <w:r>
        <w:rPr>
          <w:rStyle w:val="Emphasis"/>
          <w:i w:val="0"/>
          <w:color w:val="404040"/>
        </w:rPr>
        <w:t>“</w:t>
      </w:r>
      <w:r>
        <w:rPr>
          <w:rStyle w:val="Emphasis"/>
          <w:i w:val="0"/>
          <w:color w:val="404040"/>
        </w:rPr>
        <w:t>IV – 02 (dois) minutos, sem apartes, uma vez. ”</w:t>
      </w:r>
    </w:p>
    <w:p w:rsidR="00663E16" w:rsidRPr="00663E16" w:rsidP="00663E16" w14:paraId="4185D7BE" w14:textId="77777777">
      <w:pPr>
        <w:pStyle w:val="NormalWeb"/>
        <w:spacing w:line="360" w:lineRule="auto"/>
        <w:rPr>
          <w:color w:val="404040"/>
        </w:rPr>
      </w:pPr>
    </w:p>
    <w:p w:rsidR="00663E16" w:rsidP="006A5BA0" w14:paraId="46B27A00" w14:textId="66079714">
      <w:pPr>
        <w:pStyle w:val="NormalWeb"/>
        <w:spacing w:line="360" w:lineRule="auto"/>
        <w:jc w:val="center"/>
        <w:rPr>
          <w:rStyle w:val="Strong"/>
          <w:color w:val="404040"/>
        </w:rPr>
      </w:pPr>
      <w:r w:rsidRPr="00663E16">
        <w:rPr>
          <w:rStyle w:val="Strong"/>
          <w:color w:val="404040"/>
        </w:rPr>
        <w:t>SALA DAS SESSÕES</w:t>
      </w:r>
      <w:r w:rsidR="00CB4388">
        <w:rPr>
          <w:rStyle w:val="Strong"/>
          <w:color w:val="404040"/>
        </w:rPr>
        <w:t xml:space="preserve"> “VEREADOR SANTO RÓTTOLI”, em 27</w:t>
      </w:r>
      <w:r w:rsidR="001522B3">
        <w:rPr>
          <w:rStyle w:val="Strong"/>
          <w:color w:val="404040"/>
        </w:rPr>
        <w:t xml:space="preserve"> de março</w:t>
      </w:r>
      <w:r w:rsidRPr="00663E16">
        <w:rPr>
          <w:rStyle w:val="Strong"/>
          <w:color w:val="404040"/>
        </w:rPr>
        <w:t xml:space="preserve"> de 2025.</w:t>
      </w:r>
      <w:bookmarkStart w:id="0" w:name="_GoBack"/>
      <w:bookmarkEnd w:id="0"/>
    </w:p>
    <w:p w:rsidR="00663E16" w:rsidRPr="00663E16" w:rsidP="00663E16" w14:paraId="50959F88" w14:textId="77777777">
      <w:pPr>
        <w:pStyle w:val="NormalWeb"/>
        <w:spacing w:line="360" w:lineRule="auto"/>
        <w:jc w:val="center"/>
        <w:rPr>
          <w:color w:val="404040"/>
        </w:rPr>
      </w:pPr>
    </w:p>
    <w:p w:rsidR="00F74441" w:rsidRPr="00663E16" w:rsidP="00663E16" w14:paraId="2F48280A" w14:textId="77777777">
      <w:pPr>
        <w:spacing w:before="240" w:line="360" w:lineRule="auto"/>
        <w:jc w:val="center"/>
        <w:rPr>
          <w:i/>
          <w:sz w:val="24"/>
          <w:szCs w:val="24"/>
        </w:rPr>
      </w:pPr>
      <w:r w:rsidRPr="00663E16">
        <w:rPr>
          <w:bCs/>
          <w:i/>
          <w:sz w:val="24"/>
          <w:szCs w:val="24"/>
        </w:rPr>
        <w:t>(</w:t>
      </w:r>
      <w:r w:rsidRPr="00663E16">
        <w:rPr>
          <w:bCs/>
          <w:i/>
          <w:sz w:val="24"/>
          <w:szCs w:val="24"/>
        </w:rPr>
        <w:t>assinado</w:t>
      </w:r>
      <w:r w:rsidRPr="00663E16">
        <w:rPr>
          <w:bCs/>
          <w:i/>
          <w:sz w:val="24"/>
          <w:szCs w:val="24"/>
        </w:rPr>
        <w:t xml:space="preserve"> digitalmente)</w:t>
      </w:r>
    </w:p>
    <w:p w:rsidR="00663E16" w:rsidRPr="00CB4388" w:rsidP="00CB4388" w14:paraId="2307562C" w14:textId="39CD882F">
      <w:pPr>
        <w:spacing w:line="360" w:lineRule="auto"/>
        <w:jc w:val="center"/>
        <w:rPr>
          <w:b/>
          <w:sz w:val="24"/>
          <w:szCs w:val="24"/>
          <w:highlight w:val="white"/>
          <w:u w:val="single"/>
        </w:rPr>
      </w:pPr>
      <w:r>
        <w:rPr>
          <w:b/>
          <w:sz w:val="24"/>
          <w:szCs w:val="24"/>
          <w:highlight w:val="white"/>
          <w:u w:val="single"/>
        </w:rPr>
        <w:t>VEREADOR WAGNER RICARDO PEREIRA</w:t>
      </w:r>
      <w:r w:rsidRPr="00663E16">
        <w:rPr>
          <w:sz w:val="24"/>
          <w:szCs w:val="24"/>
        </w:rPr>
        <w:br w:type="page"/>
      </w:r>
    </w:p>
    <w:p w:rsidR="006821B3" w:rsidP="00663E16" w14:paraId="7605E725" w14:textId="77777777">
      <w:pPr>
        <w:pStyle w:val="Heading3"/>
        <w:spacing w:line="360" w:lineRule="auto"/>
        <w:jc w:val="center"/>
        <w:rPr>
          <w:rStyle w:val="Strong"/>
          <w:b/>
          <w:bCs w:val="0"/>
          <w:color w:val="404040"/>
          <w:sz w:val="24"/>
          <w:szCs w:val="24"/>
        </w:rPr>
      </w:pPr>
    </w:p>
    <w:p w:rsidR="00663E16" w:rsidRPr="00663E16" w:rsidP="00663E16" w14:paraId="4D91198E" w14:textId="77777777">
      <w:pPr>
        <w:pStyle w:val="Heading3"/>
        <w:spacing w:line="360" w:lineRule="auto"/>
        <w:jc w:val="center"/>
        <w:rPr>
          <w:color w:val="404040"/>
          <w:sz w:val="24"/>
          <w:szCs w:val="24"/>
        </w:rPr>
      </w:pPr>
      <w:r w:rsidRPr="00663E16">
        <w:rPr>
          <w:rStyle w:val="Strong"/>
          <w:b/>
          <w:bCs w:val="0"/>
          <w:color w:val="404040"/>
          <w:sz w:val="24"/>
          <w:szCs w:val="24"/>
        </w:rPr>
        <w:t>JUSTIFICATIVA DA EMENDA</w:t>
      </w:r>
    </w:p>
    <w:p w:rsidR="001B4C21" w:rsidRPr="006821B3" w:rsidP="001B4C21" w14:paraId="6A98F988" w14:textId="487AB34F">
      <w:pPr>
        <w:pStyle w:val="NormalWeb"/>
        <w:spacing w:line="360" w:lineRule="auto"/>
        <w:jc w:val="both"/>
      </w:pPr>
      <w:r>
        <w:rPr>
          <w:color w:val="404040"/>
        </w:rPr>
        <w:tab/>
      </w:r>
      <w:r w:rsidRPr="006821B3">
        <w:t xml:space="preserve">A presente emenda tem por objetivo </w:t>
      </w:r>
      <w:r w:rsidR="002713EC">
        <w:t>dar maior clareza ao texto de lei</w:t>
      </w:r>
      <w:r w:rsidRPr="006821B3">
        <w:t>.</w:t>
      </w:r>
    </w:p>
    <w:p w:rsidR="007B76A3" w:rsidRPr="006821B3" w:rsidP="007B76A3" w14:paraId="71DE7E0A" w14:textId="0F7FACCA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O artigo 11 do presente Projeto de Resolução não pode renumerar as alíneas, elas deverão constar na nova Resolução como revogadas.</w:t>
      </w:r>
    </w:p>
    <w:p w:rsidR="001B4C21" w:rsidRPr="006821B3" w:rsidP="001B4C21" w14:paraId="515C0A35" w14:textId="77777777">
      <w:pPr>
        <w:pStyle w:val="NormalWeb"/>
        <w:spacing w:line="360" w:lineRule="auto"/>
        <w:jc w:val="both"/>
      </w:pPr>
      <w:r w:rsidRPr="006821B3">
        <w:tab/>
        <w:t>Portanto, a emenda proposta visa assegurar a </w:t>
      </w:r>
      <w:r w:rsidRPr="006821B3">
        <w:rPr>
          <w:rStyle w:val="Strong"/>
        </w:rPr>
        <w:t>legalidade e constitucionalidade</w:t>
      </w:r>
      <w:r w:rsidRPr="006821B3">
        <w:t> do projeto, sem prejudicar sua finalidade ou eficácia.</w:t>
      </w:r>
    </w:p>
    <w:p w:rsidR="00D80A2E" w:rsidP="00663E16" w14:paraId="39A4F5B8" w14:textId="1EF7A23D">
      <w:pPr>
        <w:spacing w:line="360" w:lineRule="auto"/>
        <w:rPr>
          <w:b/>
          <w:color w:val="FF0000"/>
          <w:sz w:val="24"/>
          <w:szCs w:val="24"/>
          <w:highlight w:val="black"/>
        </w:rPr>
      </w:pPr>
    </w:p>
    <w:p w:rsidR="006821B3" w:rsidRPr="00663E16" w:rsidP="00663E16" w14:paraId="15F869F7" w14:textId="77777777">
      <w:pPr>
        <w:spacing w:line="360" w:lineRule="auto"/>
        <w:rPr>
          <w:b/>
          <w:color w:val="FF0000"/>
          <w:sz w:val="24"/>
          <w:szCs w:val="24"/>
          <w:highlight w:val="black"/>
        </w:rPr>
      </w:pPr>
    </w:p>
    <w:sectPr w:rsidSect="00914ADC">
      <w:headerReference w:type="even" r:id="rId4"/>
      <w:headerReference w:type="default" r:id="rId5"/>
      <w:footerReference w:type="default" r:id="rId6"/>
      <w:pgSz w:w="11907" w:h="16840"/>
      <w:pgMar w:top="1701" w:right="1134" w:bottom="1134" w:left="1701" w:header="720" w:footer="720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A537A" w14:paraId="792A21D3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8A537A" w14:paraId="6060A25F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322469" w:rsidRPr="0020165D" w14:paraId="248EA97F" w14:textId="049C8DE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  <w:r w:rsidRPr="0020165D">
      <w:rPr>
        <w:b/>
        <w:bCs/>
        <w:color w:val="000000"/>
        <w:sz w:val="18"/>
        <w:szCs w:val="18"/>
      </w:rPr>
      <w:t>Rua Dr. José Alves, 129 - Centro - Fone: (019) 3814.1200</w:t>
    </w:r>
    <w:r w:rsidRPr="0020165D" w:rsidR="0020165D">
      <w:rPr>
        <w:b/>
        <w:bCs/>
        <w:color w:val="000000"/>
        <w:sz w:val="18"/>
        <w:szCs w:val="18"/>
      </w:rPr>
      <w:t xml:space="preserve"> </w:t>
    </w:r>
    <w:r w:rsidRPr="0020165D">
      <w:rPr>
        <w:b/>
        <w:bCs/>
        <w:color w:val="000000"/>
        <w:sz w:val="18"/>
        <w:szCs w:val="18"/>
      </w:rPr>
      <w:t>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2469" w14:paraId="2490A9EC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:rsidR="00322469" w14:paraId="5CD38352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165D" w:rsidRPr="0020165D" w:rsidP="008A537A" w14:paraId="6968BA24" w14:textId="41441B6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Bookman Old Style" w:eastAsia="Arial" w:hAnsi="Bookman Old Style" w:cs="Arial"/>
        <w:b/>
        <w:color w:val="000000"/>
        <w:sz w:val="24"/>
        <w:szCs w:val="24"/>
      </w:rPr>
    </w:pPr>
    <w:r w:rsidRPr="0020165D">
      <w:rPr>
        <w:rFonts w:ascii="Bookman Old Style" w:eastAsia="Arial" w:hAnsi="Bookman Old Style" w:cs="Arial"/>
        <w:b/>
        <w:noProof/>
        <w:color w:val="000000"/>
        <w:sz w:val="34"/>
        <w:szCs w:val="3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-923925</wp:posOffset>
          </wp:positionH>
          <wp:positionV relativeFrom="paragraph">
            <wp:posOffset>-247650</wp:posOffset>
          </wp:positionV>
          <wp:extent cx="1341380" cy="942975"/>
          <wp:effectExtent l="0" t="0" r="0" b="0"/>
          <wp:wrapNone/>
          <wp:docPr id="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2368998" name="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380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165D">
      <w:rPr>
        <w:rFonts w:ascii="Bookman Old Style" w:eastAsia="Arial" w:hAnsi="Bookman Old Style" w:cs="Arial"/>
        <w:b/>
        <w:color w:val="000000"/>
        <w:sz w:val="24"/>
        <w:szCs w:val="24"/>
      </w:rPr>
      <w:t>Estado de São Paulo</w:t>
    </w:r>
  </w:p>
  <w:p w:rsidR="00322469" w:rsidP="008A537A" w14:paraId="788E9E23" w14:textId="6CDC9F20">
    <w:pPr>
      <w:pBdr>
        <w:top w:val="nil"/>
        <w:left w:val="nil"/>
        <w:bottom w:val="nil"/>
        <w:right w:val="nil"/>
        <w:between w:val="nil"/>
      </w:pBdr>
      <w:ind w:right="360"/>
      <w:jc w:val="center"/>
      <w:rPr>
        <w:rFonts w:ascii="Bookman Old Style" w:eastAsia="Arial" w:hAnsi="Bookman Old Style" w:cs="Arial"/>
        <w:b/>
        <w:color w:val="000000"/>
        <w:sz w:val="36"/>
        <w:szCs w:val="36"/>
      </w:rPr>
    </w:pPr>
    <w:r w:rsidRPr="008A537A">
      <w:rPr>
        <w:rFonts w:ascii="Bookman Old Style" w:eastAsia="Arial" w:hAnsi="Bookman Old Style" w:cs="Arial"/>
        <w:b/>
        <w:color w:val="000000"/>
        <w:sz w:val="36"/>
        <w:szCs w:val="36"/>
      </w:rPr>
      <w:t>CÂMARA MUNICIPAL DE MOGI MIRIM</w:t>
    </w:r>
  </w:p>
  <w:p w:rsidR="0020165D" w:rsidRPr="00F733EC" w14:paraId="397E35B9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b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3F5FCA"/>
    <w:multiLevelType w:val="multilevel"/>
    <w:tmpl w:val="32AAF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434429"/>
    <w:multiLevelType w:val="hybridMultilevel"/>
    <w:tmpl w:val="522CC71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868760F"/>
    <w:multiLevelType w:val="multilevel"/>
    <w:tmpl w:val="F24CC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954BDD"/>
    <w:multiLevelType w:val="multilevel"/>
    <w:tmpl w:val="66FC5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290D07"/>
    <w:multiLevelType w:val="hybridMultilevel"/>
    <w:tmpl w:val="EC2A85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C13411"/>
    <w:multiLevelType w:val="hybridMultilevel"/>
    <w:tmpl w:val="7B280A2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154CBB"/>
    <w:multiLevelType w:val="multilevel"/>
    <w:tmpl w:val="E07A6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721C57"/>
    <w:multiLevelType w:val="multilevel"/>
    <w:tmpl w:val="EE2ED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0F46AC"/>
    <w:multiLevelType w:val="multilevel"/>
    <w:tmpl w:val="C9D44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26C29B6"/>
    <w:multiLevelType w:val="multilevel"/>
    <w:tmpl w:val="BD18F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DAF6805"/>
    <w:multiLevelType w:val="hybridMultilevel"/>
    <w:tmpl w:val="50DC89D8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CF7B0F"/>
    <w:multiLevelType w:val="hybridMultilevel"/>
    <w:tmpl w:val="98381EF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561CBA"/>
    <w:multiLevelType w:val="hybridMultilevel"/>
    <w:tmpl w:val="77E899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B261AF8"/>
    <w:multiLevelType w:val="hybridMultilevel"/>
    <w:tmpl w:val="50DC89D8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082817"/>
    <w:multiLevelType w:val="multilevel"/>
    <w:tmpl w:val="6E869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996448C"/>
    <w:multiLevelType w:val="multilevel"/>
    <w:tmpl w:val="DDCEE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8"/>
  </w:num>
  <w:num w:numId="3">
    <w:abstractNumId w:val="1"/>
  </w:num>
  <w:num w:numId="4">
    <w:abstractNumId w:val="7"/>
  </w:num>
  <w:num w:numId="5">
    <w:abstractNumId w:val="14"/>
  </w:num>
  <w:num w:numId="6">
    <w:abstractNumId w:val="15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4"/>
  </w:num>
  <w:num w:numId="12">
    <w:abstractNumId w:val="12"/>
  </w:num>
  <w:num w:numId="13">
    <w:abstractNumId w:val="0"/>
  </w:num>
  <w:num w:numId="14">
    <w:abstractNumId w:val="2"/>
  </w:num>
  <w:num w:numId="15">
    <w:abstractNumId w:val="10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469"/>
    <w:rsid w:val="00026797"/>
    <w:rsid w:val="000355DD"/>
    <w:rsid w:val="00037531"/>
    <w:rsid w:val="00041A2D"/>
    <w:rsid w:val="00070FE7"/>
    <w:rsid w:val="00071EF2"/>
    <w:rsid w:val="0008150E"/>
    <w:rsid w:val="00096F36"/>
    <w:rsid w:val="000A1BE0"/>
    <w:rsid w:val="000D7D07"/>
    <w:rsid w:val="000F4933"/>
    <w:rsid w:val="00126AE5"/>
    <w:rsid w:val="001522B3"/>
    <w:rsid w:val="0015590E"/>
    <w:rsid w:val="00156E7F"/>
    <w:rsid w:val="00181506"/>
    <w:rsid w:val="00187FC6"/>
    <w:rsid w:val="00192536"/>
    <w:rsid w:val="001A3CE4"/>
    <w:rsid w:val="001B4C21"/>
    <w:rsid w:val="0020165D"/>
    <w:rsid w:val="00213987"/>
    <w:rsid w:val="00227E2C"/>
    <w:rsid w:val="00234376"/>
    <w:rsid w:val="002713EC"/>
    <w:rsid w:val="00297379"/>
    <w:rsid w:val="002A2BD3"/>
    <w:rsid w:val="002B71AC"/>
    <w:rsid w:val="003121C8"/>
    <w:rsid w:val="00314B47"/>
    <w:rsid w:val="00322469"/>
    <w:rsid w:val="00371A69"/>
    <w:rsid w:val="00380244"/>
    <w:rsid w:val="0038129E"/>
    <w:rsid w:val="00381C00"/>
    <w:rsid w:val="003A5737"/>
    <w:rsid w:val="003A796B"/>
    <w:rsid w:val="003F0B47"/>
    <w:rsid w:val="00405098"/>
    <w:rsid w:val="00446FA1"/>
    <w:rsid w:val="00456770"/>
    <w:rsid w:val="004B6FDF"/>
    <w:rsid w:val="004D46DA"/>
    <w:rsid w:val="004E6092"/>
    <w:rsid w:val="005242B1"/>
    <w:rsid w:val="005559D9"/>
    <w:rsid w:val="0057515A"/>
    <w:rsid w:val="005A1F5E"/>
    <w:rsid w:val="005A235E"/>
    <w:rsid w:val="005B766F"/>
    <w:rsid w:val="005E491E"/>
    <w:rsid w:val="005F2654"/>
    <w:rsid w:val="005F4E55"/>
    <w:rsid w:val="005F54DA"/>
    <w:rsid w:val="00613747"/>
    <w:rsid w:val="00655E46"/>
    <w:rsid w:val="00663E16"/>
    <w:rsid w:val="006821B3"/>
    <w:rsid w:val="006834FE"/>
    <w:rsid w:val="00697874"/>
    <w:rsid w:val="006A54A9"/>
    <w:rsid w:val="006A5BA0"/>
    <w:rsid w:val="006B6413"/>
    <w:rsid w:val="007038AD"/>
    <w:rsid w:val="007556D8"/>
    <w:rsid w:val="00757E2E"/>
    <w:rsid w:val="0078178E"/>
    <w:rsid w:val="00784CD4"/>
    <w:rsid w:val="00785E1B"/>
    <w:rsid w:val="007A08D1"/>
    <w:rsid w:val="007B76A3"/>
    <w:rsid w:val="008246B6"/>
    <w:rsid w:val="00842408"/>
    <w:rsid w:val="00855DD2"/>
    <w:rsid w:val="00864928"/>
    <w:rsid w:val="00881E60"/>
    <w:rsid w:val="008905C2"/>
    <w:rsid w:val="008A537A"/>
    <w:rsid w:val="008C08C5"/>
    <w:rsid w:val="008C4AA2"/>
    <w:rsid w:val="00902EE1"/>
    <w:rsid w:val="009046B8"/>
    <w:rsid w:val="00904ADF"/>
    <w:rsid w:val="00913EC7"/>
    <w:rsid w:val="00914ADC"/>
    <w:rsid w:val="00920A3F"/>
    <w:rsid w:val="00925E1A"/>
    <w:rsid w:val="0095501E"/>
    <w:rsid w:val="009D6B7C"/>
    <w:rsid w:val="00A00E3E"/>
    <w:rsid w:val="00A12DD9"/>
    <w:rsid w:val="00A164DC"/>
    <w:rsid w:val="00A27446"/>
    <w:rsid w:val="00A672C0"/>
    <w:rsid w:val="00AD2770"/>
    <w:rsid w:val="00AE5858"/>
    <w:rsid w:val="00AF0C05"/>
    <w:rsid w:val="00AF3296"/>
    <w:rsid w:val="00AF4AC7"/>
    <w:rsid w:val="00B06DC4"/>
    <w:rsid w:val="00B335E8"/>
    <w:rsid w:val="00B57090"/>
    <w:rsid w:val="00BA48C7"/>
    <w:rsid w:val="00BB472B"/>
    <w:rsid w:val="00BD3D9D"/>
    <w:rsid w:val="00BE41D6"/>
    <w:rsid w:val="00BF2A6F"/>
    <w:rsid w:val="00C10154"/>
    <w:rsid w:val="00C2695C"/>
    <w:rsid w:val="00C74E3F"/>
    <w:rsid w:val="00C75973"/>
    <w:rsid w:val="00CA4349"/>
    <w:rsid w:val="00CB4388"/>
    <w:rsid w:val="00CC3E72"/>
    <w:rsid w:val="00CF288D"/>
    <w:rsid w:val="00D233F3"/>
    <w:rsid w:val="00D33D19"/>
    <w:rsid w:val="00D543E6"/>
    <w:rsid w:val="00D635A7"/>
    <w:rsid w:val="00D66197"/>
    <w:rsid w:val="00D735E2"/>
    <w:rsid w:val="00D80A2E"/>
    <w:rsid w:val="00D81BDB"/>
    <w:rsid w:val="00D9258F"/>
    <w:rsid w:val="00DA7AB4"/>
    <w:rsid w:val="00DE2A9A"/>
    <w:rsid w:val="00DF605F"/>
    <w:rsid w:val="00E11ECC"/>
    <w:rsid w:val="00E3543A"/>
    <w:rsid w:val="00E57668"/>
    <w:rsid w:val="00E7438B"/>
    <w:rsid w:val="00EA0447"/>
    <w:rsid w:val="00EA375D"/>
    <w:rsid w:val="00EA630D"/>
    <w:rsid w:val="00EB1570"/>
    <w:rsid w:val="00EB3C9A"/>
    <w:rsid w:val="00EC5677"/>
    <w:rsid w:val="00ED7D93"/>
    <w:rsid w:val="00EE355C"/>
    <w:rsid w:val="00EE457C"/>
    <w:rsid w:val="00EF4DE4"/>
    <w:rsid w:val="00EF630E"/>
    <w:rsid w:val="00F10F57"/>
    <w:rsid w:val="00F21F60"/>
    <w:rsid w:val="00F304D4"/>
    <w:rsid w:val="00F42F8D"/>
    <w:rsid w:val="00F733EC"/>
    <w:rsid w:val="00F74441"/>
    <w:rsid w:val="00F83282"/>
    <w:rsid w:val="00F91A1F"/>
    <w:rsid w:val="00F921DB"/>
    <w:rsid w:val="00FE7A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D6C0D14-F8BB-4439-86F0-77B302235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EE457C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E457C"/>
    <w:rPr>
      <w:color w:val="0000FF"/>
      <w:u w:val="single"/>
    </w:rPr>
  </w:style>
  <w:style w:type="paragraph" w:styleId="Footer">
    <w:name w:val="footer"/>
    <w:basedOn w:val="Normal"/>
    <w:link w:val="Rodap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B57090"/>
  </w:style>
  <w:style w:type="paragraph" w:styleId="Header">
    <w:name w:val="header"/>
    <w:basedOn w:val="Normal"/>
    <w:link w:val="Cabealho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B57090"/>
  </w:style>
  <w:style w:type="paragraph" w:styleId="BalloonText">
    <w:name w:val="Balloon Text"/>
    <w:basedOn w:val="Normal"/>
    <w:link w:val="TextodebaloChar"/>
    <w:uiPriority w:val="99"/>
    <w:semiHidden/>
    <w:unhideWhenUsed/>
    <w:rsid w:val="0078178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8178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97874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</w:rPr>
  </w:style>
  <w:style w:type="paragraph" w:styleId="BodyText">
    <w:name w:val="Body Text"/>
    <w:basedOn w:val="Normal"/>
    <w:link w:val="CorpodetextoChar"/>
    <w:rsid w:val="0057515A"/>
    <w:pPr>
      <w:suppressAutoHyphens/>
      <w:spacing w:after="140" w:line="276" w:lineRule="auto"/>
    </w:pPr>
  </w:style>
  <w:style w:type="character" w:customStyle="1" w:styleId="CorpodetextoChar">
    <w:name w:val="Corpo de texto Char"/>
    <w:basedOn w:val="DefaultParagraphFont"/>
    <w:link w:val="BodyText"/>
    <w:rsid w:val="0057515A"/>
  </w:style>
  <w:style w:type="table" w:styleId="TableGrid">
    <w:name w:val="Table Grid"/>
    <w:basedOn w:val="TableNormal"/>
    <w:uiPriority w:val="39"/>
    <w:rsid w:val="00914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A1BE0"/>
    <w:rPr>
      <w:b/>
      <w:bCs/>
    </w:rPr>
  </w:style>
  <w:style w:type="paragraph" w:customStyle="1" w:styleId="Standard">
    <w:name w:val="Standard"/>
    <w:rsid w:val="00F733EC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F4933"/>
    <w:pPr>
      <w:spacing w:after="14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F7444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176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Oliveira</dc:creator>
  <cp:lastModifiedBy>Wagner</cp:lastModifiedBy>
  <cp:revision>4</cp:revision>
  <cp:lastPrinted>2025-03-27T16:30:43Z</cp:lastPrinted>
  <dcterms:created xsi:type="dcterms:W3CDTF">2025-03-27T13:10:00Z</dcterms:created>
  <dcterms:modified xsi:type="dcterms:W3CDTF">2025-03-27T14:51:00Z</dcterms:modified>
</cp:coreProperties>
</file>