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0B3E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Projeto de Lei Nº 19/2025</w:t>
      </w:r>
      <w:r>
        <w:rPr>
          <w:rFonts w:ascii="Times New Roman" w:eastAsia="Times New Roman" w:hAnsi="Times New Roman" w:cs="Times New Roman"/>
          <w:sz w:val="24"/>
          <w:szCs w:val="24"/>
        </w:rPr>
        <w:t>Projeto de Lei Nº 19/2025</w:t>
      </w:r>
    </w:p>
    <w:p w:rsidR="00B20B3E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3E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3E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kcsdiayiy3w8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Dispõe sobre o reajuste do valor do vale alimentação e do vale refeição dos servidores ativos da Câmara Municipal de Mogi Mirim, e dá outras providências. </w:t>
      </w:r>
    </w:p>
    <w:p w:rsidR="00B20B3E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0B3E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Câmara Municipal de Mogi Mirim aprova:</w:t>
      </w:r>
    </w:p>
    <w:p w:rsidR="00B20B3E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0B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1º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Ficam reajustados em 10% (dez por cento) o valor do vale-alimentação mensal instituído pela Lei Municipal nº 5.387/13 e do vale refeição instituído pela Lei Municipal nº 5.573/14, dos servidores ativos da Câmara Municipal de Mogi Mirim.</w:t>
      </w:r>
    </w:p>
    <w:p w:rsidR="00B20B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20B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2°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despes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decorrentes da execução da presente Lei serão atendidas por conta de dotações próprias, consignadas no orçamento de acordo com as normas vigentes, suplementas se necessário.</w:t>
      </w:r>
    </w:p>
    <w:p w:rsidR="00B20B3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3C26" w:rsidP="00EB3C2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3°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Todos os efeitos da presente lei retroagem a 1º de março de 2025.</w:t>
      </w:r>
    </w:p>
    <w:p w:rsidR="00EB3C26" w:rsidP="00EB3C2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3C26" w:rsidP="00EB3C2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0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4º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Esta Lei entra em vigor na data de sua publicação.</w:t>
      </w:r>
    </w:p>
    <w:p w:rsidR="00B20B3E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B20B3E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Sala das Sessões “Vereador Santo </w:t>
      </w:r>
      <w:r>
        <w:rPr>
          <w:rFonts w:ascii="Times New Roman" w:eastAsia="Times New Roman" w:hAnsi="Times New Roman" w:cs="Times New Roman"/>
          <w:sz w:val="24"/>
          <w:szCs w:val="24"/>
        </w:rPr>
        <w:t>Róttoli</w:t>
      </w:r>
      <w:r>
        <w:rPr>
          <w:rFonts w:ascii="Times New Roman" w:eastAsia="Times New Roman" w:hAnsi="Times New Roman" w:cs="Times New Roman"/>
          <w:sz w:val="24"/>
          <w:szCs w:val="24"/>
        </w:rPr>
        <w:t>”, em 24 de março de 2.025.</w:t>
      </w:r>
    </w:p>
    <w:p w:rsidR="00B20B3E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20B3E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20B3E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20B3E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VEREADOR CRISTIANO GAIOTO</w:t>
      </w:r>
    </w:p>
    <w:p w:rsidR="00B20B3E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Presidente da Câmara</w:t>
      </w:r>
    </w:p>
    <w:p w:rsidR="00B20B3E">
      <w:pPr>
        <w:jc w:val="center"/>
        <w:rPr>
          <w:rFonts w:ascii="Arial Narrow" w:eastAsia="Arial Narrow" w:hAnsi="Arial Narrow" w:cs="Arial Narrow"/>
        </w:rPr>
      </w:pPr>
    </w:p>
    <w:p w:rsidR="00B20B3E">
      <w:pPr>
        <w:jc w:val="center"/>
        <w:rPr>
          <w:rFonts w:ascii="Arial Narrow" w:eastAsia="Arial Narrow" w:hAnsi="Arial Narrow" w:cs="Arial Narrow"/>
        </w:rPr>
      </w:pPr>
    </w:p>
    <w:p w:rsidR="00B20B3E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VEREADOR WAGNER RICARDO PEREIRA</w:t>
      </w:r>
    </w:p>
    <w:p w:rsidR="00B20B3E">
      <w:pPr>
        <w:jc w:val="center"/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Primeiro Vice-Presidente</w:t>
      </w:r>
    </w:p>
    <w:p w:rsidR="00B20B3E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B20B3E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B20B3E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VEREADORA DANIELLA GONÇALVES DE AMOEDO CAMPOS</w:t>
      </w:r>
    </w:p>
    <w:p w:rsidR="00B20B3E">
      <w:pPr>
        <w:jc w:val="center"/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Segunda Vice-Presidente</w:t>
      </w:r>
    </w:p>
    <w:p w:rsidR="00B20B3E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B20B3E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B20B3E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VEREADOR LUIS ROBERTO TAVARES</w:t>
      </w:r>
    </w:p>
    <w:p w:rsidR="00B20B3E">
      <w:pPr>
        <w:jc w:val="center"/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Primeiro  Secretário</w:t>
      </w:r>
    </w:p>
    <w:p w:rsidR="00B20B3E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B20B3E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B20B3E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VEREADOR MARCOS PAULO CEGATTI</w:t>
      </w:r>
    </w:p>
    <w:p w:rsidR="00B20B3E">
      <w:pPr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Segundo  Secretário</w:t>
      </w:r>
    </w:p>
    <w:p w:rsidR="00B20B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0B3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B3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B3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B3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B20B3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0B3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0B3E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presente projeto de Lei pretende autorização legislativa para proceder ao reajuste do vale alimentação e vale refeição dos 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servidores públicos ativos deste Poder Legislativo, e dá outras providências.</w:t>
      </w:r>
    </w:p>
    <w:p w:rsidR="00B20B3E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valor do vale-alimentação mensal instituído pel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Lei Municipal nº 5.387/13 e do vale refeição instituído pela Lei Municipal nº 5.573/14, dos servidores ativos da Câmara Municipal de Mogi Mirim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ficam reajustados em 10% (dez por cento).</w:t>
      </w:r>
    </w:p>
    <w:p w:rsidR="00B20B3E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Quanto à existência de recursos financeiros para suportar a aplicaçã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do índice de atualização, o orçamento e finanças deste conspícuo Legislativo </w:t>
      </w:r>
      <w:r>
        <w:rPr>
          <w:rFonts w:ascii="Times New Roman" w:eastAsia="Times New Roman" w:hAnsi="Times New Roman" w:cs="Times New Roman"/>
          <w:sz w:val="24"/>
          <w:szCs w:val="24"/>
        </w:rPr>
        <w:t>mogimiriano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são mantidos de forma austera, respeitando os princípios jurídicos e constitucionais e a contabilidade pública, sempre protegendo o erário com veemência e força.</w:t>
      </w:r>
    </w:p>
    <w:p w:rsidR="00B20B3E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sz w:val="24"/>
          <w:szCs w:val="24"/>
        </w:rPr>
        <w:t>im sendo, ante a relevância e regularidade do presente Projeto de Lei, rogamos à sensibilidade dos nobres vereadores para sua aprovação.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985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0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0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Rua Dr. José Alves, 129 - Centro - </w:t>
    </w:r>
    <w:r>
      <w:rPr>
        <w:color w:val="000000"/>
      </w:rPr>
      <w:t>Fone :</w:t>
    </w:r>
    <w:r>
      <w:rPr>
        <w:color w:val="000000"/>
      </w:rPr>
      <w:t xml:space="preserve"> (019) 3814.1200 - Fax: (019) 3814.1224 – Mogi Mirim - SP</w:t>
    </w:r>
  </w:p>
  <w:p w:rsidR="00B20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0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0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0B3E">
    <w:pPr>
      <w:tabs>
        <w:tab w:val="right" w:pos="7513"/>
      </w:tabs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6320" cy="754380"/>
          <wp:effectExtent l="0" t="0" r="0" b="0"/>
          <wp:docPr id="1" name="image1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601067" name="image1.pn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632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B20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7513"/>
        <w:tab w:val="right" w:pos="8504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B20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B20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0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B3E"/>
    <w:rsid w:val="0003003D"/>
    <w:rsid w:val="00B20B3E"/>
    <w:rsid w:val="00C36E00"/>
    <w:rsid w:val="00EB3C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C79E25-6D8E-4E3C-8959-DEB690F5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b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b/>
      <w:color w:val="5B9BD5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b/>
      <w:i/>
      <w:color w:val="5B9BD5"/>
    </w:rPr>
  </w:style>
  <w:style w:type="paragraph" w:styleId="Heading5">
    <w:name w:val="heading 5"/>
    <w:basedOn w:val="Normal"/>
    <w:next w:val="Normal"/>
    <w:pPr>
      <w:keepNext/>
      <w:keepLines/>
      <w:spacing w:before="200"/>
      <w:outlineLvl w:val="4"/>
    </w:pPr>
    <w:rPr>
      <w:color w:val="1E4D78"/>
    </w:rPr>
  </w:style>
  <w:style w:type="paragraph" w:styleId="Heading6">
    <w:name w:val="heading 6"/>
    <w:basedOn w:val="Normal"/>
    <w:next w:val="Normal"/>
    <w:pPr>
      <w:keepNext/>
      <w:keepLines/>
      <w:spacing w:before="200"/>
      <w:outlineLvl w:val="5"/>
    </w:pPr>
    <w:rPr>
      <w:i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 da Microsoft</cp:lastModifiedBy>
  <cp:revision>2</cp:revision>
  <cp:lastPrinted>2025-03-31T11:33:47Z</cp:lastPrinted>
  <dcterms:created xsi:type="dcterms:W3CDTF">2025-03-31T11:11:00Z</dcterms:created>
  <dcterms:modified xsi:type="dcterms:W3CDTF">2025-03-31T11:11:00Z</dcterms:modified>
</cp:coreProperties>
</file>