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71E0" w:rsidRPr="00270BFF" w:rsidP="002A759A">
      <w:pPr>
        <w:spacing w:line="360" w:lineRule="auto"/>
        <w:jc w:val="both"/>
        <w:rPr>
          <w:sz w:val="24"/>
          <w:szCs w:val="24"/>
        </w:rPr>
      </w:pPr>
      <w:r w:rsidRPr="00270BFF">
        <w:rPr>
          <w:sz w:val="24"/>
          <w:szCs w:val="24"/>
        </w:rPr>
        <w:t>Moção Nº 93/2025</w:t>
      </w:r>
      <w:r w:rsidRPr="00270BFF">
        <w:rPr>
          <w:sz w:val="24"/>
          <w:szCs w:val="24"/>
        </w:rPr>
        <w:t>Moção Nº 93/2025</w:t>
      </w:r>
      <w:r w:rsidRPr="00270BFF">
        <w:rPr>
          <w:sz w:val="24"/>
          <w:szCs w:val="24"/>
        </w:rPr>
        <w:t xml:space="preserve">                                                                                                                                                                                                                                           </w:t>
      </w:r>
    </w:p>
    <w:p w:rsidR="00C91A80" w:rsidP="002A759A">
      <w:pPr>
        <w:spacing w:before="240" w:line="360" w:lineRule="auto"/>
        <w:ind w:firstLine="2835"/>
        <w:jc w:val="both"/>
        <w:rPr>
          <w:b/>
          <w:bCs/>
          <w:sz w:val="24"/>
          <w:szCs w:val="24"/>
        </w:rPr>
      </w:pPr>
    </w:p>
    <w:p w:rsidR="00663F5B" w:rsidRPr="00C91A80" w:rsidP="002A759A">
      <w:pPr>
        <w:spacing w:before="240" w:line="360" w:lineRule="auto"/>
        <w:ind w:firstLine="2835"/>
        <w:jc w:val="both"/>
        <w:rPr>
          <w:sz w:val="24"/>
          <w:szCs w:val="24"/>
        </w:rPr>
      </w:pPr>
    </w:p>
    <w:p w:rsidR="00C171E0" w:rsidP="002A759A">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Pr>
          <w:b/>
          <w:bCs/>
          <w:sz w:val="24"/>
          <w:szCs w:val="24"/>
        </w:rPr>
        <w:t>EMENTA: MOÇÃO DE REPUDIO À</w:t>
      </w:r>
      <w:r w:rsidR="00C91A80">
        <w:rPr>
          <w:b/>
          <w:bCs/>
          <w:sz w:val="24"/>
          <w:szCs w:val="24"/>
        </w:rPr>
        <w:t xml:space="preserve"> </w:t>
      </w:r>
      <w:r w:rsidR="002A55FB">
        <w:rPr>
          <w:b/>
          <w:bCs/>
          <w:sz w:val="24"/>
          <w:szCs w:val="24"/>
        </w:rPr>
        <w:t>INSTALAÇÃO</w:t>
      </w:r>
      <w:r w:rsidR="005E270D">
        <w:rPr>
          <w:b/>
          <w:bCs/>
          <w:sz w:val="24"/>
          <w:szCs w:val="24"/>
        </w:rPr>
        <w:t xml:space="preserve"> DE </w:t>
      </w:r>
      <w:r w:rsidR="009E427E">
        <w:rPr>
          <w:b/>
          <w:bCs/>
          <w:sz w:val="24"/>
          <w:szCs w:val="24"/>
        </w:rPr>
        <w:t>PEDAGIOS –</w:t>
      </w:r>
      <w:r w:rsidR="00C91A80">
        <w:rPr>
          <w:b/>
          <w:bCs/>
          <w:sz w:val="24"/>
          <w:szCs w:val="24"/>
        </w:rPr>
        <w:t xml:space="preserve"> </w:t>
      </w:r>
      <w:r>
        <w:rPr>
          <w:b/>
          <w:bCs/>
          <w:sz w:val="24"/>
          <w:szCs w:val="24"/>
        </w:rPr>
        <w:t xml:space="preserve">ROTA MOGIANA E ROTA </w:t>
      </w:r>
      <w:r w:rsidR="00C91A80">
        <w:rPr>
          <w:b/>
          <w:bCs/>
          <w:sz w:val="24"/>
          <w:szCs w:val="24"/>
        </w:rPr>
        <w:t xml:space="preserve">CIRCUITO DAS ÁGUAS, QUE RESULTARÁ NA INSTALAÇÃO DE PEDAGIOS “FREE FLOWS”, NAS RODOVIAS ESTADUAIS QUE CORTAM, DIRETA OU INDIRETAMENTE, </w:t>
      </w:r>
      <w:r>
        <w:rPr>
          <w:b/>
          <w:bCs/>
          <w:sz w:val="24"/>
          <w:szCs w:val="24"/>
        </w:rPr>
        <w:t xml:space="preserve">A ROTA MOGIANA E A ROTA </w:t>
      </w:r>
      <w:r w:rsidR="00C91A80">
        <w:rPr>
          <w:b/>
          <w:bCs/>
          <w:sz w:val="24"/>
          <w:szCs w:val="24"/>
        </w:rPr>
        <w:t xml:space="preserve">CIRCUITO DAS ÁGUAS PAULISTA, O QUE INCLUI O NOSSO MUNICÍPIO </w:t>
      </w:r>
      <w:r>
        <w:rPr>
          <w:b/>
          <w:bCs/>
          <w:sz w:val="24"/>
          <w:szCs w:val="24"/>
        </w:rPr>
        <w:t xml:space="preserve">E DEMAIS MUNICIPIOS </w:t>
      </w:r>
      <w:r w:rsidR="00C91A80">
        <w:rPr>
          <w:b/>
          <w:bCs/>
          <w:sz w:val="24"/>
          <w:szCs w:val="24"/>
        </w:rPr>
        <w:t>VIZINHO</w:t>
      </w:r>
      <w:r>
        <w:rPr>
          <w:b/>
          <w:bCs/>
          <w:sz w:val="24"/>
          <w:szCs w:val="24"/>
        </w:rPr>
        <w:t>S</w:t>
      </w:r>
      <w:r w:rsidR="00C91A80">
        <w:rPr>
          <w:b/>
          <w:bCs/>
          <w:sz w:val="24"/>
          <w:szCs w:val="24"/>
        </w:rPr>
        <w:t>, E OU QUALQUER OUTRA FORMA DE COBRANÇA PARA USO DE RODOVIAS ESTADUAIS.</w:t>
      </w:r>
    </w:p>
    <w:p w:rsidR="007C05A6" w:rsidP="002A759A">
      <w:pPr>
        <w:overflowPunct w:val="0"/>
        <w:adjustRightInd w:val="0"/>
        <w:spacing w:line="360" w:lineRule="auto"/>
        <w:jc w:val="both"/>
        <w:rPr>
          <w:b/>
          <w:sz w:val="24"/>
          <w:szCs w:val="24"/>
        </w:rPr>
      </w:pPr>
    </w:p>
    <w:p w:rsidR="00C171E0" w:rsidRPr="00270BFF" w:rsidP="002A759A">
      <w:pPr>
        <w:overflowPunct w:val="0"/>
        <w:adjustRightInd w:val="0"/>
        <w:spacing w:line="360" w:lineRule="auto"/>
        <w:jc w:val="both"/>
        <w:rPr>
          <w:b/>
          <w:sz w:val="24"/>
          <w:szCs w:val="24"/>
        </w:rPr>
      </w:pPr>
      <w:r w:rsidRPr="00270BFF">
        <w:rPr>
          <w:b/>
          <w:sz w:val="24"/>
          <w:szCs w:val="24"/>
        </w:rPr>
        <w:t>Senhor Presidente</w:t>
      </w:r>
      <w:r w:rsidR="00852B1D">
        <w:rPr>
          <w:b/>
          <w:sz w:val="24"/>
          <w:szCs w:val="24"/>
        </w:rPr>
        <w:t xml:space="preserve"> e </w:t>
      </w:r>
      <w:r w:rsidRPr="00270BFF">
        <w:rPr>
          <w:b/>
          <w:sz w:val="24"/>
          <w:szCs w:val="24"/>
        </w:rPr>
        <w:t>Senhoras e Senhores Vereadores.</w:t>
      </w:r>
    </w:p>
    <w:p w:rsidR="00C171E0" w:rsidRPr="00270BFF" w:rsidP="002A759A">
      <w:pPr>
        <w:overflowPunct w:val="0"/>
        <w:adjustRightInd w:val="0"/>
        <w:spacing w:line="360" w:lineRule="auto"/>
        <w:jc w:val="both"/>
        <w:rPr>
          <w:b/>
          <w:sz w:val="24"/>
          <w:szCs w:val="24"/>
        </w:rPr>
      </w:pPr>
    </w:p>
    <w:p w:rsidR="00C91A80" w:rsidRPr="00D35519" w:rsidP="00D35519">
      <w:pPr>
        <w:spacing w:before="240" w:line="360" w:lineRule="auto"/>
        <w:ind w:firstLine="2835"/>
        <w:jc w:val="both"/>
        <w:rPr>
          <w:rFonts w:ascii="Arial" w:hAnsi="Arial" w:cs="Arial"/>
          <w:sz w:val="24"/>
          <w:szCs w:val="24"/>
        </w:rPr>
      </w:pPr>
      <w:r w:rsidRPr="00D35519">
        <w:rPr>
          <w:rFonts w:ascii="Arial" w:hAnsi="Arial" w:cs="Arial"/>
          <w:sz w:val="24"/>
          <w:szCs w:val="24"/>
        </w:rPr>
        <w:t>Requeiro à Mesa, na forma regimental e de estilo, depois de ouvido o Douto Plenário, e de acordo com o Art. 162, combinado com o Art. 152, § 2º do Regimento Interno vigente, seja registrado em ata de nossos trabalhos</w:t>
      </w:r>
      <w:r w:rsidRPr="00D35519" w:rsidR="0061768B">
        <w:rPr>
          <w:rFonts w:ascii="Arial" w:hAnsi="Arial" w:cs="Arial"/>
          <w:sz w:val="24"/>
          <w:szCs w:val="24"/>
        </w:rPr>
        <w:t xml:space="preserve"> </w:t>
      </w:r>
      <w:r w:rsidRPr="00D35519">
        <w:rPr>
          <w:rFonts w:ascii="Arial" w:hAnsi="Arial" w:cs="Arial"/>
          <w:b/>
          <w:bCs/>
          <w:sz w:val="24"/>
          <w:szCs w:val="24"/>
        </w:rPr>
        <w:t xml:space="preserve">MOÇÃO </w:t>
      </w:r>
      <w:r w:rsidRPr="00D35519">
        <w:rPr>
          <w:rFonts w:ascii="Arial" w:hAnsi="Arial" w:cs="Arial"/>
          <w:b/>
          <w:bCs/>
          <w:sz w:val="24"/>
          <w:szCs w:val="24"/>
        </w:rPr>
        <w:t xml:space="preserve">DE REPUDIO À </w:t>
      </w:r>
      <w:r w:rsidR="002A55FB">
        <w:rPr>
          <w:rFonts w:ascii="Arial" w:hAnsi="Arial" w:cs="Arial"/>
          <w:b/>
          <w:bCs/>
          <w:sz w:val="24"/>
          <w:szCs w:val="24"/>
        </w:rPr>
        <w:t xml:space="preserve">INSTALAÇÃO DE MAIS PEDAGIOS NAS </w:t>
      </w:r>
      <w:r w:rsidRPr="00D35519">
        <w:rPr>
          <w:rFonts w:ascii="Arial" w:hAnsi="Arial" w:cs="Arial"/>
          <w:b/>
          <w:bCs/>
          <w:sz w:val="24"/>
          <w:szCs w:val="24"/>
        </w:rPr>
        <w:t xml:space="preserve">RODOVIAS – </w:t>
      </w:r>
      <w:r w:rsidRPr="00D35519" w:rsidR="009B7A2B">
        <w:rPr>
          <w:rFonts w:ascii="Arial" w:hAnsi="Arial" w:cs="Arial"/>
          <w:b/>
          <w:bCs/>
          <w:sz w:val="24"/>
          <w:szCs w:val="24"/>
        </w:rPr>
        <w:t>ROTA MOGIANA E ROTA</w:t>
      </w:r>
      <w:r w:rsidRPr="00D35519">
        <w:rPr>
          <w:rFonts w:ascii="Arial" w:hAnsi="Arial" w:cs="Arial"/>
          <w:b/>
          <w:bCs/>
          <w:sz w:val="24"/>
          <w:szCs w:val="24"/>
        </w:rPr>
        <w:t xml:space="preserve"> CIRCUITO DAS ÁGUAS</w:t>
      </w:r>
      <w:r w:rsidRPr="00D35519">
        <w:rPr>
          <w:rFonts w:ascii="Arial" w:hAnsi="Arial" w:cs="Arial"/>
          <w:sz w:val="24"/>
          <w:szCs w:val="24"/>
        </w:rPr>
        <w:t xml:space="preserve">, que resultará na instalação de pedágios “Free Flows”, nas Rodovias Estaduais que cortam, direta ou indiretamente, </w:t>
      </w:r>
      <w:r w:rsidRPr="00D35519" w:rsidR="009B7A2B">
        <w:rPr>
          <w:rFonts w:ascii="Arial" w:hAnsi="Arial" w:cs="Arial"/>
          <w:sz w:val="24"/>
          <w:szCs w:val="24"/>
        </w:rPr>
        <w:t>os Municípios constantes da ROTA MOGIANA, tais como MOGI MIRIM, MOGI GUAÇU, AGUAI, AMERICANA, ESTIVA GERBI, AGUAI, MOCOCA, SÃO JOÃO DA BOA VISTA, CAJURU, SANTA CRUZ DA ESPERANÇA, SÃO JOSE DO RIO PRETO, SANTA BARBARA DO OESTE, VARGEM GRANDE DO SUL, CASA BRANCA, ITOBI, RIBEIRÃO PRETO</w:t>
      </w:r>
      <w:r w:rsidRPr="00D35519" w:rsidR="000B1FF1">
        <w:rPr>
          <w:rFonts w:ascii="Arial" w:hAnsi="Arial" w:cs="Arial"/>
          <w:sz w:val="24"/>
          <w:szCs w:val="24"/>
        </w:rPr>
        <w:t xml:space="preserve">, </w:t>
      </w:r>
      <w:r w:rsidRPr="00BC2733" w:rsidR="000B1FF1">
        <w:rPr>
          <w:rFonts w:ascii="Arial" w:hAnsi="Arial" w:cs="Arial"/>
          <w:sz w:val="24"/>
          <w:szCs w:val="24"/>
        </w:rPr>
        <w:t>SERRANA</w:t>
      </w:r>
      <w:r w:rsidRPr="00D35519" w:rsidR="000B1FF1">
        <w:rPr>
          <w:rFonts w:ascii="Arial" w:hAnsi="Arial" w:cs="Arial"/>
          <w:sz w:val="24"/>
          <w:szCs w:val="24"/>
        </w:rPr>
        <w:t xml:space="preserve"> E PIRACICABA, e os Municípios da ROTA </w:t>
      </w:r>
      <w:r w:rsidRPr="00D35519">
        <w:rPr>
          <w:rFonts w:ascii="Arial" w:hAnsi="Arial" w:cs="Arial"/>
          <w:sz w:val="24"/>
          <w:szCs w:val="24"/>
        </w:rPr>
        <w:t xml:space="preserve"> </w:t>
      </w:r>
      <w:r w:rsidRPr="00D35519" w:rsidR="000B1FF1">
        <w:rPr>
          <w:rFonts w:ascii="Arial" w:hAnsi="Arial" w:cs="Arial"/>
          <w:sz w:val="24"/>
          <w:szCs w:val="24"/>
        </w:rPr>
        <w:t>CIRCUITO DAS ÁGUAS PAULISTA</w:t>
      </w:r>
      <w:r w:rsidRPr="00D35519">
        <w:rPr>
          <w:rFonts w:ascii="Arial" w:hAnsi="Arial" w:cs="Arial"/>
          <w:sz w:val="24"/>
          <w:szCs w:val="24"/>
        </w:rPr>
        <w:t xml:space="preserve">, </w:t>
      </w:r>
      <w:r w:rsidRPr="00D35519" w:rsidR="000B1FF1">
        <w:rPr>
          <w:rFonts w:ascii="Arial" w:hAnsi="Arial" w:cs="Arial"/>
          <w:sz w:val="24"/>
          <w:szCs w:val="24"/>
        </w:rPr>
        <w:t xml:space="preserve"> quais sejam: ITAPIRA, AGUAS DA PRATA, AGUAS DE LINDOIA, LINDOIA SERRA NEGRA, </w:t>
      </w:r>
      <w:r w:rsidR="002445FE">
        <w:rPr>
          <w:rFonts w:ascii="Arial" w:hAnsi="Arial" w:cs="Arial"/>
          <w:sz w:val="24"/>
          <w:szCs w:val="24"/>
        </w:rPr>
        <w:t xml:space="preserve">MONTE ALEGRE DO SUL, </w:t>
      </w:r>
      <w:r w:rsidRPr="00D35519" w:rsidR="000B1FF1">
        <w:rPr>
          <w:rFonts w:ascii="Arial" w:hAnsi="Arial" w:cs="Arial"/>
          <w:sz w:val="24"/>
          <w:szCs w:val="24"/>
        </w:rPr>
        <w:t xml:space="preserve">SOCORRO, SANTO ANTONIO E POSSE, HOLAMBRA, ARTHUR NOGUEIRA, PEDREIRA, AMPARO, COSMOPOLIS, LIMEIRA, FRANCO DA ROCHA, CAMPO LIMPO PAULISTA, </w:t>
      </w:r>
      <w:r w:rsidRPr="00D35519" w:rsidR="000B1FF1">
        <w:rPr>
          <w:rFonts w:ascii="Arial" w:hAnsi="Arial" w:cs="Arial"/>
          <w:sz w:val="24"/>
          <w:szCs w:val="24"/>
        </w:rPr>
        <w:t>JUNDIAI, JANIRU, PINHALZINHO, ATIBAIA, VINHEDO E VALINHOS</w:t>
      </w:r>
      <w:r w:rsidRPr="00D35519">
        <w:rPr>
          <w:rFonts w:ascii="Arial" w:hAnsi="Arial" w:cs="Arial"/>
          <w:sz w:val="24"/>
          <w:szCs w:val="24"/>
        </w:rPr>
        <w:t xml:space="preserve"> e/ou qualquer outra forma de cobrança para uso de Rodovias Estaduais. </w:t>
      </w:r>
    </w:p>
    <w:p w:rsidR="00C91A80" w:rsidRPr="00D35519" w:rsidP="00D35519">
      <w:pPr>
        <w:pStyle w:val="Default"/>
        <w:spacing w:line="360" w:lineRule="auto"/>
        <w:jc w:val="both"/>
        <w:rPr>
          <w:rFonts w:ascii="Arial" w:hAnsi="Arial" w:cs="Arial"/>
        </w:rPr>
      </w:pPr>
    </w:p>
    <w:p w:rsidR="00C91A80" w:rsidRPr="00D35519" w:rsidP="00D35519">
      <w:pPr>
        <w:spacing w:before="240" w:line="360" w:lineRule="auto"/>
        <w:ind w:firstLine="2835"/>
        <w:jc w:val="both"/>
        <w:rPr>
          <w:rFonts w:ascii="Arial" w:hAnsi="Arial" w:cs="Arial"/>
          <w:b/>
          <w:bCs/>
          <w:sz w:val="24"/>
          <w:szCs w:val="24"/>
        </w:rPr>
      </w:pPr>
    </w:p>
    <w:p w:rsidR="00852B1D" w:rsidRPr="00D35519" w:rsidP="00D35519">
      <w:pPr>
        <w:overflowPunct w:val="0"/>
        <w:adjustRightInd w:val="0"/>
        <w:spacing w:line="360" w:lineRule="auto"/>
        <w:ind w:firstLine="708"/>
        <w:jc w:val="both"/>
        <w:rPr>
          <w:rFonts w:ascii="Arial" w:hAnsi="Arial" w:cs="Arial"/>
          <w:sz w:val="24"/>
          <w:szCs w:val="24"/>
        </w:rPr>
      </w:pPr>
    </w:p>
    <w:p w:rsidR="006C108C" w:rsidRPr="00D35519" w:rsidP="00D35519">
      <w:pPr>
        <w:overflowPunct w:val="0"/>
        <w:adjustRightInd w:val="0"/>
        <w:spacing w:line="360" w:lineRule="auto"/>
        <w:ind w:firstLine="708"/>
        <w:jc w:val="both"/>
        <w:rPr>
          <w:rFonts w:ascii="Arial" w:hAnsi="Arial" w:cs="Arial"/>
          <w:sz w:val="24"/>
          <w:szCs w:val="24"/>
        </w:rPr>
      </w:pPr>
      <w:r w:rsidRPr="00D35519">
        <w:rPr>
          <w:rFonts w:ascii="Arial" w:hAnsi="Arial" w:cs="Arial"/>
          <w:sz w:val="24"/>
          <w:szCs w:val="24"/>
        </w:rPr>
        <w:t xml:space="preserve">Sala das Sessões “Vereador Santo Rótolli” aos </w:t>
      </w:r>
      <w:r w:rsidRPr="00D35519" w:rsidR="00EE0A73">
        <w:rPr>
          <w:rFonts w:ascii="Arial" w:hAnsi="Arial" w:cs="Arial"/>
          <w:sz w:val="24"/>
          <w:szCs w:val="24"/>
        </w:rPr>
        <w:t>1</w:t>
      </w:r>
      <w:r w:rsidRPr="00D35519" w:rsidR="000B1FF1">
        <w:rPr>
          <w:rFonts w:ascii="Arial" w:hAnsi="Arial" w:cs="Arial"/>
          <w:sz w:val="24"/>
          <w:szCs w:val="24"/>
        </w:rPr>
        <w:t>8</w:t>
      </w:r>
      <w:r w:rsidRPr="00D35519" w:rsidR="00895152">
        <w:rPr>
          <w:rFonts w:ascii="Arial" w:hAnsi="Arial" w:cs="Arial"/>
          <w:sz w:val="24"/>
          <w:szCs w:val="24"/>
        </w:rPr>
        <w:t xml:space="preserve"> de </w:t>
      </w:r>
      <w:r w:rsidRPr="00D35519" w:rsidR="007C05A6">
        <w:rPr>
          <w:rFonts w:ascii="Arial" w:hAnsi="Arial" w:cs="Arial"/>
          <w:sz w:val="24"/>
          <w:szCs w:val="24"/>
        </w:rPr>
        <w:t>março</w:t>
      </w:r>
      <w:r w:rsidRPr="00D35519" w:rsidR="00895152">
        <w:rPr>
          <w:rFonts w:ascii="Arial" w:hAnsi="Arial" w:cs="Arial"/>
          <w:sz w:val="24"/>
          <w:szCs w:val="24"/>
        </w:rPr>
        <w:t xml:space="preserve"> de 2025</w:t>
      </w:r>
      <w:r w:rsidRPr="00D35519">
        <w:rPr>
          <w:rFonts w:ascii="Arial" w:hAnsi="Arial" w:cs="Arial"/>
          <w:sz w:val="24"/>
          <w:szCs w:val="24"/>
        </w:rPr>
        <w:t>.</w:t>
      </w:r>
    </w:p>
    <w:p w:rsidR="00852B1D" w:rsidRPr="00D35519" w:rsidP="00D35519">
      <w:pPr>
        <w:overflowPunct w:val="0"/>
        <w:adjustRightInd w:val="0"/>
        <w:spacing w:line="360" w:lineRule="auto"/>
        <w:ind w:firstLine="708"/>
        <w:jc w:val="both"/>
        <w:rPr>
          <w:rFonts w:ascii="Arial" w:hAnsi="Arial" w:cs="Arial"/>
          <w:sz w:val="24"/>
          <w:szCs w:val="24"/>
        </w:rPr>
      </w:pPr>
    </w:p>
    <w:p w:rsidR="003D4996" w:rsidRPr="00D35519" w:rsidP="00D35519">
      <w:pPr>
        <w:overflowPunct w:val="0"/>
        <w:adjustRightInd w:val="0"/>
        <w:spacing w:line="360" w:lineRule="auto"/>
        <w:ind w:firstLine="708"/>
        <w:jc w:val="both"/>
        <w:rPr>
          <w:rFonts w:ascii="Arial" w:hAnsi="Arial" w:cs="Arial"/>
          <w:sz w:val="24"/>
          <w:szCs w:val="24"/>
        </w:rPr>
      </w:pPr>
    </w:p>
    <w:p w:rsidR="00EE0A73" w:rsidRPr="00D35519" w:rsidP="00D35519">
      <w:pPr>
        <w:overflowPunct w:val="0"/>
        <w:adjustRightInd w:val="0"/>
        <w:spacing w:line="360" w:lineRule="auto"/>
        <w:ind w:firstLine="708"/>
        <w:jc w:val="both"/>
        <w:rPr>
          <w:rFonts w:ascii="Arial" w:hAnsi="Arial" w:cs="Arial"/>
          <w:sz w:val="24"/>
          <w:szCs w:val="24"/>
        </w:rPr>
      </w:pPr>
    </w:p>
    <w:p w:rsidR="00C171E0" w:rsidRPr="00D35519" w:rsidP="00D35519">
      <w:pPr>
        <w:overflowPunct w:val="0"/>
        <w:adjustRightInd w:val="0"/>
        <w:spacing w:line="360" w:lineRule="auto"/>
        <w:jc w:val="both"/>
        <w:rPr>
          <w:rFonts w:ascii="Arial" w:hAnsi="Arial" w:cs="Arial"/>
          <w:sz w:val="24"/>
          <w:szCs w:val="24"/>
        </w:rPr>
      </w:pPr>
      <w:r w:rsidRPr="00D35519">
        <w:rPr>
          <w:rFonts w:ascii="Arial" w:hAnsi="Arial" w:cs="Arial"/>
          <w:sz w:val="24"/>
          <w:szCs w:val="24"/>
        </w:rPr>
        <w:tab/>
      </w:r>
      <w:r w:rsidRPr="00D35519">
        <w:rPr>
          <w:rFonts w:ascii="Arial" w:hAnsi="Arial" w:cs="Arial"/>
          <w:sz w:val="24"/>
          <w:szCs w:val="24"/>
        </w:rPr>
        <w:tab/>
      </w:r>
      <w:r w:rsidRPr="00D35519">
        <w:rPr>
          <w:rFonts w:ascii="Arial" w:hAnsi="Arial" w:cs="Arial"/>
          <w:sz w:val="24"/>
          <w:szCs w:val="24"/>
        </w:rPr>
        <w:tab/>
      </w:r>
      <w:r w:rsidRPr="00D35519">
        <w:rPr>
          <w:rFonts w:ascii="Arial" w:hAnsi="Arial" w:cs="Arial"/>
          <w:sz w:val="24"/>
          <w:szCs w:val="24"/>
        </w:rPr>
        <w:tab/>
      </w:r>
    </w:p>
    <w:p w:rsidR="0061768B" w:rsidRPr="00D35519" w:rsidP="00D35519">
      <w:pPr>
        <w:spacing w:line="360" w:lineRule="auto"/>
        <w:jc w:val="both"/>
        <w:rPr>
          <w:rFonts w:ascii="Arial" w:hAnsi="Arial" w:cs="Arial"/>
          <w:b/>
          <w:sz w:val="24"/>
          <w:szCs w:val="24"/>
        </w:rPr>
      </w:pPr>
      <w:r w:rsidRPr="00D35519">
        <w:rPr>
          <w:rFonts w:ascii="Arial" w:hAnsi="Arial" w:cs="Arial"/>
          <w:b/>
          <w:sz w:val="24"/>
          <w:szCs w:val="24"/>
        </w:rPr>
        <w:t xml:space="preserve">VEREADOR </w:t>
      </w:r>
      <w:r w:rsidRPr="00D35519">
        <w:rPr>
          <w:rFonts w:ascii="Arial" w:hAnsi="Arial" w:cs="Arial"/>
          <w:b/>
          <w:sz w:val="24"/>
          <w:szCs w:val="24"/>
        </w:rPr>
        <w:t>ERNANI LUIZ DONATTI GRAGNANELLO</w:t>
      </w:r>
    </w:p>
    <w:p w:rsidR="0061768B"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0B1FF1" w:rsidRPr="00D35519" w:rsidP="00D35519">
      <w:pPr>
        <w:spacing w:line="360" w:lineRule="auto"/>
        <w:jc w:val="both"/>
        <w:rPr>
          <w:rFonts w:ascii="Arial" w:hAnsi="Arial" w:cs="Arial"/>
          <w:b/>
          <w:sz w:val="24"/>
          <w:szCs w:val="24"/>
        </w:rPr>
      </w:pPr>
    </w:p>
    <w:p w:rsidR="00692011" w:rsidRPr="00D35519" w:rsidP="00D35519">
      <w:pPr>
        <w:spacing w:line="360" w:lineRule="auto"/>
        <w:jc w:val="both"/>
        <w:rPr>
          <w:rFonts w:ascii="Arial" w:hAnsi="Arial" w:cs="Arial"/>
          <w:b/>
          <w:sz w:val="24"/>
          <w:szCs w:val="24"/>
        </w:rPr>
      </w:pPr>
      <w:r w:rsidRPr="00D35519">
        <w:rPr>
          <w:rFonts w:ascii="Arial" w:hAnsi="Arial" w:cs="Arial"/>
          <w:b/>
          <w:sz w:val="24"/>
          <w:szCs w:val="24"/>
        </w:rPr>
        <w:t>JUSTIFICA</w:t>
      </w:r>
      <w:r w:rsidRPr="00D35519" w:rsidR="0061768B">
        <w:rPr>
          <w:rFonts w:ascii="Arial" w:hAnsi="Arial" w:cs="Arial"/>
          <w:b/>
          <w:sz w:val="24"/>
          <w:szCs w:val="24"/>
        </w:rPr>
        <w:t>TIVA</w:t>
      </w:r>
    </w:p>
    <w:p w:rsidR="0061768B" w:rsidRPr="00D35519" w:rsidP="00D35519">
      <w:pPr>
        <w:spacing w:line="360" w:lineRule="auto"/>
        <w:jc w:val="both"/>
        <w:rPr>
          <w:rFonts w:ascii="Arial" w:hAnsi="Arial" w:cs="Arial"/>
          <w:b/>
          <w:bCs/>
          <w:sz w:val="24"/>
          <w:szCs w:val="24"/>
        </w:rPr>
      </w:pPr>
      <w:r w:rsidRPr="00D35519">
        <w:rPr>
          <w:rFonts w:ascii="Arial" w:hAnsi="Arial" w:cs="Arial"/>
          <w:b/>
          <w:bCs/>
          <w:sz w:val="24"/>
          <w:szCs w:val="24"/>
        </w:rPr>
        <w:t xml:space="preserve"> </w:t>
      </w:r>
    </w:p>
    <w:p w:rsidR="00C91A80" w:rsidRPr="00D35519" w:rsidP="00D35519">
      <w:pPr>
        <w:spacing w:before="240" w:line="360" w:lineRule="auto"/>
        <w:ind w:firstLine="2835"/>
        <w:jc w:val="both"/>
        <w:rPr>
          <w:rFonts w:ascii="Arial" w:hAnsi="Arial" w:cs="Arial"/>
          <w:sz w:val="24"/>
          <w:szCs w:val="24"/>
        </w:rPr>
      </w:pPr>
      <w:r w:rsidRPr="00D35519">
        <w:rPr>
          <w:rFonts w:ascii="Arial" w:hAnsi="Arial" w:cs="Arial"/>
          <w:sz w:val="24"/>
          <w:szCs w:val="24"/>
        </w:rPr>
        <w:tab/>
        <w:t xml:space="preserve">A Câmara Municipal de Mogi Mirim apresenta, nos termos regimentais, esta  </w:t>
      </w:r>
      <w:r w:rsidRPr="00D35519">
        <w:rPr>
          <w:rFonts w:ascii="Arial" w:hAnsi="Arial" w:cs="Arial"/>
          <w:sz w:val="24"/>
          <w:szCs w:val="24"/>
        </w:rPr>
        <w:t xml:space="preserve"> Moção de Repúdio à </w:t>
      </w:r>
      <w:r w:rsidR="002A55FB">
        <w:rPr>
          <w:rFonts w:ascii="Arial" w:hAnsi="Arial" w:cs="Arial"/>
          <w:sz w:val="24"/>
          <w:szCs w:val="24"/>
        </w:rPr>
        <w:t>Instalação de mais Pedágios nas</w:t>
      </w:r>
      <w:r w:rsidRPr="00D35519">
        <w:rPr>
          <w:rFonts w:ascii="Arial" w:hAnsi="Arial" w:cs="Arial"/>
          <w:sz w:val="24"/>
          <w:szCs w:val="24"/>
        </w:rPr>
        <w:t xml:space="preserve"> Rodovias – </w:t>
      </w:r>
      <w:r w:rsidRPr="00D35519" w:rsidR="000B1FF1">
        <w:rPr>
          <w:rFonts w:ascii="Arial" w:hAnsi="Arial" w:cs="Arial"/>
          <w:sz w:val="24"/>
          <w:szCs w:val="24"/>
        </w:rPr>
        <w:t>Rota Mogiana e Rota</w:t>
      </w:r>
      <w:r w:rsidRPr="00D35519">
        <w:rPr>
          <w:rFonts w:ascii="Arial" w:hAnsi="Arial" w:cs="Arial"/>
          <w:sz w:val="24"/>
          <w:szCs w:val="24"/>
        </w:rPr>
        <w:t xml:space="preserve"> Circuito das Águas, que resultará na instalação de pedágios “Free Flows”, nas Rodovias Estaduais que cortam, direta ou indiretamente, </w:t>
      </w:r>
      <w:r w:rsidRPr="00D35519" w:rsidR="00964149">
        <w:rPr>
          <w:rFonts w:ascii="Arial" w:hAnsi="Arial" w:cs="Arial"/>
          <w:sz w:val="24"/>
          <w:szCs w:val="24"/>
        </w:rPr>
        <w:t>os municípios d</w:t>
      </w:r>
      <w:r w:rsidRPr="00D35519" w:rsidR="000B1FF1">
        <w:rPr>
          <w:rFonts w:ascii="Arial" w:hAnsi="Arial" w:cs="Arial"/>
          <w:sz w:val="24"/>
          <w:szCs w:val="24"/>
        </w:rPr>
        <w:t xml:space="preserve">a Rota Mogiana, e </w:t>
      </w:r>
      <w:r w:rsidRPr="00D35519" w:rsidR="00964149">
        <w:rPr>
          <w:rFonts w:ascii="Arial" w:hAnsi="Arial" w:cs="Arial"/>
          <w:sz w:val="24"/>
          <w:szCs w:val="24"/>
        </w:rPr>
        <w:t>d</w:t>
      </w:r>
      <w:r w:rsidRPr="00D35519" w:rsidR="000B1FF1">
        <w:rPr>
          <w:rFonts w:ascii="Arial" w:hAnsi="Arial" w:cs="Arial"/>
          <w:sz w:val="24"/>
          <w:szCs w:val="24"/>
        </w:rPr>
        <w:t>a Rota</w:t>
      </w:r>
      <w:r w:rsidRPr="00D35519">
        <w:rPr>
          <w:rFonts w:ascii="Arial" w:hAnsi="Arial" w:cs="Arial"/>
          <w:sz w:val="24"/>
          <w:szCs w:val="24"/>
        </w:rPr>
        <w:t xml:space="preserve"> Circuito das Águas Paulista, </w:t>
      </w:r>
      <w:r w:rsidRPr="00D35519" w:rsidR="000B1FF1">
        <w:rPr>
          <w:rFonts w:ascii="Arial" w:hAnsi="Arial" w:cs="Arial"/>
          <w:sz w:val="24"/>
          <w:szCs w:val="24"/>
        </w:rPr>
        <w:t>elencadas acima</w:t>
      </w:r>
      <w:r w:rsidRPr="00D35519">
        <w:rPr>
          <w:rFonts w:ascii="Arial" w:hAnsi="Arial" w:cs="Arial"/>
          <w:sz w:val="24"/>
          <w:szCs w:val="24"/>
        </w:rPr>
        <w:t xml:space="preserve">, e/ou qualquer outra forma de cobrança para uso de Rodovias Estaduais. </w:t>
      </w:r>
    </w:p>
    <w:p w:rsidR="002445FE" w:rsidP="00D35519">
      <w:pPr>
        <w:pStyle w:val="Default"/>
        <w:spacing w:line="360" w:lineRule="auto"/>
        <w:ind w:firstLine="2832"/>
        <w:jc w:val="both"/>
        <w:rPr>
          <w:rFonts w:ascii="Arial" w:hAnsi="Arial" w:cs="Arial"/>
        </w:rPr>
      </w:pPr>
      <w:r w:rsidRPr="00D35519">
        <w:rPr>
          <w:rFonts w:ascii="Arial" w:hAnsi="Arial" w:cs="Arial"/>
        </w:rPr>
        <w:t xml:space="preserve">        </w:t>
      </w:r>
    </w:p>
    <w:p w:rsidR="00C91A80" w:rsidRPr="00D35519" w:rsidP="002445FE">
      <w:pPr>
        <w:pStyle w:val="Default"/>
        <w:spacing w:line="360" w:lineRule="auto"/>
        <w:ind w:firstLine="3544"/>
        <w:jc w:val="both"/>
        <w:rPr>
          <w:rFonts w:ascii="Arial" w:hAnsi="Arial" w:cs="Arial"/>
        </w:rPr>
      </w:pPr>
      <w:r w:rsidRPr="00D35519">
        <w:rPr>
          <w:rFonts w:ascii="Arial" w:hAnsi="Arial" w:cs="Arial"/>
        </w:rPr>
        <w:t xml:space="preserve">  </w:t>
      </w:r>
      <w:r w:rsidRPr="00D35519">
        <w:rPr>
          <w:rFonts w:ascii="Arial" w:hAnsi="Arial" w:cs="Arial"/>
        </w:rPr>
        <w:t xml:space="preserve">A presente Moção repudia a proposta de </w:t>
      </w:r>
      <w:r w:rsidR="002A55FB">
        <w:rPr>
          <w:rFonts w:ascii="Arial" w:hAnsi="Arial" w:cs="Arial"/>
        </w:rPr>
        <w:t>instalação de mais pedágios nas</w:t>
      </w:r>
      <w:r w:rsidRPr="00D35519">
        <w:rPr>
          <w:rFonts w:ascii="Arial" w:hAnsi="Arial" w:cs="Arial"/>
        </w:rPr>
        <w:t xml:space="preserve"> rodovi</w:t>
      </w:r>
      <w:r w:rsidR="002A55FB">
        <w:rPr>
          <w:rFonts w:ascii="Arial" w:hAnsi="Arial" w:cs="Arial"/>
        </w:rPr>
        <w:t>as</w:t>
      </w:r>
      <w:r w:rsidRPr="00D35519">
        <w:rPr>
          <w:rFonts w:ascii="Arial" w:hAnsi="Arial" w:cs="Arial"/>
        </w:rPr>
        <w:t xml:space="preserve"> da “</w:t>
      </w:r>
      <w:r w:rsidRPr="00D35519" w:rsidR="00964149">
        <w:rPr>
          <w:rFonts w:ascii="Arial" w:hAnsi="Arial" w:cs="Arial"/>
        </w:rPr>
        <w:t>R</w:t>
      </w:r>
      <w:r w:rsidRPr="00D35519">
        <w:rPr>
          <w:rFonts w:ascii="Arial" w:hAnsi="Arial" w:cs="Arial"/>
        </w:rPr>
        <w:t xml:space="preserve">ota </w:t>
      </w:r>
      <w:r w:rsidRPr="00D35519" w:rsidR="00964149">
        <w:rPr>
          <w:rFonts w:ascii="Arial" w:hAnsi="Arial" w:cs="Arial"/>
        </w:rPr>
        <w:t>M</w:t>
      </w:r>
      <w:r w:rsidRPr="00D35519">
        <w:rPr>
          <w:rFonts w:ascii="Arial" w:hAnsi="Arial" w:cs="Arial"/>
        </w:rPr>
        <w:t>ogiana” e do “</w:t>
      </w:r>
      <w:r w:rsidRPr="00D35519" w:rsidR="00964149">
        <w:rPr>
          <w:rFonts w:ascii="Arial" w:hAnsi="Arial" w:cs="Arial"/>
        </w:rPr>
        <w:t>C</w:t>
      </w:r>
      <w:r w:rsidRPr="00D35519">
        <w:rPr>
          <w:rFonts w:ascii="Arial" w:hAnsi="Arial" w:cs="Arial"/>
        </w:rPr>
        <w:t xml:space="preserve">ircuito das </w:t>
      </w:r>
      <w:r w:rsidRPr="00D35519" w:rsidR="00964149">
        <w:rPr>
          <w:rFonts w:ascii="Arial" w:hAnsi="Arial" w:cs="Arial"/>
        </w:rPr>
        <w:t>Á</w:t>
      </w:r>
      <w:r w:rsidRPr="00D35519">
        <w:rPr>
          <w:rFonts w:ascii="Arial" w:hAnsi="Arial" w:cs="Arial"/>
        </w:rPr>
        <w:t xml:space="preserve">guas </w:t>
      </w:r>
      <w:r w:rsidRPr="00D35519" w:rsidR="00964149">
        <w:rPr>
          <w:rFonts w:ascii="Arial" w:hAnsi="Arial" w:cs="Arial"/>
        </w:rPr>
        <w:t>P</w:t>
      </w:r>
      <w:r w:rsidRPr="00D35519">
        <w:rPr>
          <w:rFonts w:ascii="Arial" w:hAnsi="Arial" w:cs="Arial"/>
        </w:rPr>
        <w:t xml:space="preserve">aulista” devido aos impactos negativos para </w:t>
      </w:r>
      <w:r w:rsidRPr="00D35519" w:rsidR="00964149">
        <w:rPr>
          <w:rFonts w:ascii="Arial" w:hAnsi="Arial" w:cs="Arial"/>
        </w:rPr>
        <w:t>os municípios que fazem parte dessa Rotas.</w:t>
      </w:r>
      <w:r w:rsidRPr="00D35519">
        <w:rPr>
          <w:rFonts w:ascii="Arial" w:hAnsi="Arial" w:cs="Arial"/>
        </w:rPr>
        <w:t xml:space="preserve"> </w:t>
      </w:r>
    </w:p>
    <w:p w:rsidR="00983F55" w:rsidRPr="00D35519" w:rsidP="00D35519">
      <w:pPr>
        <w:pStyle w:val="Default"/>
        <w:spacing w:line="360" w:lineRule="auto"/>
        <w:jc w:val="both"/>
        <w:rPr>
          <w:rFonts w:ascii="Arial" w:hAnsi="Arial" w:cs="Arial"/>
        </w:rPr>
      </w:pPr>
    </w:p>
    <w:p w:rsidR="00C91A80" w:rsidRPr="00D35519" w:rsidP="00D35519">
      <w:pPr>
        <w:pStyle w:val="Default"/>
        <w:spacing w:line="360" w:lineRule="auto"/>
        <w:jc w:val="both"/>
        <w:rPr>
          <w:rFonts w:ascii="Arial" w:hAnsi="Arial" w:cs="Arial"/>
        </w:rPr>
      </w:pPr>
      <w:r w:rsidRPr="00D35519">
        <w:rPr>
          <w:rFonts w:ascii="Arial" w:hAnsi="Arial" w:cs="Arial"/>
        </w:rPr>
        <w:t xml:space="preserve">                                                         </w:t>
      </w:r>
      <w:r w:rsidRPr="00D35519">
        <w:rPr>
          <w:rFonts w:ascii="Arial" w:hAnsi="Arial" w:cs="Arial"/>
        </w:rPr>
        <w:t xml:space="preserve">A implantação de pedágios automáticos (Free Flow) nessas rodovias, sem amplo debate com a população, aumentará os custos de deslocamento de moradores e turistas, prejudicando a economia local, que depende do turismo. A ausência de garantias de isenção ou tarifas reduzidas para residentes agrava as dificuldades financeiras e certamente ameaça o desenvolvimento regional. </w:t>
      </w:r>
    </w:p>
    <w:p w:rsidR="00983F55" w:rsidRPr="00D35519" w:rsidP="00D35519">
      <w:pPr>
        <w:pStyle w:val="Default"/>
        <w:spacing w:line="360" w:lineRule="auto"/>
        <w:jc w:val="both"/>
        <w:rPr>
          <w:rFonts w:ascii="Arial" w:hAnsi="Arial" w:cs="Arial"/>
        </w:rPr>
      </w:pPr>
    </w:p>
    <w:p w:rsidR="00C91A80" w:rsidRPr="00D35519" w:rsidP="00D35519">
      <w:pPr>
        <w:pStyle w:val="Default"/>
        <w:spacing w:line="360" w:lineRule="auto"/>
        <w:jc w:val="both"/>
        <w:rPr>
          <w:rFonts w:ascii="Arial" w:hAnsi="Arial" w:cs="Arial"/>
        </w:rPr>
      </w:pPr>
      <w:r w:rsidRPr="00D35519">
        <w:rPr>
          <w:rFonts w:ascii="Arial" w:hAnsi="Arial" w:cs="Arial"/>
        </w:rPr>
        <w:t xml:space="preserve">                                                         </w:t>
      </w:r>
      <w:r w:rsidRPr="00D35519">
        <w:rPr>
          <w:rFonts w:ascii="Arial" w:hAnsi="Arial" w:cs="Arial"/>
        </w:rPr>
        <w:t xml:space="preserve">A </w:t>
      </w:r>
      <w:r w:rsidR="002A55FB">
        <w:rPr>
          <w:rFonts w:ascii="Arial" w:hAnsi="Arial" w:cs="Arial"/>
        </w:rPr>
        <w:t>Instalação</w:t>
      </w:r>
      <w:r w:rsidRPr="00D35519">
        <w:rPr>
          <w:rFonts w:ascii="Arial" w:hAnsi="Arial" w:cs="Arial"/>
        </w:rPr>
        <w:t xml:space="preserve"> abrange aproximadamente 533 km de rodovias, incluindo trechos atualmente administrados pelo DER/SP e pela concessionária Renovias</w:t>
      </w:r>
      <w:r w:rsidR="002445FE">
        <w:rPr>
          <w:rFonts w:ascii="Arial" w:hAnsi="Arial" w:cs="Arial"/>
        </w:rPr>
        <w:t xml:space="preserve"> e Intervias</w:t>
      </w:r>
      <w:r w:rsidRPr="00D35519">
        <w:rPr>
          <w:rFonts w:ascii="Arial" w:hAnsi="Arial" w:cs="Arial"/>
        </w:rPr>
        <w:t xml:space="preserve">. E embora o projeto contemple melhorias na infraestrutura viária, tais como duplicação de rodovias, adição de faixas, novas passarelas e melhorias na iluminação urbana, o impacto financeiro sobre os munícipes e pequenos empreendedores será severo. </w:t>
      </w:r>
    </w:p>
    <w:p w:rsidR="00983F55" w:rsidRPr="00D35519" w:rsidP="00D35519">
      <w:pPr>
        <w:pStyle w:val="Default"/>
        <w:spacing w:line="360" w:lineRule="auto"/>
        <w:jc w:val="both"/>
        <w:rPr>
          <w:rFonts w:ascii="Arial" w:hAnsi="Arial" w:cs="Arial"/>
        </w:rPr>
      </w:pPr>
    </w:p>
    <w:p w:rsidR="00983F55" w:rsidP="00D35519">
      <w:pPr>
        <w:pStyle w:val="Default"/>
        <w:spacing w:line="360" w:lineRule="auto"/>
        <w:jc w:val="both"/>
        <w:rPr>
          <w:rFonts w:ascii="Arial" w:hAnsi="Arial" w:cs="Arial"/>
        </w:rPr>
      </w:pPr>
      <w:r w:rsidRPr="00D35519">
        <w:rPr>
          <w:rFonts w:ascii="Arial" w:hAnsi="Arial" w:cs="Arial"/>
        </w:rPr>
        <w:t xml:space="preserve">                                                        </w:t>
      </w:r>
      <w:r w:rsidRPr="00D35519" w:rsidR="00C91A80">
        <w:rPr>
          <w:rFonts w:ascii="Arial" w:hAnsi="Arial" w:cs="Arial"/>
        </w:rPr>
        <w:t xml:space="preserve">O prazo de concessão </w:t>
      </w:r>
      <w:r w:rsidR="002A55FB">
        <w:rPr>
          <w:rFonts w:ascii="Arial" w:hAnsi="Arial" w:cs="Arial"/>
        </w:rPr>
        <w:t xml:space="preserve">com a instalação dos referidos pedágios, </w:t>
      </w:r>
      <w:r w:rsidRPr="00D35519" w:rsidR="00C91A80">
        <w:rPr>
          <w:rFonts w:ascii="Arial" w:hAnsi="Arial" w:cs="Arial"/>
        </w:rPr>
        <w:t xml:space="preserve">será de 30 (trinta) anos, afetando diretamente o nosso município </w:t>
      </w:r>
      <w:r w:rsidRPr="00D35519" w:rsidR="00964149">
        <w:rPr>
          <w:rFonts w:ascii="Arial" w:hAnsi="Arial" w:cs="Arial"/>
        </w:rPr>
        <w:t xml:space="preserve">de </w:t>
      </w:r>
      <w:r w:rsidRPr="002445FE" w:rsidR="002445FE">
        <w:rPr>
          <w:rFonts w:ascii="Arial" w:hAnsi="Arial" w:cs="Arial"/>
          <w:b/>
        </w:rPr>
        <w:t>MOGI MIRIM</w:t>
      </w:r>
      <w:r w:rsidRPr="00D35519" w:rsidR="00964149">
        <w:rPr>
          <w:rFonts w:ascii="Arial" w:hAnsi="Arial" w:cs="Arial"/>
        </w:rPr>
        <w:t xml:space="preserve">, </w:t>
      </w:r>
      <w:r w:rsidRPr="00D35519" w:rsidR="00C91A80">
        <w:rPr>
          <w:rFonts w:ascii="Arial" w:hAnsi="Arial" w:cs="Arial"/>
        </w:rPr>
        <w:t xml:space="preserve">e os </w:t>
      </w:r>
      <w:r w:rsidR="002445FE">
        <w:rPr>
          <w:rFonts w:ascii="Arial" w:hAnsi="Arial" w:cs="Arial"/>
        </w:rPr>
        <w:t>demais m</w:t>
      </w:r>
      <w:r w:rsidRPr="00D35519" w:rsidR="00C91A80">
        <w:rPr>
          <w:rFonts w:ascii="Arial" w:hAnsi="Arial" w:cs="Arial"/>
        </w:rPr>
        <w:t>unicípios d</w:t>
      </w:r>
      <w:r w:rsidR="002445FE">
        <w:rPr>
          <w:rFonts w:ascii="Arial" w:hAnsi="Arial" w:cs="Arial"/>
        </w:rPr>
        <w:t xml:space="preserve">a Rota Mogiana: </w:t>
      </w:r>
      <w:r w:rsidRPr="002445FE" w:rsidR="002445FE">
        <w:rPr>
          <w:rFonts w:ascii="Arial" w:hAnsi="Arial" w:cs="Arial"/>
          <w:b/>
        </w:rPr>
        <w:t xml:space="preserve">MOGI GUAÇU, AGUAI, AMERICANA, ESTIVA GERBI, AGUAI, MOCOCA, SÃO JOÃO DA BOA VISTA, </w:t>
      </w:r>
      <w:r w:rsidRPr="002445FE" w:rsidR="002445FE">
        <w:rPr>
          <w:rFonts w:ascii="Arial" w:hAnsi="Arial" w:cs="Arial"/>
          <w:b/>
        </w:rPr>
        <w:t>CAJURU, SANTA CRUZ DA ESPERANÇA, SÃO JOSE DO RIO PRETO, SANTA BARBARA DO OESTE, VARGEM GRANDE DO SUL, CASA BRANCA, ITOBI, RIBEIRÃO PRETO, SERRANA E PIRACICABA</w:t>
      </w:r>
      <w:r w:rsidRPr="00D35519" w:rsidR="002445FE">
        <w:rPr>
          <w:rFonts w:ascii="Arial" w:hAnsi="Arial" w:cs="Arial"/>
        </w:rPr>
        <w:t xml:space="preserve">, e os Municípios da ROTA  CIRCUITO DAS ÁGUAS PAULISTA,  quais sejam: </w:t>
      </w:r>
      <w:r w:rsidRPr="002445FE" w:rsidR="002445FE">
        <w:rPr>
          <w:rFonts w:ascii="Arial" w:hAnsi="Arial" w:cs="Arial"/>
          <w:b/>
        </w:rPr>
        <w:t>ITAPIRA, AGUAS DA PRATA, AGUAS DE LINDOIA, LINDOIA</w:t>
      </w:r>
      <w:r w:rsidR="002445FE">
        <w:rPr>
          <w:rFonts w:ascii="Arial" w:hAnsi="Arial" w:cs="Arial"/>
          <w:b/>
        </w:rPr>
        <w:t>,</w:t>
      </w:r>
      <w:r w:rsidRPr="002445FE" w:rsidR="002445FE">
        <w:rPr>
          <w:rFonts w:ascii="Arial" w:hAnsi="Arial" w:cs="Arial"/>
          <w:b/>
        </w:rPr>
        <w:t xml:space="preserve"> SERRA NEGRA, </w:t>
      </w:r>
      <w:r w:rsidR="002445FE">
        <w:rPr>
          <w:rFonts w:ascii="Arial" w:hAnsi="Arial" w:cs="Arial"/>
          <w:b/>
        </w:rPr>
        <w:t xml:space="preserve">MONTE ALEGRE DO SUL, </w:t>
      </w:r>
      <w:r w:rsidRPr="002445FE" w:rsidR="002445FE">
        <w:rPr>
          <w:rFonts w:ascii="Arial" w:hAnsi="Arial" w:cs="Arial"/>
          <w:b/>
        </w:rPr>
        <w:t>SOCORRO, SANTO ANTONIO E POSSE, HOLAMBRA, ARTHUR NOGUEIRA, PEDREIRA, AMPARO, COSMOPOLIS, LIMEIRA, FRANCO DA ROCHA, CAMPO LIMPO PAULISTA, JUNDIAI, JANIRU, PINHALZINHO, ATIBAIA, VINHEDO E VALINHOS</w:t>
      </w:r>
      <w:r w:rsidR="002445FE">
        <w:rPr>
          <w:rFonts w:ascii="Arial" w:hAnsi="Arial" w:cs="Arial"/>
          <w:b/>
        </w:rPr>
        <w:t>.</w:t>
      </w:r>
    </w:p>
    <w:p w:rsidR="002445FE" w:rsidP="00D35519">
      <w:pPr>
        <w:pStyle w:val="Default"/>
        <w:spacing w:line="360" w:lineRule="auto"/>
        <w:jc w:val="both"/>
        <w:rPr>
          <w:rFonts w:ascii="Arial" w:hAnsi="Arial" w:cs="Arial"/>
        </w:rPr>
      </w:pPr>
    </w:p>
    <w:p w:rsidR="002445FE" w:rsidP="002445FE">
      <w:pPr>
        <w:pStyle w:val="Default"/>
        <w:spacing w:line="360" w:lineRule="auto"/>
        <w:jc w:val="both"/>
        <w:rPr>
          <w:rFonts w:ascii="Arial" w:hAnsi="Arial" w:cs="Arial"/>
        </w:rPr>
      </w:pPr>
      <w:r w:rsidRPr="00D35519">
        <w:rPr>
          <w:rFonts w:ascii="Arial" w:hAnsi="Arial" w:cs="Arial"/>
        </w:rPr>
        <w:t xml:space="preserve">                                                        </w:t>
      </w:r>
      <w:r w:rsidRPr="00D35519" w:rsidR="00C91A80">
        <w:rPr>
          <w:rFonts w:ascii="Arial" w:hAnsi="Arial" w:cs="Arial"/>
        </w:rPr>
        <w:t xml:space="preserve">Como se sabe, grande parte da população da região utiliza essas rodovias para deslocamento diário para trabalho e estudo, de modo que a cobrança do pedágio atingirá diretamente o frete, a mão de obra e os serviços da região, encarecendo-os, fazendo com que grandes polos empresariais percam o interesse das atividades locais. </w:t>
      </w:r>
    </w:p>
    <w:p w:rsidR="002445FE" w:rsidP="002445FE">
      <w:pPr>
        <w:pStyle w:val="Default"/>
        <w:spacing w:line="360" w:lineRule="auto"/>
        <w:jc w:val="both"/>
        <w:rPr>
          <w:rFonts w:ascii="Arial" w:hAnsi="Arial" w:cs="Arial"/>
        </w:rPr>
      </w:pPr>
    </w:p>
    <w:p w:rsidR="00C91A80" w:rsidRPr="00D35519" w:rsidP="002445FE">
      <w:pPr>
        <w:pStyle w:val="Default"/>
        <w:spacing w:line="360" w:lineRule="auto"/>
        <w:jc w:val="both"/>
        <w:rPr>
          <w:rFonts w:ascii="Arial" w:hAnsi="Arial" w:cs="Arial"/>
        </w:rPr>
      </w:pPr>
      <w:r w:rsidRPr="00D35519">
        <w:rPr>
          <w:rFonts w:ascii="Arial" w:hAnsi="Arial" w:cs="Arial"/>
        </w:rPr>
        <w:t xml:space="preserve">                                                           </w:t>
      </w:r>
      <w:r w:rsidRPr="00D35519">
        <w:rPr>
          <w:rFonts w:ascii="Arial" w:hAnsi="Arial" w:cs="Arial"/>
        </w:rPr>
        <w:t xml:space="preserve">Ademais, os custos adicionais também refletirão nas tarifas do transporte coletivo, tornando o deslocamento ainda mais oneroso. Bem como a agricultura familiar será atingida, visto que a logística de escoamento da produção será prejudicada pelo aumento de custos. </w:t>
      </w:r>
    </w:p>
    <w:p w:rsidR="00983F55" w:rsidRPr="00D35519" w:rsidP="00D35519">
      <w:pPr>
        <w:pStyle w:val="Default"/>
        <w:spacing w:line="360" w:lineRule="auto"/>
        <w:jc w:val="both"/>
        <w:rPr>
          <w:rFonts w:ascii="Arial" w:hAnsi="Arial" w:cs="Arial"/>
        </w:rPr>
      </w:pPr>
    </w:p>
    <w:p w:rsidR="00C91A80" w:rsidRPr="00D35519" w:rsidP="00D35519">
      <w:pPr>
        <w:pStyle w:val="Default"/>
        <w:spacing w:line="360" w:lineRule="auto"/>
        <w:jc w:val="both"/>
        <w:rPr>
          <w:rFonts w:ascii="Arial" w:hAnsi="Arial" w:cs="Arial"/>
        </w:rPr>
      </w:pPr>
      <w:r w:rsidRPr="00D35519">
        <w:rPr>
          <w:rFonts w:ascii="Arial" w:hAnsi="Arial" w:cs="Arial"/>
        </w:rPr>
        <w:t xml:space="preserve">                                                             </w:t>
      </w:r>
      <w:r w:rsidRPr="00D35519">
        <w:rPr>
          <w:rFonts w:ascii="Arial" w:hAnsi="Arial" w:cs="Arial"/>
        </w:rPr>
        <w:t xml:space="preserve">Ressalta-se, que por se tratar de cidades próximas, a população local se movimenta diariamente pelas estradas, tanto para ir ao trabalho, como para estudar, tratar da saúde, fazer compras, entre outras necessidades. Logo, ter praças de pedágio entre outras cidades, com trechos curtos, é um desrespeito com a população, um aumento abusivo do custo de vida e perda significativa para a economia e para o turismo da região. </w:t>
      </w:r>
    </w:p>
    <w:p w:rsidR="00983F55" w:rsidRPr="00D35519" w:rsidP="00D35519">
      <w:pPr>
        <w:pStyle w:val="Default"/>
        <w:spacing w:line="360" w:lineRule="auto"/>
        <w:jc w:val="both"/>
        <w:rPr>
          <w:rFonts w:ascii="Arial" w:hAnsi="Arial" w:cs="Arial"/>
        </w:rPr>
      </w:pPr>
    </w:p>
    <w:p w:rsidR="00C91A80" w:rsidRPr="00D35519" w:rsidP="00D35519">
      <w:pPr>
        <w:pStyle w:val="Default"/>
        <w:spacing w:line="360" w:lineRule="auto"/>
        <w:jc w:val="both"/>
        <w:rPr>
          <w:rFonts w:ascii="Arial" w:hAnsi="Arial" w:cs="Arial"/>
        </w:rPr>
      </w:pPr>
      <w:r w:rsidRPr="00D35519">
        <w:rPr>
          <w:rFonts w:ascii="Arial" w:hAnsi="Arial" w:cs="Arial"/>
        </w:rPr>
        <w:t xml:space="preserve">                                                            </w:t>
      </w:r>
      <w:r w:rsidRPr="00D35519">
        <w:rPr>
          <w:rFonts w:ascii="Arial" w:hAnsi="Arial" w:cs="Arial"/>
        </w:rPr>
        <w:t xml:space="preserve">Assim, o governo precisa encontrar outras soluções para financiar as obras de infraestruturas, como duplicação de rodovias, implantação de terceiras faixas, que não seja a criação de novos pedágios, vez que o </w:t>
      </w:r>
      <w:r w:rsidRPr="00D35519">
        <w:rPr>
          <w:rFonts w:ascii="Arial" w:hAnsi="Arial" w:cs="Arial"/>
        </w:rPr>
        <w:t xml:space="preserve">sistema pretendido penaliza os cidadãos que dependem diariamente dessas estradas para seu deslocamento, impactando diretamente no custo de vida da população e na economia local. </w:t>
      </w:r>
    </w:p>
    <w:p w:rsidR="00983F55" w:rsidRPr="00D35519" w:rsidP="00D35519">
      <w:pPr>
        <w:pStyle w:val="Default"/>
        <w:spacing w:line="360" w:lineRule="auto"/>
        <w:jc w:val="both"/>
        <w:rPr>
          <w:rFonts w:ascii="Arial" w:hAnsi="Arial" w:cs="Arial"/>
        </w:rPr>
      </w:pPr>
    </w:p>
    <w:p w:rsidR="00C91A80" w:rsidRPr="00D35519" w:rsidP="00D35519">
      <w:pPr>
        <w:pStyle w:val="Default"/>
        <w:spacing w:line="360" w:lineRule="auto"/>
        <w:jc w:val="both"/>
        <w:rPr>
          <w:rFonts w:ascii="Arial" w:hAnsi="Arial" w:cs="Arial"/>
        </w:rPr>
      </w:pPr>
      <w:r w:rsidRPr="00D35519">
        <w:rPr>
          <w:rFonts w:ascii="Arial" w:hAnsi="Arial" w:cs="Arial"/>
        </w:rPr>
        <w:t xml:space="preserve">                                                           </w:t>
      </w:r>
      <w:r w:rsidRPr="00D35519">
        <w:rPr>
          <w:rFonts w:ascii="Arial" w:hAnsi="Arial" w:cs="Arial"/>
        </w:rPr>
        <w:t xml:space="preserve">Além disso, a ausência de praças físicas de pedágio e a dependência exclusiva de tecnologia de leitura automática aumentam os riscos de falha no reconhecimento de placas e cobrança indevida podendo resultar em multas elevadas e, consequentemente, em penalidades na Carteira Nacional de Habilitação (CNH), gerando transtornos e prejuízos aos motoristas. </w:t>
      </w:r>
    </w:p>
    <w:p w:rsidR="00983F55" w:rsidRPr="00D35519" w:rsidP="00D35519">
      <w:pPr>
        <w:pStyle w:val="Default"/>
        <w:spacing w:line="360" w:lineRule="auto"/>
        <w:jc w:val="both"/>
        <w:rPr>
          <w:rFonts w:ascii="Arial" w:hAnsi="Arial" w:cs="Arial"/>
        </w:rPr>
      </w:pPr>
    </w:p>
    <w:p w:rsidR="00C91A80" w:rsidP="00D35519">
      <w:pPr>
        <w:pStyle w:val="Default"/>
        <w:spacing w:line="360" w:lineRule="auto"/>
        <w:jc w:val="both"/>
        <w:rPr>
          <w:rFonts w:ascii="Arial" w:hAnsi="Arial" w:cs="Arial"/>
        </w:rPr>
      </w:pPr>
      <w:r w:rsidRPr="00D35519">
        <w:rPr>
          <w:rFonts w:ascii="Arial" w:hAnsi="Arial" w:cs="Arial"/>
        </w:rPr>
        <w:t xml:space="preserve">                                                            </w:t>
      </w:r>
      <w:r w:rsidRPr="00D35519">
        <w:rPr>
          <w:rFonts w:ascii="Arial" w:hAnsi="Arial" w:cs="Arial"/>
        </w:rPr>
        <w:t xml:space="preserve">Cabe ainda reforçar, que o Poder Legislativo de </w:t>
      </w:r>
      <w:r w:rsidRPr="00D35519">
        <w:rPr>
          <w:rFonts w:ascii="Arial" w:hAnsi="Arial" w:cs="Arial"/>
        </w:rPr>
        <w:t>Mogi Mirim e das cidades vizinhas</w:t>
      </w:r>
      <w:r w:rsidRPr="00D35519">
        <w:rPr>
          <w:rFonts w:ascii="Arial" w:hAnsi="Arial" w:cs="Arial"/>
        </w:rPr>
        <w:t xml:space="preserve"> não se opõe a melhoria da infraestrutura viária, tampouco a duplicação e conservação das rodovias estaduais, desde que essas intervenções sejam custeadas com os tributos já arrecadados pelo Estado. Ora, o compromisso desta Casa de Leis sempre será pelo progresso do</w:t>
      </w:r>
      <w:r w:rsidRPr="00D35519">
        <w:rPr>
          <w:rFonts w:ascii="Arial" w:hAnsi="Arial" w:cs="Arial"/>
        </w:rPr>
        <w:t xml:space="preserve"> nosso</w:t>
      </w:r>
      <w:r w:rsidRPr="00D35519">
        <w:rPr>
          <w:rFonts w:ascii="Arial" w:hAnsi="Arial" w:cs="Arial"/>
        </w:rPr>
        <w:t xml:space="preserve"> </w:t>
      </w:r>
      <w:r w:rsidRPr="00D35519">
        <w:rPr>
          <w:rFonts w:ascii="Arial" w:hAnsi="Arial" w:cs="Arial"/>
        </w:rPr>
        <w:t xml:space="preserve">e demais </w:t>
      </w:r>
      <w:r w:rsidRPr="00D35519">
        <w:rPr>
          <w:rFonts w:ascii="Arial" w:hAnsi="Arial" w:cs="Arial"/>
        </w:rPr>
        <w:t>Município</w:t>
      </w:r>
      <w:r w:rsidRPr="00D35519">
        <w:rPr>
          <w:rFonts w:ascii="Arial" w:hAnsi="Arial" w:cs="Arial"/>
        </w:rPr>
        <w:t>s da região</w:t>
      </w:r>
      <w:r w:rsidRPr="00D35519">
        <w:rPr>
          <w:rFonts w:ascii="Arial" w:hAnsi="Arial" w:cs="Arial"/>
        </w:rPr>
        <w:t xml:space="preserve">, e, principalmente, com o povo, que luta e trabalha diariamente e incansavelmente na busca da melhor qualidade de vida, com dignidade, saúde e bem-estar para todos. </w:t>
      </w:r>
    </w:p>
    <w:p w:rsidR="002445FE" w:rsidP="00D35519">
      <w:pPr>
        <w:pStyle w:val="Default"/>
        <w:spacing w:line="360" w:lineRule="auto"/>
        <w:jc w:val="both"/>
        <w:rPr>
          <w:rFonts w:ascii="Arial" w:hAnsi="Arial" w:cs="Arial"/>
        </w:rPr>
      </w:pPr>
    </w:p>
    <w:p w:rsidR="00426B80" w:rsidP="00D35519">
      <w:pPr>
        <w:pStyle w:val="Default"/>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 reforçar essa Moção de Repudio</w:t>
      </w:r>
      <w:r w:rsidR="00D91C21">
        <w:rPr>
          <w:rFonts w:ascii="Arial" w:hAnsi="Arial" w:cs="Arial"/>
        </w:rPr>
        <w:t xml:space="preserve"> contra a instalação de mais pedágios em nossos municípios faz parte desta o MANIFESTO CONTRA A IMPLANTAÇÃO DAS PRAÇAS DE PEDÁGIO NA REGIÃO DA BAIXA MOGIANA E CIRCUITO DAS AGUAS, do Dr. João Batista Costa, advogado de Mogi Mirim, </w:t>
      </w:r>
      <w:r w:rsidR="00E71430">
        <w:rPr>
          <w:rFonts w:ascii="Arial" w:hAnsi="Arial" w:cs="Arial"/>
        </w:rPr>
        <w:t>OAB SP 108.200, onde</w:t>
      </w:r>
      <w:r w:rsidR="00D91C21">
        <w:rPr>
          <w:rFonts w:ascii="Arial" w:hAnsi="Arial" w:cs="Arial"/>
        </w:rPr>
        <w:t xml:space="preserve"> afirma </w:t>
      </w:r>
      <w:r w:rsidR="00E71430">
        <w:rPr>
          <w:rFonts w:ascii="Arial" w:hAnsi="Arial" w:cs="Arial"/>
        </w:rPr>
        <w:t xml:space="preserve"> que esta medida do Governo Estadual representa um </w:t>
      </w:r>
      <w:r w:rsidR="00E71430">
        <w:rPr>
          <w:rFonts w:ascii="Arial" w:hAnsi="Arial" w:cs="Arial"/>
          <w:b/>
        </w:rPr>
        <w:t>grave retrocesso social e econômico,</w:t>
      </w:r>
      <w:r w:rsidR="00E71430">
        <w:rPr>
          <w:rFonts w:ascii="Arial" w:hAnsi="Arial" w:cs="Arial"/>
        </w:rPr>
        <w:t xml:space="preserve"> </w:t>
      </w:r>
      <w:r>
        <w:rPr>
          <w:rFonts w:ascii="Arial" w:hAnsi="Arial" w:cs="Arial"/>
        </w:rPr>
        <w:t xml:space="preserve">penalizando ainda mais a população trabalhadora, que já enfrenta uma carga tributaria excessiva, sem qualquer contrapartida justa em investimentos públicos. </w:t>
      </w:r>
    </w:p>
    <w:p w:rsidR="00426B80" w:rsidP="00D35519">
      <w:pPr>
        <w:pStyle w:val="Default"/>
        <w:spacing w:line="360" w:lineRule="auto"/>
        <w:jc w:val="both"/>
        <w:rPr>
          <w:rFonts w:ascii="Arial" w:hAnsi="Arial" w:cs="Arial"/>
        </w:rPr>
      </w:pPr>
    </w:p>
    <w:p w:rsidR="00482E82" w:rsidP="00D35519">
      <w:pPr>
        <w:pStyle w:val="Default"/>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No Manifesto, o Dr. João Costa, fala ainda do peso da carga tributaria e a exploração do cidadão, bem como, da inconstitucionalidade e </w:t>
      </w:r>
      <w:r>
        <w:rPr>
          <w:rFonts w:ascii="Arial" w:hAnsi="Arial" w:cs="Arial"/>
        </w:rPr>
        <w:t xml:space="preserve">afronta aos princípios da Administração </w:t>
      </w:r>
      <w:r w:rsidR="00375AC7">
        <w:rPr>
          <w:rFonts w:ascii="Arial" w:hAnsi="Arial" w:cs="Arial"/>
        </w:rPr>
        <w:t>Pública</w:t>
      </w:r>
      <w:r>
        <w:rPr>
          <w:rFonts w:ascii="Arial" w:hAnsi="Arial" w:cs="Arial"/>
        </w:rPr>
        <w:t xml:space="preserve">, que vale apena frisar ... a imposição de novas praças de pedágio em nossa região pode ser considerada uma </w:t>
      </w:r>
      <w:r>
        <w:rPr>
          <w:rFonts w:ascii="Arial" w:hAnsi="Arial" w:cs="Arial"/>
          <w:b/>
        </w:rPr>
        <w:t xml:space="preserve">afronta direta aos princípios constitucionais da razoabilidade e da moralidade </w:t>
      </w:r>
      <w:r w:rsidR="00375AC7">
        <w:rPr>
          <w:rFonts w:ascii="Arial" w:hAnsi="Arial" w:cs="Arial"/>
          <w:b/>
        </w:rPr>
        <w:t>pública</w:t>
      </w:r>
      <w:r>
        <w:rPr>
          <w:rFonts w:ascii="Arial" w:hAnsi="Arial" w:cs="Arial"/>
          <w:b/>
        </w:rPr>
        <w:t>,</w:t>
      </w:r>
      <w:r>
        <w:rPr>
          <w:rFonts w:ascii="Arial" w:hAnsi="Arial" w:cs="Arial"/>
        </w:rPr>
        <w:t xml:space="preserve"> previstos no </w:t>
      </w:r>
      <w:r>
        <w:rPr>
          <w:rFonts w:ascii="Arial" w:hAnsi="Arial" w:cs="Arial"/>
          <w:b/>
        </w:rPr>
        <w:t xml:space="preserve">artigo 37 da Constituição Federal.... </w:t>
      </w:r>
      <w:r>
        <w:rPr>
          <w:rFonts w:ascii="Arial" w:hAnsi="Arial" w:cs="Arial"/>
        </w:rPr>
        <w:t>Ele fala ainda no Impacto na Economia Regional e no Setor Produtivo.</w:t>
      </w:r>
      <w:r w:rsidR="00D91C21">
        <w:rPr>
          <w:rFonts w:ascii="Arial" w:hAnsi="Arial" w:cs="Arial"/>
        </w:rPr>
        <w:t xml:space="preserve">                                                                               </w:t>
      </w:r>
    </w:p>
    <w:p w:rsidR="00983F55" w:rsidRPr="00D35519" w:rsidP="00D35519">
      <w:pPr>
        <w:pStyle w:val="Default"/>
        <w:spacing w:line="360" w:lineRule="auto"/>
        <w:jc w:val="both"/>
        <w:rPr>
          <w:rFonts w:ascii="Arial" w:hAnsi="Arial" w:cs="Arial"/>
        </w:rPr>
      </w:pPr>
      <w:r>
        <w:rPr>
          <w:rFonts w:ascii="Arial" w:hAnsi="Arial" w:cs="Arial"/>
        </w:rPr>
        <w:tab/>
      </w:r>
    </w:p>
    <w:p w:rsidR="00C91A80" w:rsidRPr="00D35519" w:rsidP="00D35519">
      <w:pPr>
        <w:pStyle w:val="Default"/>
        <w:spacing w:line="360" w:lineRule="auto"/>
        <w:jc w:val="both"/>
        <w:rPr>
          <w:rFonts w:ascii="Arial" w:hAnsi="Arial" w:cs="Arial"/>
        </w:rPr>
      </w:pPr>
      <w:r w:rsidRPr="00D35519">
        <w:rPr>
          <w:rFonts w:ascii="Arial" w:hAnsi="Arial" w:cs="Arial"/>
        </w:rPr>
        <w:t xml:space="preserve">                                                           </w:t>
      </w:r>
      <w:r w:rsidRPr="00D35519">
        <w:rPr>
          <w:rFonts w:ascii="Arial" w:hAnsi="Arial" w:cs="Arial"/>
        </w:rPr>
        <w:t xml:space="preserve">Diante do exposto, esta Casa Legislativa manifesta firme posicionamento contrário à </w:t>
      </w:r>
      <w:r w:rsidR="0099104C">
        <w:rPr>
          <w:rFonts w:ascii="Arial" w:hAnsi="Arial" w:cs="Arial"/>
        </w:rPr>
        <w:t xml:space="preserve">Instalação dos Pedágios anunciados na </w:t>
      </w:r>
      <w:r w:rsidRPr="00D35519">
        <w:rPr>
          <w:rFonts w:ascii="Arial" w:hAnsi="Arial" w:cs="Arial"/>
        </w:rPr>
        <w:t>Concessão do Lote</w:t>
      </w:r>
      <w:r w:rsidR="00426B80">
        <w:rPr>
          <w:rFonts w:ascii="Arial" w:hAnsi="Arial" w:cs="Arial"/>
        </w:rPr>
        <w:t xml:space="preserve"> da Rota Mogiana e da Rota </w:t>
      </w:r>
      <w:r w:rsidR="00375AC7">
        <w:rPr>
          <w:rFonts w:ascii="Arial" w:hAnsi="Arial" w:cs="Arial"/>
        </w:rPr>
        <w:t>do</w:t>
      </w:r>
      <w:r w:rsidRPr="00D35519" w:rsidR="00375AC7">
        <w:rPr>
          <w:rFonts w:ascii="Arial" w:hAnsi="Arial" w:cs="Arial"/>
        </w:rPr>
        <w:t xml:space="preserve"> Circuito</w:t>
      </w:r>
      <w:r w:rsidRPr="00D35519">
        <w:rPr>
          <w:rFonts w:ascii="Arial" w:hAnsi="Arial" w:cs="Arial"/>
        </w:rPr>
        <w:t xml:space="preserve"> das Águas Paulista e reivindica que as autoridades competentes revejam essa proposta, considerando os impactos negativos sobre a população, o turismo, a economia local e a segurança viária. </w:t>
      </w:r>
    </w:p>
    <w:p w:rsidR="00327226" w:rsidRPr="00D35519" w:rsidP="00D35519">
      <w:pPr>
        <w:pStyle w:val="NormalWeb"/>
        <w:spacing w:line="360" w:lineRule="auto"/>
        <w:jc w:val="both"/>
        <w:rPr>
          <w:rFonts w:ascii="Arial" w:hAnsi="Arial" w:cs="Arial"/>
        </w:rPr>
      </w:pPr>
      <w:r w:rsidRPr="00D35519">
        <w:rPr>
          <w:rFonts w:ascii="Arial" w:hAnsi="Arial" w:cs="Arial"/>
          <w:b/>
          <w:bCs/>
        </w:rPr>
        <w:t xml:space="preserve">                                                         </w:t>
      </w:r>
      <w:r w:rsidRPr="00D35519" w:rsidR="00C91A80">
        <w:rPr>
          <w:rFonts w:ascii="Arial" w:hAnsi="Arial" w:cs="Arial"/>
          <w:b/>
          <w:bCs/>
        </w:rPr>
        <w:t xml:space="preserve">REQUEREMOS </w:t>
      </w:r>
      <w:r w:rsidRPr="00D35519" w:rsidR="00C91A80">
        <w:rPr>
          <w:rFonts w:ascii="Arial" w:hAnsi="Arial" w:cs="Arial"/>
        </w:rPr>
        <w:t xml:space="preserve">ainda que a presente Moção de Repúdio seja encaminhada ao </w:t>
      </w:r>
      <w:r w:rsidRPr="007B151A" w:rsidR="007B151A">
        <w:rPr>
          <w:rFonts w:ascii="Arial" w:hAnsi="Arial" w:cs="Arial"/>
          <w:b/>
          <w:bCs/>
          <w:i/>
          <w:iCs/>
        </w:rPr>
        <w:t xml:space="preserve">Sr. Tarcísio de Freitas, </w:t>
      </w:r>
      <w:r w:rsidRPr="007B151A" w:rsidR="007B151A">
        <w:rPr>
          <w:rFonts w:ascii="Arial" w:hAnsi="Arial" w:cs="Arial"/>
          <w:bCs/>
          <w:i/>
          <w:iCs/>
        </w:rPr>
        <w:t>Exmo. Governador do Estado de São Paulo, no seguinte endereço: Palácio dos Bandeirantes, Avenida Morumbi, nº 4500, Distrito Morumbi, São Paulo – SP., CEP: 05650-905</w:t>
      </w:r>
      <w:r w:rsidR="007B151A">
        <w:rPr>
          <w:rFonts w:ascii="Arial" w:hAnsi="Arial" w:cs="Arial"/>
          <w:bCs/>
          <w:i/>
          <w:iCs/>
        </w:rPr>
        <w:t>; à</w:t>
      </w:r>
      <w:r w:rsidRPr="00D35519" w:rsidR="00C91A80">
        <w:rPr>
          <w:rFonts w:ascii="Arial" w:hAnsi="Arial" w:cs="Arial"/>
        </w:rPr>
        <w:t xml:space="preserve"> </w:t>
      </w:r>
      <w:r w:rsidRPr="007B151A" w:rsidR="00C91A80">
        <w:rPr>
          <w:rFonts w:ascii="Arial" w:hAnsi="Arial" w:cs="Arial"/>
          <w:b/>
        </w:rPr>
        <w:t>Secretaria de Parcerias em Investimentos (SPI)</w:t>
      </w:r>
      <w:r w:rsidR="007B151A">
        <w:rPr>
          <w:rFonts w:ascii="Arial" w:hAnsi="Arial" w:cs="Arial"/>
          <w:b/>
        </w:rPr>
        <w:t xml:space="preserve">, </w:t>
      </w:r>
      <w:r w:rsidR="007B151A">
        <w:rPr>
          <w:rFonts w:ascii="Arial" w:hAnsi="Arial" w:cs="Arial"/>
        </w:rPr>
        <w:t>no seguinte endereço: Rua Iaiá, nº 126, Bairro Itaim Bibi, São Paulo – SP., CEP: 04542-906</w:t>
      </w:r>
      <w:r w:rsidRPr="00D35519" w:rsidR="00C91A80">
        <w:rPr>
          <w:rFonts w:ascii="Arial" w:hAnsi="Arial" w:cs="Arial"/>
        </w:rPr>
        <w:t xml:space="preserve">; à </w:t>
      </w:r>
      <w:r w:rsidRPr="007B151A" w:rsidR="00C91A80">
        <w:rPr>
          <w:rFonts w:ascii="Arial" w:hAnsi="Arial" w:cs="Arial"/>
          <w:b/>
        </w:rPr>
        <w:t>ARTESP (Agência Reguladora de Transportes do Estados de São Paulo)</w:t>
      </w:r>
      <w:r w:rsidR="007B151A">
        <w:rPr>
          <w:rFonts w:ascii="Arial" w:hAnsi="Arial" w:cs="Arial"/>
          <w:b/>
        </w:rPr>
        <w:t>,</w:t>
      </w:r>
      <w:r w:rsidR="007B151A">
        <w:rPr>
          <w:rFonts w:ascii="Arial" w:hAnsi="Arial" w:cs="Arial"/>
        </w:rPr>
        <w:t xml:space="preserve"> no seguinte endereço: Rua Iguatemi, nº 105, Bairro Itaim Bibi, São Paulo – SP., CEP: 01451-011 </w:t>
      </w:r>
      <w:r w:rsidRPr="00D35519" w:rsidR="00C91A80">
        <w:rPr>
          <w:rFonts w:ascii="Arial" w:hAnsi="Arial" w:cs="Arial"/>
        </w:rPr>
        <w:t xml:space="preserve"> e à </w:t>
      </w:r>
      <w:r w:rsidRPr="00E52882" w:rsidR="00C91A80">
        <w:rPr>
          <w:rFonts w:ascii="Arial" w:hAnsi="Arial" w:cs="Arial"/>
          <w:b/>
        </w:rPr>
        <w:t>Assembleia Legislativa do Estado de São Paulo (ALESP)</w:t>
      </w:r>
      <w:r w:rsidR="00E52882">
        <w:rPr>
          <w:rFonts w:ascii="Arial" w:hAnsi="Arial" w:cs="Arial"/>
        </w:rPr>
        <w:t>, no seguinte endereço: Avenida Pedro Alvares Cabral, nº 201, Bairro Moema, São Paulo –SP., CEP: 04097-900.</w:t>
      </w:r>
      <w:bookmarkStart w:id="0" w:name="_GoBack"/>
      <w:bookmarkEnd w:id="0"/>
    </w:p>
    <w:p w:rsidR="00C91A80" w:rsidRPr="00C91A80" w:rsidP="00AC0754">
      <w:pPr>
        <w:pStyle w:val="NormalWeb"/>
        <w:spacing w:line="360" w:lineRule="auto"/>
        <w:jc w:val="both"/>
      </w:pPr>
    </w:p>
    <w:sectPr w:rsidSect="00C21050">
      <w:headerReference w:type="even" r:id="rId5"/>
      <w:headerReference w:type="default" r:id="rId6"/>
      <w:footerReference w:type="even" r:id="rId7"/>
      <w:footerReference w:type="default" r:id="rId8"/>
      <w:headerReference w:type="first" r:id="rId9"/>
      <w:footerReference w:type="first" r:id="rId10"/>
      <w:pgSz w:w="11907" w:h="16840" w:code="9"/>
      <w:pgMar w:top="2268" w:right="1321" w:bottom="1985" w:left="1418" w:header="720" w:footer="103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4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3997364"/>
      <w:docPartObj>
        <w:docPartGallery w:val="Page Numbers (Bottom of Page)"/>
        <w:docPartUnique/>
      </w:docPartObj>
    </w:sdtPr>
    <w:sdtContent>
      <w:p w:rsidR="00D7680C">
        <w:pPr>
          <w:pStyle w:val="Footer"/>
          <w:jc w:val="right"/>
        </w:pPr>
        <w:r>
          <w:fldChar w:fldCharType="begin"/>
        </w:r>
        <w:r>
          <w:instrText>PAGE   \* MERGEFORMAT</w:instrText>
        </w:r>
        <w:r>
          <w:fldChar w:fldCharType="separate"/>
        </w:r>
        <w:r w:rsidR="00E52882">
          <w:rPr>
            <w:noProof/>
          </w:rPr>
          <w:t>6</w:t>
        </w:r>
        <w:r>
          <w:fldChar w:fldCharType="end"/>
        </w:r>
      </w:p>
    </w:sdtContent>
  </w:sdt>
  <w:p w:rsidR="009C7EB6" w:rsidRPr="00522A34" w:rsidP="00C21050">
    <w:pPr>
      <w:pStyle w:val="Footer"/>
      <w:rPr>
        <w:rFonts w:ascii="Bookman Old Style" w:hAnsi="Bookman Old Style"/>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427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270BFF">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53699"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Pr="009C7EB6">
      <w:rPr>
        <w:rFonts w:ascii="Bookman Old Style" w:hAnsi="Bookman Old Style"/>
        <w:b/>
        <w:sz w:val="34"/>
      </w:rPr>
      <w:t>CÂMARA MUNICIPAL DE MOGI MIRIM</w:t>
    </w:r>
  </w:p>
  <w:p w:rsidR="00AF60CF" w:rsidRPr="009C7EB6" w:rsidP="00270BFF">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9C7EB6" w:rsidRPr="009C7EB6" w:rsidP="00270BFF">
    <w:pPr>
      <w:pStyle w:val="Header"/>
      <w:tabs>
        <w:tab w:val="clear" w:pos="4419"/>
        <w:tab w:val="right" w:pos="7513"/>
        <w:tab w:val="clear" w:pos="8838"/>
      </w:tabs>
      <w:jc w:val="center"/>
      <w:rPr>
        <w:rFonts w:ascii="Bookman Old Style" w:hAnsi="Bookman Old Style"/>
      </w:rPr>
    </w:pPr>
  </w:p>
  <w:p w:rsidR="005F72DC" w:rsidRPr="00522A34" w:rsidP="00606E59">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4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10842"/>
    <w:rsid w:val="00022770"/>
    <w:rsid w:val="00026714"/>
    <w:rsid w:val="00034148"/>
    <w:rsid w:val="00037CCA"/>
    <w:rsid w:val="00040937"/>
    <w:rsid w:val="0004317F"/>
    <w:rsid w:val="00046342"/>
    <w:rsid w:val="00046B20"/>
    <w:rsid w:val="00057359"/>
    <w:rsid w:val="00061134"/>
    <w:rsid w:val="00070073"/>
    <w:rsid w:val="00096CB2"/>
    <w:rsid w:val="00096FE6"/>
    <w:rsid w:val="000A2C73"/>
    <w:rsid w:val="000B1FF1"/>
    <w:rsid w:val="000B3048"/>
    <w:rsid w:val="000B57FF"/>
    <w:rsid w:val="000C6B58"/>
    <w:rsid w:val="000D2AE5"/>
    <w:rsid w:val="000E2832"/>
    <w:rsid w:val="000F3E85"/>
    <w:rsid w:val="000F48DB"/>
    <w:rsid w:val="000F7FB9"/>
    <w:rsid w:val="00110D6B"/>
    <w:rsid w:val="00121869"/>
    <w:rsid w:val="00133845"/>
    <w:rsid w:val="0016265F"/>
    <w:rsid w:val="00165AED"/>
    <w:rsid w:val="00170B13"/>
    <w:rsid w:val="00177014"/>
    <w:rsid w:val="0018202E"/>
    <w:rsid w:val="001849F3"/>
    <w:rsid w:val="001A15EE"/>
    <w:rsid w:val="001A6A11"/>
    <w:rsid w:val="001B783D"/>
    <w:rsid w:val="001D2313"/>
    <w:rsid w:val="001E037C"/>
    <w:rsid w:val="001F2B68"/>
    <w:rsid w:val="001F4D39"/>
    <w:rsid w:val="00203905"/>
    <w:rsid w:val="002245A2"/>
    <w:rsid w:val="002445FE"/>
    <w:rsid w:val="00246937"/>
    <w:rsid w:val="00247C40"/>
    <w:rsid w:val="00270422"/>
    <w:rsid w:val="00270BFF"/>
    <w:rsid w:val="0027519D"/>
    <w:rsid w:val="0028380C"/>
    <w:rsid w:val="00286931"/>
    <w:rsid w:val="0029260D"/>
    <w:rsid w:val="002A19DA"/>
    <w:rsid w:val="002A3DD3"/>
    <w:rsid w:val="002A55FB"/>
    <w:rsid w:val="002A759A"/>
    <w:rsid w:val="002B1F3B"/>
    <w:rsid w:val="002C1545"/>
    <w:rsid w:val="002C1A42"/>
    <w:rsid w:val="002D0894"/>
    <w:rsid w:val="002D21B2"/>
    <w:rsid w:val="002E00CF"/>
    <w:rsid w:val="002E14C8"/>
    <w:rsid w:val="002E2B26"/>
    <w:rsid w:val="002E4764"/>
    <w:rsid w:val="00300642"/>
    <w:rsid w:val="00306170"/>
    <w:rsid w:val="003135B5"/>
    <w:rsid w:val="00322FA8"/>
    <w:rsid w:val="00324E37"/>
    <w:rsid w:val="00327226"/>
    <w:rsid w:val="003348D9"/>
    <w:rsid w:val="00343579"/>
    <w:rsid w:val="00345557"/>
    <w:rsid w:val="003528FE"/>
    <w:rsid w:val="00353B2B"/>
    <w:rsid w:val="0036072E"/>
    <w:rsid w:val="003707CB"/>
    <w:rsid w:val="0037177E"/>
    <w:rsid w:val="00373262"/>
    <w:rsid w:val="00375181"/>
    <w:rsid w:val="00375AC7"/>
    <w:rsid w:val="003815E5"/>
    <w:rsid w:val="003875D9"/>
    <w:rsid w:val="0039075D"/>
    <w:rsid w:val="003A6BCC"/>
    <w:rsid w:val="003B55E3"/>
    <w:rsid w:val="003C6BEA"/>
    <w:rsid w:val="003D4996"/>
    <w:rsid w:val="003E43D6"/>
    <w:rsid w:val="003F4815"/>
    <w:rsid w:val="00403DA9"/>
    <w:rsid w:val="00421001"/>
    <w:rsid w:val="00421B07"/>
    <w:rsid w:val="00426B80"/>
    <w:rsid w:val="00444372"/>
    <w:rsid w:val="00450A6E"/>
    <w:rsid w:val="00463357"/>
    <w:rsid w:val="00467570"/>
    <w:rsid w:val="00470B91"/>
    <w:rsid w:val="004710EA"/>
    <w:rsid w:val="00471D4F"/>
    <w:rsid w:val="00471FC7"/>
    <w:rsid w:val="00472484"/>
    <w:rsid w:val="00482E82"/>
    <w:rsid w:val="00490DAA"/>
    <w:rsid w:val="004A1CD2"/>
    <w:rsid w:val="004A5CA9"/>
    <w:rsid w:val="004B62DF"/>
    <w:rsid w:val="004C0AC6"/>
    <w:rsid w:val="004D0835"/>
    <w:rsid w:val="004D4097"/>
    <w:rsid w:val="004F252E"/>
    <w:rsid w:val="00511B7F"/>
    <w:rsid w:val="00520B81"/>
    <w:rsid w:val="00521F4A"/>
    <w:rsid w:val="00522A34"/>
    <w:rsid w:val="005678E1"/>
    <w:rsid w:val="0057282A"/>
    <w:rsid w:val="00573839"/>
    <w:rsid w:val="0057477E"/>
    <w:rsid w:val="005765CD"/>
    <w:rsid w:val="005829C9"/>
    <w:rsid w:val="005977BE"/>
    <w:rsid w:val="005D4731"/>
    <w:rsid w:val="005D707D"/>
    <w:rsid w:val="005E270D"/>
    <w:rsid w:val="005F2967"/>
    <w:rsid w:val="005F72DC"/>
    <w:rsid w:val="005F7FDE"/>
    <w:rsid w:val="00601B7D"/>
    <w:rsid w:val="00606E59"/>
    <w:rsid w:val="0061768B"/>
    <w:rsid w:val="00617FB4"/>
    <w:rsid w:val="006277A5"/>
    <w:rsid w:val="006423BD"/>
    <w:rsid w:val="0064382A"/>
    <w:rsid w:val="006447D7"/>
    <w:rsid w:val="00650D2A"/>
    <w:rsid w:val="00653FE6"/>
    <w:rsid w:val="00662D72"/>
    <w:rsid w:val="00663F5B"/>
    <w:rsid w:val="00692011"/>
    <w:rsid w:val="00695876"/>
    <w:rsid w:val="006A0CFA"/>
    <w:rsid w:val="006A1667"/>
    <w:rsid w:val="006A30E9"/>
    <w:rsid w:val="006A659B"/>
    <w:rsid w:val="006A6816"/>
    <w:rsid w:val="006B2BB9"/>
    <w:rsid w:val="006C108C"/>
    <w:rsid w:val="006D698D"/>
    <w:rsid w:val="006E534D"/>
    <w:rsid w:val="006F0B4B"/>
    <w:rsid w:val="006F675E"/>
    <w:rsid w:val="00701661"/>
    <w:rsid w:val="007051BE"/>
    <w:rsid w:val="00713C38"/>
    <w:rsid w:val="00714378"/>
    <w:rsid w:val="007224B1"/>
    <w:rsid w:val="00726350"/>
    <w:rsid w:val="00730DCE"/>
    <w:rsid w:val="00733DB3"/>
    <w:rsid w:val="00740F73"/>
    <w:rsid w:val="007471B1"/>
    <w:rsid w:val="007756E0"/>
    <w:rsid w:val="00785995"/>
    <w:rsid w:val="00797B0B"/>
    <w:rsid w:val="007A633B"/>
    <w:rsid w:val="007B031C"/>
    <w:rsid w:val="007B151A"/>
    <w:rsid w:val="007B2DAF"/>
    <w:rsid w:val="007B36A6"/>
    <w:rsid w:val="007B641A"/>
    <w:rsid w:val="007C05A6"/>
    <w:rsid w:val="007C2781"/>
    <w:rsid w:val="008272F8"/>
    <w:rsid w:val="008403A7"/>
    <w:rsid w:val="008407E7"/>
    <w:rsid w:val="00843820"/>
    <w:rsid w:val="00843AE4"/>
    <w:rsid w:val="00845261"/>
    <w:rsid w:val="00852B1D"/>
    <w:rsid w:val="008535CA"/>
    <w:rsid w:val="00890B89"/>
    <w:rsid w:val="00895152"/>
    <w:rsid w:val="008A34FD"/>
    <w:rsid w:val="008B1F9C"/>
    <w:rsid w:val="008B2534"/>
    <w:rsid w:val="008B3A05"/>
    <w:rsid w:val="008B53A3"/>
    <w:rsid w:val="008F0438"/>
    <w:rsid w:val="00901157"/>
    <w:rsid w:val="00903A23"/>
    <w:rsid w:val="00912432"/>
    <w:rsid w:val="009263D3"/>
    <w:rsid w:val="0093395A"/>
    <w:rsid w:val="00934783"/>
    <w:rsid w:val="009468D3"/>
    <w:rsid w:val="00964149"/>
    <w:rsid w:val="00983F55"/>
    <w:rsid w:val="0099104C"/>
    <w:rsid w:val="00992D71"/>
    <w:rsid w:val="009A22D2"/>
    <w:rsid w:val="009B46D7"/>
    <w:rsid w:val="009B7A2B"/>
    <w:rsid w:val="009C37A0"/>
    <w:rsid w:val="009C6FC8"/>
    <w:rsid w:val="009C7EB6"/>
    <w:rsid w:val="009D0C77"/>
    <w:rsid w:val="009E427E"/>
    <w:rsid w:val="00A4193C"/>
    <w:rsid w:val="00A44886"/>
    <w:rsid w:val="00A53012"/>
    <w:rsid w:val="00A860E9"/>
    <w:rsid w:val="00A87ED6"/>
    <w:rsid w:val="00A9554F"/>
    <w:rsid w:val="00AA1318"/>
    <w:rsid w:val="00AA338A"/>
    <w:rsid w:val="00AA66E4"/>
    <w:rsid w:val="00AB62C5"/>
    <w:rsid w:val="00AC0754"/>
    <w:rsid w:val="00AC65E6"/>
    <w:rsid w:val="00AD1F0D"/>
    <w:rsid w:val="00AE1BB5"/>
    <w:rsid w:val="00AE1E55"/>
    <w:rsid w:val="00AF60CF"/>
    <w:rsid w:val="00B12F4A"/>
    <w:rsid w:val="00B26D26"/>
    <w:rsid w:val="00B37F42"/>
    <w:rsid w:val="00B50596"/>
    <w:rsid w:val="00B56535"/>
    <w:rsid w:val="00B64DE7"/>
    <w:rsid w:val="00B833C3"/>
    <w:rsid w:val="00B86CB9"/>
    <w:rsid w:val="00B92160"/>
    <w:rsid w:val="00B92BFE"/>
    <w:rsid w:val="00B96E44"/>
    <w:rsid w:val="00B97DCE"/>
    <w:rsid w:val="00BA1843"/>
    <w:rsid w:val="00BC2733"/>
    <w:rsid w:val="00BD2C2A"/>
    <w:rsid w:val="00BE7E8A"/>
    <w:rsid w:val="00BF7B62"/>
    <w:rsid w:val="00C14E19"/>
    <w:rsid w:val="00C171E0"/>
    <w:rsid w:val="00C172EB"/>
    <w:rsid w:val="00C21050"/>
    <w:rsid w:val="00C2669F"/>
    <w:rsid w:val="00C34B34"/>
    <w:rsid w:val="00C37145"/>
    <w:rsid w:val="00C4743B"/>
    <w:rsid w:val="00C5643A"/>
    <w:rsid w:val="00C700FD"/>
    <w:rsid w:val="00C72157"/>
    <w:rsid w:val="00C8615E"/>
    <w:rsid w:val="00C91A80"/>
    <w:rsid w:val="00C93CE3"/>
    <w:rsid w:val="00CA5A72"/>
    <w:rsid w:val="00CB064B"/>
    <w:rsid w:val="00CB5EEF"/>
    <w:rsid w:val="00CD0029"/>
    <w:rsid w:val="00CD0436"/>
    <w:rsid w:val="00CD523D"/>
    <w:rsid w:val="00CD590D"/>
    <w:rsid w:val="00CD6594"/>
    <w:rsid w:val="00CE049F"/>
    <w:rsid w:val="00CE2046"/>
    <w:rsid w:val="00CF5746"/>
    <w:rsid w:val="00CF70DC"/>
    <w:rsid w:val="00D12971"/>
    <w:rsid w:val="00D22678"/>
    <w:rsid w:val="00D325F3"/>
    <w:rsid w:val="00D35519"/>
    <w:rsid w:val="00D442AF"/>
    <w:rsid w:val="00D456C3"/>
    <w:rsid w:val="00D50988"/>
    <w:rsid w:val="00D67B15"/>
    <w:rsid w:val="00D7680C"/>
    <w:rsid w:val="00D919C7"/>
    <w:rsid w:val="00D91C21"/>
    <w:rsid w:val="00DA0CB6"/>
    <w:rsid w:val="00DA1C79"/>
    <w:rsid w:val="00DB2006"/>
    <w:rsid w:val="00DB6226"/>
    <w:rsid w:val="00DD1870"/>
    <w:rsid w:val="00DD3EDD"/>
    <w:rsid w:val="00DD6D26"/>
    <w:rsid w:val="00DF1E27"/>
    <w:rsid w:val="00E019AA"/>
    <w:rsid w:val="00E05560"/>
    <w:rsid w:val="00E056A7"/>
    <w:rsid w:val="00E07BD8"/>
    <w:rsid w:val="00E4014C"/>
    <w:rsid w:val="00E40F31"/>
    <w:rsid w:val="00E41793"/>
    <w:rsid w:val="00E41D9B"/>
    <w:rsid w:val="00E52882"/>
    <w:rsid w:val="00E532DE"/>
    <w:rsid w:val="00E547C6"/>
    <w:rsid w:val="00E71430"/>
    <w:rsid w:val="00E73105"/>
    <w:rsid w:val="00E77AF6"/>
    <w:rsid w:val="00E77D29"/>
    <w:rsid w:val="00E81FC4"/>
    <w:rsid w:val="00E82D70"/>
    <w:rsid w:val="00E85FDA"/>
    <w:rsid w:val="00E8786D"/>
    <w:rsid w:val="00EA6A58"/>
    <w:rsid w:val="00EB1832"/>
    <w:rsid w:val="00EB22C5"/>
    <w:rsid w:val="00EB55F5"/>
    <w:rsid w:val="00EB7305"/>
    <w:rsid w:val="00ED68FD"/>
    <w:rsid w:val="00EE0A73"/>
    <w:rsid w:val="00EE355D"/>
    <w:rsid w:val="00EF3E4D"/>
    <w:rsid w:val="00EF63C8"/>
    <w:rsid w:val="00F00B02"/>
    <w:rsid w:val="00F03FB0"/>
    <w:rsid w:val="00F132E3"/>
    <w:rsid w:val="00F14A10"/>
    <w:rsid w:val="00F15211"/>
    <w:rsid w:val="00F27FBB"/>
    <w:rsid w:val="00F35A89"/>
    <w:rsid w:val="00F418EB"/>
    <w:rsid w:val="00F42A6E"/>
    <w:rsid w:val="00F4729E"/>
    <w:rsid w:val="00F47C12"/>
    <w:rsid w:val="00F57603"/>
    <w:rsid w:val="00F60317"/>
    <w:rsid w:val="00F67958"/>
    <w:rsid w:val="00F73A99"/>
    <w:rsid w:val="00F94ABE"/>
    <w:rsid w:val="00F96AC1"/>
    <w:rsid w:val="00FD1197"/>
    <w:rsid w:val="00FD4F09"/>
    <w:rsid w:val="00FD505D"/>
    <w:rsid w:val="00FD6F76"/>
    <w:rsid w:val="00FE3656"/>
    <w:rsid w:val="00FE372D"/>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link w:val="RodapChar"/>
    <w:uiPriority w:val="99"/>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 w:type="paragraph" w:customStyle="1" w:styleId="Default">
    <w:name w:val="Default"/>
    <w:rsid w:val="00C91A80"/>
    <w:pPr>
      <w:autoSpaceDE w:val="0"/>
      <w:autoSpaceDN w:val="0"/>
      <w:adjustRightInd w:val="0"/>
    </w:pPr>
    <w:rPr>
      <w:color w:val="000000"/>
      <w:sz w:val="24"/>
      <w:szCs w:val="24"/>
    </w:rPr>
  </w:style>
  <w:style w:type="character" w:customStyle="1" w:styleId="RodapChar">
    <w:name w:val="Rodapé Char"/>
    <w:basedOn w:val="DefaultParagraphFont"/>
    <w:link w:val="Footer"/>
    <w:uiPriority w:val="99"/>
    <w:rsid w:val="00D76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B25D-36C4-4EC9-914D-FD97A8E8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1470</Words>
  <Characters>7941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Ernani</cp:lastModifiedBy>
  <cp:revision>16</cp:revision>
  <cp:lastPrinted>2025-04-04T17:29:18Z</cp:lastPrinted>
  <dcterms:created xsi:type="dcterms:W3CDTF">2025-03-18T19:54:00Z</dcterms:created>
  <dcterms:modified xsi:type="dcterms:W3CDTF">2025-04-03T19:38:00Z</dcterms:modified>
</cp:coreProperties>
</file>