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CB631F" w:rsidP="003D6D21" w14:paraId="1E2E0C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322469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RELATÓRIO</w:t>
      </w:r>
    </w:p>
    <w:p w:rsidR="00CB631F" w:rsidRPr="00D06CA3" w:rsidP="003D6D21" w14:paraId="27E1D8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A155B7" w:rsidRPr="00CB631F" w:rsidP="00CB631F" w14:paraId="052508B3" w14:textId="6D961AF9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CB631F">
        <w:rPr>
          <w:rStyle w:val="Strong"/>
          <w:color w:val="000000" w:themeColor="text1"/>
        </w:rPr>
        <w:t>PRO</w:t>
      </w:r>
      <w:r w:rsidRPr="00CB631F" w:rsidR="00BA6C13">
        <w:rPr>
          <w:rStyle w:val="Strong"/>
          <w:color w:val="000000" w:themeColor="text1"/>
        </w:rPr>
        <w:t xml:space="preserve">JETO DE </w:t>
      </w:r>
      <w:r w:rsidRPr="00CB631F" w:rsidR="00FB2327">
        <w:rPr>
          <w:rStyle w:val="Strong"/>
          <w:color w:val="000000" w:themeColor="text1"/>
        </w:rPr>
        <w:t>LEI</w:t>
      </w:r>
      <w:r w:rsidRPr="00CB631F" w:rsidR="00BA6C13">
        <w:rPr>
          <w:rStyle w:val="Strong"/>
          <w:color w:val="000000" w:themeColor="text1"/>
        </w:rPr>
        <w:t xml:space="preserve"> Nº </w:t>
      </w:r>
      <w:r w:rsidRPr="00CB631F" w:rsidR="00FB2327">
        <w:rPr>
          <w:rStyle w:val="Strong"/>
          <w:color w:val="000000" w:themeColor="text1"/>
        </w:rPr>
        <w:t>7</w:t>
      </w:r>
      <w:r w:rsidRPr="00CB631F" w:rsidR="00F74441">
        <w:rPr>
          <w:rStyle w:val="Strong"/>
          <w:color w:val="000000" w:themeColor="text1"/>
        </w:rPr>
        <w:t xml:space="preserve"> DE 2025</w:t>
      </w:r>
    </w:p>
    <w:p w:rsidR="00F74441" w:rsidP="00CB631F" w14:paraId="4DE9CBF8" w14:textId="6E10F69D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CB631F">
        <w:rPr>
          <w:rStyle w:val="Emphasis"/>
          <w:color w:val="000000" w:themeColor="text1"/>
        </w:rPr>
        <w:t>INSTITUI O “BANCO DE UNIFORMES E MATERIAIS ESCOLARES”, NO ÂMBITO DO MUNICÍPIO DE MOGI MIRIM, E DÁ OUTRAS PROVIDÊNCIAS.</w:t>
      </w:r>
    </w:p>
    <w:p w:rsidR="00CB631F" w:rsidP="00CB631F" w14:paraId="6098959F" w14:textId="77777777">
      <w:pPr>
        <w:pStyle w:val="NormalWeb"/>
        <w:spacing w:line="360" w:lineRule="auto"/>
        <w:rPr>
          <w:color w:val="000000" w:themeColor="text1"/>
        </w:rPr>
      </w:pPr>
      <w:r w:rsidRPr="00CB631F">
        <w:rPr>
          <w:rStyle w:val="Strong"/>
          <w:color w:val="000000" w:themeColor="text1"/>
        </w:rPr>
        <w:t xml:space="preserve">RELATOR: VEREADOR </w:t>
      </w:r>
      <w:r w:rsidRPr="00CB631F" w:rsidR="006F3969">
        <w:rPr>
          <w:rStyle w:val="Strong"/>
          <w:color w:val="000000" w:themeColor="text1"/>
        </w:rPr>
        <w:t>MANOEL EDUARDO PEREIRA DA CRUZ PALOMINO</w:t>
      </w:r>
    </w:p>
    <w:p w:rsidR="00F74441" w:rsidRPr="00CB631F" w:rsidP="00CB631F" w14:paraId="255CBB13" w14:textId="58B0EC6C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P="00CB631F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CB631F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CB631F" w:rsidRPr="00CB631F" w:rsidP="00CB631F" w14:paraId="549C454F" w14:textId="77777777"/>
    <w:p w:rsidR="00B00B0F" w:rsidRPr="00CB631F" w:rsidP="00CB631F" w14:paraId="27D8C5C1" w14:textId="77777777">
      <w:pPr>
        <w:pStyle w:val="NormalWeb"/>
        <w:spacing w:line="360" w:lineRule="auto"/>
        <w:jc w:val="both"/>
        <w:rPr>
          <w:rStyle w:val="titulo-principal"/>
        </w:rPr>
      </w:pPr>
      <w:r w:rsidRPr="00CB631F">
        <w:rPr>
          <w:color w:val="000000" w:themeColor="text1"/>
        </w:rPr>
        <w:tab/>
      </w:r>
      <w:r w:rsidRPr="00CB631F" w:rsidR="00FB2327">
        <w:t>O Projeto de Lei</w:t>
      </w:r>
      <w:r w:rsidRPr="00CB631F" w:rsidR="004E3A21">
        <w:t xml:space="preserve"> nº </w:t>
      </w:r>
      <w:r w:rsidRPr="00CB631F">
        <w:t>7</w:t>
      </w:r>
      <w:r w:rsidRPr="00CB631F" w:rsidR="004E3A21">
        <w:t xml:space="preserve"> de 2025, de autoria d</w:t>
      </w:r>
      <w:r w:rsidRPr="00CB631F">
        <w:t>a</w:t>
      </w:r>
      <w:r w:rsidRPr="00CB631F" w:rsidR="004E3A21">
        <w:t xml:space="preserve"> Vereador</w:t>
      </w:r>
      <w:r w:rsidRPr="00CB631F">
        <w:t>a Daniella Gonçalves de Amoêdo Campos,</w:t>
      </w:r>
      <w:r w:rsidRPr="00CB631F">
        <w:rPr>
          <w:rStyle w:val="titulo-principal"/>
        </w:rPr>
        <w:t xml:space="preserve"> estabelece a criação do Banco de Uniformes e Materiais Escolares no município de Mogi Mirim, com o objetivo de reaproveitar uniformes e materiais escolares em bom estado de conservação, beneficiando famílias de baixa renda que enfrentam dificuldades na aquisição desses itens.</w:t>
      </w:r>
    </w:p>
    <w:p w:rsidR="00B00B0F" w:rsidRPr="00CB631F" w:rsidP="00CB631F" w14:paraId="0EBC7AC3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CB631F">
        <w:rPr>
          <w:rStyle w:val="titulo-principal"/>
        </w:rPr>
        <w:t xml:space="preserve">O </w:t>
      </w:r>
      <w:r w:rsidRPr="00CB631F">
        <w:rPr>
          <w:rStyle w:val="titulo-principal"/>
        </w:rPr>
        <w:t>banco será responsável pelo armazenamento e redistribuição de uniformes, materiais escolares, mochilas, calçados e quaisquer doações feitas por empresas e pela comunidade. As doações serão prioritariamente destinadas a alunos matriculados nas escolas da rede pública local e a famílias de baixa renda.</w:t>
      </w:r>
    </w:p>
    <w:p w:rsidR="00D70FD5" w:rsidP="00CB631F" w14:paraId="694C57BE" w14:textId="35C425DE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CB631F">
        <w:rPr>
          <w:rStyle w:val="titulo-principal"/>
        </w:rPr>
        <w:t>Al</w:t>
      </w:r>
      <w:r w:rsidRPr="00CB631F">
        <w:rPr>
          <w:rStyle w:val="titulo-principal"/>
        </w:rPr>
        <w:t xml:space="preserve">ém disso, a lei confere ao Poder Executivo a autorização para regulamentar as diretrizes necessárias à implementação do banco e o acesso dos </w:t>
      </w:r>
      <w:r w:rsidRPr="00CB631F" w:rsidR="00CB631F">
        <w:rPr>
          <w:rStyle w:val="titulo-principal"/>
        </w:rPr>
        <w:t>beneficiários.</w:t>
      </w:r>
    </w:p>
    <w:p w:rsidR="00CB631F" w:rsidRPr="00CB631F" w:rsidP="00CB631F" w14:paraId="653912C2" w14:textId="77777777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F74441" w:rsidP="00CB631F" w14:paraId="452BB01C" w14:textId="666C5656">
      <w:pPr>
        <w:pStyle w:val="NormalWeb"/>
        <w:spacing w:line="360" w:lineRule="auto"/>
        <w:jc w:val="both"/>
        <w:rPr>
          <w:color w:val="000000" w:themeColor="text1"/>
        </w:rPr>
      </w:pPr>
    </w:p>
    <w:p w:rsidR="00CB631F" w:rsidP="00CB631F" w14:paraId="59917D6F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CB631F" w:rsidRPr="00CB631F" w:rsidP="00CB631F" w14:paraId="3D85E6D0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P="00CB631F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CB631F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CB631F" w:rsidRPr="00CB631F" w:rsidP="00CB631F" w14:paraId="54F48B15" w14:textId="77777777"/>
    <w:p w:rsidR="00F74441" w:rsidP="00CB631F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CB631F">
        <w:rPr>
          <w:rStyle w:val="Strong"/>
          <w:b/>
          <w:bCs w:val="0"/>
          <w:color w:val="000000" w:themeColor="text1"/>
        </w:rPr>
        <w:t>Legalidade e Constitucionalidade</w:t>
      </w:r>
    </w:p>
    <w:p w:rsidR="00CB631F" w:rsidRPr="00CB631F" w:rsidP="00CB631F" w14:paraId="470069E2" w14:textId="77777777"/>
    <w:p w:rsidR="00A913CE" w:rsidP="00CB631F" w14:paraId="0D92EC29" w14:textId="6F331FA9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CB631F">
        <w:rPr>
          <w:color w:val="000000" w:themeColor="text1"/>
          <w:sz w:val="24"/>
          <w:szCs w:val="24"/>
        </w:rPr>
        <w:tab/>
      </w:r>
      <w:r w:rsidRPr="00CB631F" w:rsidR="003B1A59">
        <w:rPr>
          <w:color w:val="000000" w:themeColor="text1"/>
          <w:sz w:val="24"/>
          <w:szCs w:val="24"/>
        </w:rPr>
        <w:t xml:space="preserve">O Projeto de </w:t>
      </w:r>
      <w:r w:rsidRPr="00CB631F" w:rsidR="00B00B0F">
        <w:rPr>
          <w:color w:val="000000" w:themeColor="text1"/>
          <w:sz w:val="24"/>
          <w:szCs w:val="24"/>
        </w:rPr>
        <w:t>Lei</w:t>
      </w:r>
      <w:r w:rsidRPr="00CB631F" w:rsidR="00B1430A">
        <w:rPr>
          <w:color w:val="000000" w:themeColor="text1"/>
          <w:sz w:val="24"/>
          <w:szCs w:val="24"/>
        </w:rPr>
        <w:t xml:space="preserve"> nº </w:t>
      </w:r>
      <w:r w:rsidRPr="00CB631F" w:rsidR="00B00B0F">
        <w:rPr>
          <w:color w:val="000000" w:themeColor="text1"/>
          <w:sz w:val="24"/>
          <w:szCs w:val="24"/>
        </w:rPr>
        <w:t>7</w:t>
      </w:r>
      <w:r w:rsidRPr="00CB631F" w:rsidR="003B1A59">
        <w:rPr>
          <w:color w:val="000000" w:themeColor="text1"/>
          <w:sz w:val="24"/>
          <w:szCs w:val="24"/>
        </w:rPr>
        <w:t xml:space="preserve"> de 2025 está em conformidade com os princípios constitucionais e legais, não apresentando vícios de </w:t>
      </w:r>
      <w:r w:rsidRPr="00CB631F" w:rsidR="007F6796">
        <w:rPr>
          <w:color w:val="000000" w:themeColor="text1"/>
          <w:sz w:val="24"/>
          <w:szCs w:val="24"/>
        </w:rPr>
        <w:t>constitucionalidade e legalidade</w:t>
      </w:r>
      <w:r w:rsidRPr="00CB631F" w:rsidR="003B1A59">
        <w:rPr>
          <w:color w:val="000000" w:themeColor="text1"/>
          <w:sz w:val="24"/>
          <w:szCs w:val="24"/>
        </w:rPr>
        <w:t xml:space="preserve">. A </w:t>
      </w:r>
      <w:r w:rsidRPr="00CB631F" w:rsidR="007F6796">
        <w:rPr>
          <w:color w:val="000000" w:themeColor="text1"/>
          <w:sz w:val="24"/>
          <w:szCs w:val="24"/>
        </w:rPr>
        <w:t>competência</w:t>
      </w:r>
      <w:r w:rsidRPr="00CB631F" w:rsidR="003B1A59">
        <w:rPr>
          <w:color w:val="000000" w:themeColor="text1"/>
          <w:sz w:val="24"/>
          <w:szCs w:val="24"/>
        </w:rPr>
        <w:t xml:space="preserve"> legislativa encontra respaldo no </w:t>
      </w:r>
      <w:r w:rsidRPr="00CB631F" w:rsidR="003B1A59">
        <w:rPr>
          <w:rStyle w:val="Strong"/>
          <w:color w:val="000000" w:themeColor="text1"/>
          <w:sz w:val="24"/>
          <w:szCs w:val="24"/>
        </w:rPr>
        <w:t>artigo 30, inciso I, da Constituição Federal</w:t>
      </w:r>
      <w:r w:rsidRPr="00CB631F" w:rsidR="003B1A59">
        <w:rPr>
          <w:color w:val="000000" w:themeColor="text1"/>
          <w:sz w:val="24"/>
          <w:szCs w:val="24"/>
        </w:rPr>
        <w:t xml:space="preserve">, que atribui aos municípios a competência para legislar sobre assuntos de interesse local. </w:t>
      </w:r>
    </w:p>
    <w:p w:rsidR="007F6796" w:rsidP="00CB631F" w14:paraId="546B3723" w14:textId="0FE1610B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CB631F">
        <w:rPr>
          <w:color w:val="000000" w:themeColor="text1"/>
          <w:sz w:val="24"/>
          <w:szCs w:val="24"/>
        </w:rPr>
        <w:tab/>
        <w:t xml:space="preserve">Ademais, consoante à iniciativa conforme consta na Consulta/0047/2025MN/G, a deflagração do processo legislativo para implementação desse programa municipal suplementar à educação é de iniciativa concorrente – desde que, é claro, não implique criação, reestruturação ou fixação de novas atribuições a Secretarias Municipais e órgãos da Administração Pública Municipal -, uma vez que ela está inserida no rol de iniciativas privativas dos chefes do Poder Executivo federal, estadual e municipal (ver </w:t>
      </w:r>
      <w:r w:rsidRPr="00CB631F" w:rsidR="00B571F3">
        <w:rPr>
          <w:color w:val="000000" w:themeColor="text1"/>
          <w:sz w:val="24"/>
          <w:szCs w:val="24"/>
        </w:rPr>
        <w:t>§ 1º do art. 61 da Constituição da República, § 2ºdo art. 24 da Constituição de São Paulo e incisos do parágrafo único do art. 38 da Lei Orgânica do Município).</w:t>
      </w:r>
    </w:p>
    <w:p w:rsidR="0060437A" w:rsidRPr="00CB631F" w:rsidP="00CB631F" w14:paraId="2A4DE444" w14:textId="77777777">
      <w:pPr>
        <w:pStyle w:val="BodyText"/>
        <w:spacing w:line="360" w:lineRule="auto"/>
        <w:jc w:val="both"/>
        <w:rPr>
          <w:rStyle w:val="TableNormal0"/>
          <w:sz w:val="24"/>
          <w:szCs w:val="24"/>
        </w:rPr>
      </w:pPr>
      <w:r w:rsidRPr="00CB631F">
        <w:rPr>
          <w:color w:val="000000" w:themeColor="text1"/>
          <w:sz w:val="24"/>
          <w:szCs w:val="24"/>
        </w:rPr>
        <w:tab/>
        <w:t xml:space="preserve">Entretanto, a consulta jurídica externa aponta que é </w:t>
      </w:r>
      <w:r w:rsidRPr="00CB631F">
        <w:rPr>
          <w:rStyle w:val="titulo-principal"/>
          <w:sz w:val="24"/>
          <w:szCs w:val="24"/>
        </w:rPr>
        <w:t>imperativo adotar determinadas cautelas para prevenir possíveis arguições de vício de constitucionalidade formal</w:t>
      </w:r>
      <w:r w:rsidRPr="00CB631F">
        <w:rPr>
          <w:rStyle w:val="titulo-principal"/>
          <w:sz w:val="24"/>
          <w:szCs w:val="24"/>
        </w:rPr>
        <w:t>, devendo evitar a</w:t>
      </w:r>
      <w:r w:rsidRPr="00CB631F">
        <w:rPr>
          <w:rStyle w:val="titulo-principal"/>
          <w:sz w:val="24"/>
          <w:szCs w:val="24"/>
        </w:rPr>
        <w:t xml:space="preserve"> criação, reestruturação ou fixação de novas atribuições para as secretarias municipais e órgãos da administração pública municipal;</w:t>
      </w:r>
      <w:r w:rsidRPr="00CB631F">
        <w:rPr>
          <w:rStyle w:val="titulo-principal"/>
          <w:sz w:val="24"/>
          <w:szCs w:val="24"/>
        </w:rPr>
        <w:t xml:space="preserve"> a</w:t>
      </w:r>
      <w:r w:rsidRPr="00CB631F">
        <w:rPr>
          <w:rStyle w:val="titulo-principal"/>
          <w:sz w:val="24"/>
          <w:szCs w:val="24"/>
        </w:rPr>
        <w:t xml:space="preserve"> edificação de leis meramente autorizativas;</w:t>
      </w:r>
      <w:r w:rsidRPr="00CB631F">
        <w:rPr>
          <w:rStyle w:val="titulo-principal"/>
          <w:sz w:val="24"/>
          <w:szCs w:val="24"/>
        </w:rPr>
        <w:t xml:space="preserve"> a</w:t>
      </w:r>
      <w:r w:rsidRPr="00CB631F">
        <w:rPr>
          <w:rStyle w:val="titulo-principal"/>
          <w:sz w:val="24"/>
          <w:szCs w:val="24"/>
        </w:rPr>
        <w:t xml:space="preserve"> ingerência na atividade tipicamente administrativa, o que inclui normas que imponham ou condicionem a celebração de instrumentos de ajustes administrativos (como contratos, convênios e parcerias)</w:t>
      </w:r>
      <w:r w:rsidRPr="00CB631F">
        <w:rPr>
          <w:rStyle w:val="titulo-principal"/>
          <w:sz w:val="24"/>
          <w:szCs w:val="24"/>
        </w:rPr>
        <w:t>.</w:t>
      </w:r>
      <w:r w:rsidRPr="00CB631F">
        <w:rPr>
          <w:rStyle w:val="TableNormal0"/>
          <w:sz w:val="24"/>
          <w:szCs w:val="24"/>
        </w:rPr>
        <w:t xml:space="preserve"> </w:t>
      </w:r>
    </w:p>
    <w:p w:rsidR="00B571F3" w:rsidP="00CB631F" w14:paraId="54549532" w14:textId="3D785F31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CB631F">
        <w:rPr>
          <w:rStyle w:val="TableNormal0"/>
          <w:sz w:val="24"/>
          <w:szCs w:val="24"/>
        </w:rPr>
        <w:tab/>
        <w:t>Logo, n</w:t>
      </w:r>
      <w:r w:rsidRPr="00CB631F">
        <w:rPr>
          <w:rStyle w:val="titulo-principal"/>
          <w:sz w:val="24"/>
          <w:szCs w:val="24"/>
        </w:rPr>
        <w:t>o exercício da relatoria do projeto que busca instituir um banco de uniformes e materiais escolares no âmbito do município, observei a necessidade de compreender detalhadamente como se dará a logística e o funcionamento desta iniciativa. Tal compreensão é crucial para evitar os apontamentos levantados na consulta mencionada.</w:t>
      </w:r>
    </w:p>
    <w:p w:rsidR="00CB631F" w:rsidP="00CB631F" w14:paraId="32B7F9C1" w14:textId="77777777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</w:p>
    <w:p w:rsidR="00CB631F" w:rsidP="00CB631F" w14:paraId="56F525F9" w14:textId="77777777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</w:p>
    <w:p w:rsidR="00CB631F" w:rsidP="00CB631F" w14:paraId="15BE9887" w14:textId="77777777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</w:p>
    <w:p w:rsidR="0060437A" w:rsidRPr="00CB631F" w:rsidP="00CB631F" w14:paraId="48DD8453" w14:textId="444CE68B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CB631F">
        <w:rPr>
          <w:rStyle w:val="titulo-principal"/>
          <w:sz w:val="24"/>
          <w:szCs w:val="24"/>
        </w:rPr>
        <w:tab/>
        <w:t xml:space="preserve"> </w:t>
      </w:r>
      <w:r w:rsidRPr="00CB631F">
        <w:rPr>
          <w:rStyle w:val="titulo-principal"/>
          <w:sz w:val="24"/>
          <w:szCs w:val="24"/>
        </w:rPr>
        <w:t>Para isso, oficiei a autora do projeto, solicitando informações adicionais que contribuíssem para esclarecer a execução proposta. Em resposta, a autora requereu uma nota técnica da procuradoria jurídica desta casa de leis. A procuradoria, após análise, respondeu aos questionamentos, afirmando que o projeto não apresenta vícios legais ou de constitucionalidade com relação aos pontos levantados no ofício.</w:t>
      </w:r>
    </w:p>
    <w:p w:rsidR="0060437A" w:rsidRPr="00CB631F" w:rsidP="00CB631F" w14:paraId="553547F3" w14:textId="68510AC1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CB631F">
        <w:rPr>
          <w:rStyle w:val="titulo-principal"/>
          <w:sz w:val="24"/>
          <w:szCs w:val="24"/>
        </w:rPr>
        <w:tab/>
        <w:t>Salienta-se que a</w:t>
      </w:r>
      <w:r w:rsidRPr="00CB631F">
        <w:rPr>
          <w:rStyle w:val="titulo-principal"/>
          <w:sz w:val="24"/>
          <w:szCs w:val="24"/>
        </w:rPr>
        <w:t xml:space="preserve"> intenção do ofício foi precisamente entender a proposta, uma vez que não restou claro como se dará a execução do projeto conforme apresentado. Ao levantar questionamentos, buscou-se evitar a possibilidade de que houvesse uma imposição indireta de obrigações ao Poder Executivo, o que caracterizaria um verdadeiro ônus, afrontando assim o princípio da separação dos Poderes, conforme estabelecido no artigo 2º da Constituição da República. Portanto, é imprescindível assegurar que a proposta não implique em direcionamentos que possam comprometer a autonomia do Poder Executivo em sua atividade administrativa</w:t>
      </w:r>
      <w:r w:rsidRPr="00CB631F">
        <w:rPr>
          <w:rStyle w:val="titulo-principal"/>
          <w:sz w:val="24"/>
          <w:szCs w:val="24"/>
        </w:rPr>
        <w:t>.</w:t>
      </w:r>
    </w:p>
    <w:p w:rsidR="00431D6B" w:rsidRPr="00CB631F" w:rsidP="00CB631F" w14:paraId="56422407" w14:textId="005A3D12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CB631F">
        <w:rPr>
          <w:rStyle w:val="titulo-principal"/>
          <w:sz w:val="24"/>
          <w:szCs w:val="24"/>
        </w:rPr>
        <w:tab/>
        <w:t>Foi juntado ofício de nº53/2025, da Secretária Municipal de Educação, que demonstram a viabilidade do projeto, garantindo assim sua efetividade.</w:t>
      </w:r>
    </w:p>
    <w:p w:rsidR="00431D6B" w:rsidRPr="00CB631F" w:rsidP="00CB631F" w14:paraId="20E5928A" w14:textId="77777777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</w:p>
    <w:p w:rsidR="00F74441" w:rsidRPr="00CB631F" w:rsidP="00CB631F" w14:paraId="0F32780D" w14:textId="48768D2A">
      <w:pPr>
        <w:pStyle w:val="NormalWeb"/>
        <w:spacing w:line="360" w:lineRule="auto"/>
        <w:jc w:val="both"/>
        <w:rPr>
          <w:color w:val="000000" w:themeColor="text1"/>
        </w:rPr>
      </w:pPr>
      <w:r w:rsidRPr="00CB631F">
        <w:rPr>
          <w:rStyle w:val="Strong"/>
          <w:bCs w:val="0"/>
          <w:color w:val="000000" w:themeColor="text1"/>
        </w:rPr>
        <w:tab/>
        <w:t>b) Conveniência e Oportunidade</w:t>
      </w:r>
    </w:p>
    <w:p w:rsidR="00431D6B" w:rsidRPr="00CB631F" w:rsidP="00CB631F" w14:paraId="076CADA8" w14:textId="77777777">
      <w:pPr>
        <w:pStyle w:val="NormalWeb"/>
        <w:spacing w:line="360" w:lineRule="auto"/>
        <w:jc w:val="both"/>
        <w:rPr>
          <w:rStyle w:val="titulo-principal"/>
        </w:rPr>
      </w:pPr>
      <w:r w:rsidRPr="00CB631F">
        <w:rPr>
          <w:color w:val="000000" w:themeColor="text1"/>
        </w:rPr>
        <w:tab/>
      </w:r>
      <w:r w:rsidRPr="00CB631F" w:rsidR="003B1A59">
        <w:rPr>
          <w:color w:val="000000" w:themeColor="text1"/>
        </w:rPr>
        <w:t xml:space="preserve">A proposta </w:t>
      </w:r>
      <w:r w:rsidRPr="00CB631F">
        <w:rPr>
          <w:rStyle w:val="titulo-principal"/>
        </w:rPr>
        <w:t>de lei que institui o banco de uniformes e materiais escolares é uma iniciativa de vital importância para o bem-estar e o desenvolvimento de crianças, especialmente aquelas em situação de vulnerabilidade. Acesso à educação é um direito fundamental, e a falta de recursos para adquirir uniformes e materiais pode ser um obstáculo significativo para a inclusão e permanência desses jovens no ambiente escolar.</w:t>
      </w:r>
    </w:p>
    <w:p w:rsidR="00431D6B" w:rsidRPr="00CB631F" w:rsidP="00CB631F" w14:paraId="378360AE" w14:textId="39B7616A">
      <w:pPr>
        <w:pStyle w:val="NormalWeb"/>
        <w:spacing w:line="360" w:lineRule="auto"/>
        <w:jc w:val="both"/>
        <w:rPr>
          <w:rStyle w:val="titulo-principal"/>
        </w:rPr>
      </w:pPr>
      <w:r w:rsidRPr="00CB631F">
        <w:rPr>
          <w:rStyle w:val="titulo-principal"/>
        </w:rPr>
        <w:tab/>
        <w:t>A</w:t>
      </w:r>
      <w:r w:rsidRPr="00CB631F">
        <w:rPr>
          <w:rStyle w:val="titulo-principal"/>
        </w:rPr>
        <w:t>o criar um banco de uniformes e materiais escolares, a proposta visa garantir que todas as crianças tenham a oportunidade de frequentar a escola em condições dignas, promovendo igualdade de oportunidades e evitando situações de exclusão social. Essa medida não apenas alivia a pressão financeira sobre as famílias de baixa renda, mas também incentiva a autoestima e o pertencimento das crianças ao ambiente escolar.</w:t>
      </w:r>
    </w:p>
    <w:p w:rsidR="00F74441" w:rsidRPr="00CB631F" w:rsidP="00CB631F" w14:paraId="38BA90DC" w14:textId="1337FC61">
      <w:pPr>
        <w:pStyle w:val="NormalWeb"/>
        <w:spacing w:line="360" w:lineRule="auto"/>
        <w:jc w:val="both"/>
        <w:rPr>
          <w:color w:val="000000" w:themeColor="text1"/>
        </w:rPr>
      </w:pPr>
      <w:r w:rsidRPr="00CB631F">
        <w:rPr>
          <w:rStyle w:val="titulo-principal"/>
        </w:rPr>
        <w:tab/>
        <w:t>Além disso,</w:t>
      </w:r>
      <w:r w:rsidRPr="00CB631F">
        <w:rPr>
          <w:rStyle w:val="titulo-principal"/>
        </w:rPr>
        <w:t xml:space="preserve"> a proposta é conveniente e oportuna, considerando o contexto atual, em que muitos lares enfrentam dificuldades econômicas exacerbadas. A aprovação legislativa desta iniciativa não só demonstra um compromisso com a educação e a justiça social, mas também fortalece a rede de apoio às famílias mais necessitadas, contribuindo para um futuro mais equitativo e solidário</w:t>
      </w:r>
      <w:r w:rsidR="00CB631F">
        <w:rPr>
          <w:rStyle w:val="titulo-principal"/>
        </w:rPr>
        <w:t>.</w:t>
      </w: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F74441" w:rsidRPr="00CB631F" w:rsidP="00CB631F" w14:paraId="68542A3A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CB631F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3B1A59" w:rsidRPr="00CB631F" w:rsidP="00CB631F" w14:paraId="7A52CF3C" w14:textId="79A10407">
      <w:pPr>
        <w:pStyle w:val="NormalWeb"/>
        <w:spacing w:line="360" w:lineRule="auto"/>
        <w:jc w:val="both"/>
        <w:rPr>
          <w:color w:val="000000" w:themeColor="text1"/>
        </w:rPr>
      </w:pPr>
      <w:r w:rsidRPr="00CB631F">
        <w:rPr>
          <w:color w:val="000000" w:themeColor="text1"/>
        </w:rPr>
        <w:tab/>
      </w:r>
      <w:r w:rsidRPr="00CB631F">
        <w:rPr>
          <w:color w:val="000000" w:themeColor="text1"/>
        </w:rPr>
        <w:t>Após análise detalhada do projeto, o relator </w:t>
      </w:r>
      <w:r w:rsidRPr="00CB631F">
        <w:rPr>
          <w:rStyle w:val="Strong"/>
          <w:color w:val="000000" w:themeColor="text1"/>
        </w:rPr>
        <w:t>não propõe emendas</w:t>
      </w:r>
      <w:r w:rsidRPr="00CB631F">
        <w:rPr>
          <w:color w:val="000000" w:themeColor="text1"/>
        </w:rPr>
        <w:t> ao texto do projeto. A decisão de não propor emendas baseia-se no entendimento de que o projeto, em sua forma</w:t>
      </w:r>
      <w:r w:rsidRPr="00CB631F" w:rsidR="001F3DD4">
        <w:rPr>
          <w:color w:val="000000" w:themeColor="text1"/>
        </w:rPr>
        <w:t xml:space="preserve"> atual, já cumpre os objetivos </w:t>
      </w:r>
      <w:r w:rsidRPr="00CB631F">
        <w:rPr>
          <w:color w:val="000000" w:themeColor="text1"/>
        </w:rPr>
        <w:t>sem incorrer em vícios de constitucionalidade que justifiquem alterações.</w:t>
      </w:r>
    </w:p>
    <w:p w:rsidR="00F74441" w:rsidRPr="00CB631F" w:rsidP="00CB631F" w14:paraId="0344C6BF" w14:textId="682562E8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CB631F" w:rsidP="00CB631F" w14:paraId="0089363A" w14:textId="5E591FC0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CB631F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RPr="00CB631F" w:rsidP="00CB631F" w14:paraId="214FFDEB" w14:textId="5AE4BB58">
      <w:pPr>
        <w:pStyle w:val="NormalWeb"/>
        <w:spacing w:line="360" w:lineRule="auto"/>
        <w:jc w:val="both"/>
        <w:rPr>
          <w:color w:val="000000" w:themeColor="text1"/>
        </w:rPr>
      </w:pPr>
      <w:r w:rsidRPr="00CB631F">
        <w:rPr>
          <w:color w:val="000000" w:themeColor="text1"/>
        </w:rPr>
        <w:tab/>
      </w:r>
      <w:r w:rsidRPr="00CB631F" w:rsidR="00E73852">
        <w:t xml:space="preserve">Diante de todo o exposto, este Relator, considera que a presente propositura não apresenta vícios, recebendo parecer </w:t>
      </w:r>
      <w:r w:rsidRPr="00CB631F" w:rsidR="00E73852">
        <w:rPr>
          <w:b/>
        </w:rPr>
        <w:t>FAVORÁVEL</w:t>
      </w:r>
      <w:r w:rsidRPr="00CB631F" w:rsidR="00E73852">
        <w:t>.</w:t>
      </w:r>
      <w:r w:rsidRPr="00CB631F">
        <w:rPr>
          <w:color w:val="000000" w:themeColor="text1"/>
        </w:rPr>
        <w:t xml:space="preserve"> 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F74441" w:rsidP="00CB631F" w14:paraId="6AB168D8" w14:textId="37694D83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CB631F">
        <w:rPr>
          <w:rStyle w:val="Strong"/>
          <w:color w:val="000000" w:themeColor="text1"/>
        </w:rPr>
        <w:t>SALA DAS SESSÕES</w:t>
      </w:r>
      <w:r w:rsidRPr="00CB631F" w:rsidR="00431D6B">
        <w:rPr>
          <w:rStyle w:val="Strong"/>
          <w:color w:val="000000" w:themeColor="text1"/>
        </w:rPr>
        <w:t xml:space="preserve"> “VEREADOR SANTO RÓTTOLI”, em 08</w:t>
      </w:r>
      <w:r w:rsidRPr="00CB631F">
        <w:rPr>
          <w:rStyle w:val="Strong"/>
          <w:color w:val="000000" w:themeColor="text1"/>
        </w:rPr>
        <w:t xml:space="preserve"> de </w:t>
      </w:r>
      <w:r w:rsidRPr="00CB631F" w:rsidR="00AC3EEE">
        <w:rPr>
          <w:rStyle w:val="Strong"/>
          <w:color w:val="000000" w:themeColor="text1"/>
        </w:rPr>
        <w:t>abril</w:t>
      </w:r>
      <w:r w:rsidRPr="00CB631F">
        <w:rPr>
          <w:rStyle w:val="Strong"/>
          <w:color w:val="000000" w:themeColor="text1"/>
        </w:rPr>
        <w:t xml:space="preserve"> de 2025.</w:t>
      </w:r>
    </w:p>
    <w:p w:rsidR="00CB631F" w:rsidRPr="00CB631F" w:rsidP="00CB631F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CB631F" w:rsidP="00CB631F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CB631F">
        <w:rPr>
          <w:bCs/>
          <w:i/>
          <w:color w:val="000000" w:themeColor="text1"/>
          <w:sz w:val="24"/>
          <w:szCs w:val="24"/>
        </w:rPr>
        <w:t>(</w:t>
      </w:r>
      <w:r w:rsidRPr="00CB631F">
        <w:rPr>
          <w:bCs/>
          <w:i/>
          <w:color w:val="000000" w:themeColor="text1"/>
          <w:sz w:val="24"/>
          <w:szCs w:val="24"/>
        </w:rPr>
        <w:t>assinado</w:t>
      </w:r>
      <w:r w:rsidRPr="00CB631F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RPr="00CB631F" w:rsidP="00CB631F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CB631F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CB631F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CB631F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P="00CB631F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CB631F">
        <w:rPr>
          <w:color w:val="000000" w:themeColor="text1"/>
          <w:sz w:val="24"/>
          <w:szCs w:val="24"/>
        </w:rPr>
        <w:t>Relator</w:t>
      </w:r>
    </w:p>
    <w:p w:rsidR="00CB631F" w:rsidRPr="00CB631F" w:rsidP="00CB631F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CB631F" w:rsidP="00CB631F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CB631F" w:rsidP="00CB631F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CB631F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3D6D21" w:rsidRPr="00CB631F" w:rsidP="00CB631F" w14:paraId="01CD8FE5" w14:textId="733F303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 w:rsidRPr="00CB631F">
        <w:rPr>
          <w:rStyle w:val="Strong"/>
          <w:color w:val="000000" w:themeColor="text1"/>
          <w:sz w:val="20"/>
          <w:szCs w:val="20"/>
        </w:rPr>
        <w:t>Consulta/</w:t>
      </w:r>
      <w:r w:rsidRPr="00CB631F" w:rsidR="00431D6B">
        <w:rPr>
          <w:rStyle w:val="Strong"/>
          <w:color w:val="000000" w:themeColor="text1"/>
          <w:sz w:val="20"/>
          <w:szCs w:val="20"/>
        </w:rPr>
        <w:t>0047/</w:t>
      </w:r>
      <w:r w:rsidRPr="00CB631F" w:rsidR="00F74441">
        <w:rPr>
          <w:rStyle w:val="Strong"/>
          <w:color w:val="000000" w:themeColor="text1"/>
          <w:sz w:val="20"/>
          <w:szCs w:val="20"/>
        </w:rPr>
        <w:t>2025/</w:t>
      </w:r>
      <w:r w:rsidRPr="00CB631F" w:rsidR="00CC094F">
        <w:rPr>
          <w:rStyle w:val="Strong"/>
          <w:color w:val="000000" w:themeColor="text1"/>
          <w:sz w:val="20"/>
          <w:szCs w:val="20"/>
        </w:rPr>
        <w:t>DDR</w:t>
      </w:r>
      <w:r w:rsidRPr="00CB631F" w:rsidR="00F74441">
        <w:rPr>
          <w:rStyle w:val="Strong"/>
          <w:color w:val="000000" w:themeColor="text1"/>
          <w:sz w:val="20"/>
          <w:szCs w:val="20"/>
        </w:rPr>
        <w:t>/G</w:t>
      </w:r>
      <w:r w:rsidRPr="00CB631F" w:rsidR="00F74441">
        <w:rPr>
          <w:color w:val="000000" w:themeColor="text1"/>
          <w:sz w:val="20"/>
          <w:szCs w:val="20"/>
        </w:rPr>
        <w:t>, elaborada pela assessor</w:t>
      </w:r>
      <w:r w:rsidRPr="00CB631F" w:rsidR="00CC094F">
        <w:rPr>
          <w:color w:val="000000" w:themeColor="text1"/>
          <w:sz w:val="20"/>
          <w:szCs w:val="20"/>
        </w:rPr>
        <w:t>ia jurídica externa</w:t>
      </w:r>
      <w:r w:rsidRPr="00CB631F" w:rsidR="00431D6B">
        <w:rPr>
          <w:color w:val="000000" w:themeColor="text1"/>
          <w:sz w:val="20"/>
          <w:szCs w:val="20"/>
        </w:rPr>
        <w:t>, implementação de nova política pública – inici</w:t>
      </w:r>
      <w:r w:rsidRPr="00CB631F" w:rsidR="00CB631F">
        <w:rPr>
          <w:color w:val="000000" w:themeColor="text1"/>
          <w:sz w:val="20"/>
          <w:szCs w:val="20"/>
        </w:rPr>
        <w:t>a</w:t>
      </w:r>
      <w:r w:rsidRPr="00CB631F" w:rsidR="00431D6B">
        <w:rPr>
          <w:color w:val="000000" w:themeColor="text1"/>
          <w:sz w:val="20"/>
          <w:szCs w:val="20"/>
        </w:rPr>
        <w:t>tiva concorrente, desde que não implique cri</w:t>
      </w:r>
      <w:r w:rsidRPr="00CB631F" w:rsidR="00CB631F">
        <w:rPr>
          <w:color w:val="000000" w:themeColor="text1"/>
          <w:sz w:val="20"/>
          <w:szCs w:val="20"/>
        </w:rPr>
        <w:t>a</w:t>
      </w:r>
      <w:r w:rsidRPr="00CB631F" w:rsidR="00431D6B">
        <w:rPr>
          <w:color w:val="000000" w:themeColor="text1"/>
          <w:sz w:val="20"/>
          <w:szCs w:val="20"/>
        </w:rPr>
        <w:t>ção, reestruturação ou fixação de novas atribuições a Secretarias Municipais e órgãos d</w:t>
      </w:r>
      <w:r w:rsidRPr="00CB631F" w:rsidR="00CB631F">
        <w:rPr>
          <w:color w:val="000000" w:themeColor="text1"/>
          <w:sz w:val="20"/>
          <w:szCs w:val="20"/>
        </w:rPr>
        <w:t>a Administração Públ</w:t>
      </w:r>
      <w:r w:rsidRPr="00CB631F" w:rsidR="00431D6B">
        <w:rPr>
          <w:color w:val="000000" w:themeColor="text1"/>
          <w:sz w:val="20"/>
          <w:szCs w:val="20"/>
        </w:rPr>
        <w:t>ica Municipal – Recomendação – Adoção de cautelas para evitar possíveis arguições de vício de constitucionalidade formal</w:t>
      </w:r>
      <w:r w:rsidRPr="00CB631F" w:rsidR="00CB631F">
        <w:rPr>
          <w:color w:val="000000" w:themeColor="text1"/>
          <w:sz w:val="20"/>
          <w:szCs w:val="20"/>
        </w:rPr>
        <w:t xml:space="preserve"> (iniciativa).</w:t>
      </w:r>
      <w:r w:rsidRPr="00CB631F" w:rsidR="00517CEC">
        <w:rPr>
          <w:color w:val="000000" w:themeColor="text1"/>
          <w:sz w:val="20"/>
          <w:szCs w:val="20"/>
        </w:rPr>
        <w:t xml:space="preserve"> </w:t>
      </w:r>
      <w:r w:rsidRPr="00CB631F">
        <w:rPr>
          <w:color w:val="000000" w:themeColor="text1"/>
          <w:sz w:val="20"/>
          <w:szCs w:val="20"/>
        </w:rPr>
        <w:br w:type="page"/>
      </w:r>
    </w:p>
    <w:p w:rsidR="00CB631F" w:rsidRPr="00CB631F" w:rsidP="00CB631F" w14:paraId="12914D1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P="00CB631F" w14:paraId="106B8342" w14:textId="5DE07CFC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CB631F">
        <w:rPr>
          <w:b/>
          <w:color w:val="000000" w:themeColor="text1"/>
        </w:rPr>
        <w:t xml:space="preserve">PARECER FAVORÁVEL DA COMISSÃO DE JUSTIÇA E REDAÇÃO AO PROJETO DE </w:t>
      </w:r>
      <w:r w:rsidRPr="00CB631F">
        <w:rPr>
          <w:b/>
          <w:color w:val="000000" w:themeColor="text1"/>
        </w:rPr>
        <w:t xml:space="preserve">LEI </w:t>
      </w:r>
      <w:r w:rsidRPr="00CB631F">
        <w:rPr>
          <w:b/>
          <w:color w:val="000000" w:themeColor="text1"/>
        </w:rPr>
        <w:t>N</w:t>
      </w:r>
      <w:r w:rsidRPr="00CB631F">
        <w:rPr>
          <w:b/>
          <w:color w:val="000000" w:themeColor="text1"/>
        </w:rPr>
        <w:t>° 7</w:t>
      </w:r>
      <w:r w:rsidRPr="00CB631F">
        <w:rPr>
          <w:b/>
          <w:color w:val="000000" w:themeColor="text1"/>
        </w:rPr>
        <w:t xml:space="preserve"> DE 2025 DE AUTORIA D</w:t>
      </w:r>
      <w:r w:rsidRPr="00CB631F">
        <w:rPr>
          <w:b/>
          <w:color w:val="000000" w:themeColor="text1"/>
        </w:rPr>
        <w:t>A VEREADORA DANIELLA GONÇALVES DE AMOÊDO CAMPOS</w:t>
      </w:r>
      <w:r w:rsidRPr="00CB631F">
        <w:rPr>
          <w:b/>
          <w:color w:val="000000" w:themeColor="text1"/>
        </w:rPr>
        <w:t>.</w:t>
      </w:r>
    </w:p>
    <w:p w:rsidR="00CB631F" w:rsidRPr="00CB631F" w:rsidP="00CB631F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  <w:bookmarkStart w:id="0" w:name="_GoBack"/>
      <w:bookmarkEnd w:id="0"/>
    </w:p>
    <w:p w:rsidR="00CB631F" w:rsidRPr="00CB631F" w:rsidP="00CB631F" w14:paraId="07973BF2" w14:textId="06747BE6">
      <w:pPr>
        <w:pStyle w:val="NormalWeb"/>
        <w:spacing w:line="360" w:lineRule="auto"/>
        <w:jc w:val="both"/>
      </w:pPr>
      <w:r w:rsidRPr="00CB631F">
        <w:rPr>
          <w:color w:val="000000" w:themeColor="text1"/>
        </w:rPr>
        <w:tab/>
      </w:r>
      <w:r w:rsidRPr="00CB631F">
        <w:t>Seguindo o Voto exarado pelo Relator, nos termos dos artigos 35 da Resolução nº 276, de 09 de novembro de 2010, e após análise do </w:t>
      </w:r>
      <w:r w:rsidRPr="00CB631F">
        <w:rPr>
          <w:b/>
          <w:bCs/>
        </w:rPr>
        <w:t xml:space="preserve">Projeto de </w:t>
      </w:r>
      <w:r w:rsidRPr="00CB631F">
        <w:rPr>
          <w:b/>
          <w:bCs/>
        </w:rPr>
        <w:t xml:space="preserve">Lei </w:t>
      </w:r>
      <w:r w:rsidRPr="00CB631F">
        <w:rPr>
          <w:b/>
          <w:bCs/>
        </w:rPr>
        <w:t xml:space="preserve">nº </w:t>
      </w:r>
      <w:r w:rsidRPr="00CB631F">
        <w:rPr>
          <w:b/>
          <w:bCs/>
        </w:rPr>
        <w:t>7</w:t>
      </w:r>
      <w:r w:rsidRPr="00CB631F">
        <w:rPr>
          <w:b/>
          <w:bCs/>
        </w:rPr>
        <w:t>/2025</w:t>
      </w:r>
      <w:r w:rsidRPr="00CB631F">
        <w:t>, </w:t>
      </w:r>
      <w:r w:rsidRPr="00CB631F">
        <w:rPr>
          <w:b/>
          <w:bCs/>
        </w:rPr>
        <w:t>manifestam-se pela legalidade, constitucionalidade, e mérito da proposta</w:t>
      </w:r>
      <w:r w:rsidRPr="00CB631F">
        <w:t>, recomendando a </w:t>
      </w:r>
      <w:r w:rsidRPr="00CB631F">
        <w:rPr>
          <w:b/>
          <w:bCs/>
        </w:rPr>
        <w:t xml:space="preserve">aprovação do projeto </w:t>
      </w:r>
      <w:r w:rsidRPr="00CB631F">
        <w:t>por entenderem que ele está em conformidade com as normas legais.</w:t>
      </w:r>
    </w:p>
    <w:p w:rsidR="00CB631F" w:rsidRPr="00CB631F" w:rsidP="00CB631F" w14:paraId="4FE36989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CB631F">
        <w:rPr>
          <w:sz w:val="24"/>
          <w:szCs w:val="24"/>
        </w:rPr>
        <w:t>Sala das Comissões, em 08 de abril de 2025.</w:t>
      </w:r>
    </w:p>
    <w:p w:rsidR="00CB631F" w:rsidRPr="00CB631F" w:rsidP="00CB631F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CB631F" w:rsidP="00CB631F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CB631F" w:rsidP="00CB631F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CB631F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CB631F" w:rsidP="00CB631F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CB631F" w:rsidP="00CB631F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CB631F" w:rsidP="00CB631F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CB631F" w:rsidP="00CB631F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CB631F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CB631F" w:rsidP="00CB631F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CB631F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CB631F" w:rsidP="00CB631F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CB631F" w:rsidP="00CB631F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CB631F" w:rsidP="00CB631F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CB631F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CB631F" w:rsidP="00CB631F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CB631F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CB631F" w:rsidP="00CB631F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CB631F" w:rsidP="00CB631F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CB631F" w:rsidP="00CB631F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CB631F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CB631F" w:rsidP="00CB631F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CB631F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CB631F" w:rsidP="00CB631F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0437A"/>
    <w:rsid w:val="00613747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3E9"/>
    <w:rsid w:val="008C4AA2"/>
    <w:rsid w:val="00902EE1"/>
    <w:rsid w:val="00904ADF"/>
    <w:rsid w:val="00914ADC"/>
    <w:rsid w:val="00920A3F"/>
    <w:rsid w:val="00925E1A"/>
    <w:rsid w:val="0095508D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00B0F"/>
    <w:rsid w:val="00B1430A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3E72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2025-04-08T19:50:00Z</dcterms:created>
  <dcterms:modified xsi:type="dcterms:W3CDTF">2025-04-08T19:50:00Z</dcterms:modified>
</cp:coreProperties>
</file>