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847BF3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11/04/2025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47BF3">
                              <w:rPr>
                                <w:b/>
                                <w:bCs/>
                                <w:lang w:val="pt-BR"/>
                              </w:rPr>
                              <w:t xml:space="preserve"> 10/07/2025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847BF3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11/04/2025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47BF3">
                        <w:rPr>
                          <w:b/>
                          <w:bCs/>
                          <w:lang w:val="pt-BR"/>
                        </w:rPr>
                        <w:t xml:space="preserve"> 10/07/2025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48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47BF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47BF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47BF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33/2025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47BF3" w:rsidRPr="00B75701">
                        <w:rPr>
                          <w:b/>
                          <w:bCs/>
                          <w:lang w:val="pt-BR"/>
                        </w:rPr>
                        <w:t>PROJETO DE LEI Nº 33/2025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MANOEL EDUARDO PEREIRA DA CRUZ PALOMINO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abril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abril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47BF3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DIVULGAÇÃO E INCENTIVO AO USO DO SINAL INTERNACIONAL DE PEDIDO DE AJUDA "GESTO NÃO VERBAL EM TRÊS ETAPAS", COMO ESTRATÉGIA DE COMBATE À VIOLÊNCIA CONTRA A MULHER,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847BF3" w:rsidRPr="00B75701">
                        <w:rPr>
                          <w:b/>
                          <w:bCs/>
                          <w:lang w:val="pt-BR"/>
                        </w:rPr>
                        <w:t>DISPÕE SOBRE A DIVULGAÇÃO E INCENTIVO AO USO DO SINAL INTERNACIONAL DE PEDIDO DE AJUDA "GESTO NÃO VERBAL EM TRÊS ETAPAS", COMO ESTRATÉGIA DE COMBATE À VIOLÊNCIA CONTRA A MULHER,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2241" w:rsidRDefault="007E2241">
      <w:r>
        <w:separator/>
      </w:r>
    </w:p>
  </w:endnote>
  <w:endnote w:type="continuationSeparator" w:id="0">
    <w:p w:rsidR="007E2241" w:rsidRDefault="007E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2241" w:rsidRDefault="007E2241">
      <w:r>
        <w:separator/>
      </w:r>
    </w:p>
  </w:footnote>
  <w:footnote w:type="continuationSeparator" w:id="0">
    <w:p w:rsidR="007E2241" w:rsidRDefault="007E2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48/2025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48/2025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7E2241"/>
    <w:rsid w:val="00837CEB"/>
    <w:rsid w:val="00847BF3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465CB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D8AE3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2025-04-11T14:09:00Z</cp:lastPrinted>
  <dcterms:created xsi:type="dcterms:W3CDTF">2023-08-25T16:52:00Z</dcterms:created>
  <dcterms:modified xsi:type="dcterms:W3CDTF">2025-04-11T14:09:00Z</dcterms:modified>
</cp:coreProperties>
</file>