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662A27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662A27" w:rsidP="003D6D21" w14:paraId="7708D056" w14:textId="6E127517">
      <w:pPr>
        <w:pStyle w:val="NormalWeb"/>
        <w:spacing w:line="360" w:lineRule="auto"/>
        <w:rPr>
          <w:rStyle w:val="Strong"/>
        </w:rPr>
      </w:pPr>
      <w:r w:rsidRPr="00662A27">
        <w:tab/>
      </w:r>
      <w:r w:rsidRPr="00662A27" w:rsidR="006F3969">
        <w:rPr>
          <w:rStyle w:val="Strong"/>
        </w:rPr>
        <w:t xml:space="preserve">PROJETO DE </w:t>
      </w:r>
      <w:r w:rsidR="00B85C3B">
        <w:rPr>
          <w:rStyle w:val="Strong"/>
        </w:rPr>
        <w:t xml:space="preserve">LEI </w:t>
      </w:r>
      <w:r w:rsidRPr="00662A27" w:rsidR="00B85C3B">
        <w:rPr>
          <w:rStyle w:val="Strong"/>
        </w:rPr>
        <w:t>Nº</w:t>
      </w:r>
      <w:r w:rsidRPr="00662A27" w:rsidR="006F3969">
        <w:rPr>
          <w:rStyle w:val="Strong"/>
        </w:rPr>
        <w:t xml:space="preserve"> </w:t>
      </w:r>
      <w:r w:rsidR="00BE279D">
        <w:rPr>
          <w:rStyle w:val="Strong"/>
        </w:rPr>
        <w:t>27</w:t>
      </w:r>
      <w:r w:rsidRPr="00662A27" w:rsidR="00F74441">
        <w:rPr>
          <w:rStyle w:val="Strong"/>
        </w:rPr>
        <w:t xml:space="preserve"> DE 2025</w:t>
      </w:r>
    </w:p>
    <w:p w:rsidR="00F74441" w:rsidRPr="00662A27" w:rsidP="00662A27" w14:paraId="4DE9CBF8" w14:textId="2C885C7D">
      <w:pPr>
        <w:pStyle w:val="NormalWeb"/>
        <w:spacing w:line="360" w:lineRule="auto"/>
        <w:jc w:val="both"/>
      </w:pPr>
      <w:r>
        <w:rPr>
          <w:rStyle w:val="Emphasis"/>
        </w:rPr>
        <w:t>“</w:t>
      </w:r>
      <w:r w:rsidR="00BE279D">
        <w:rPr>
          <w:rStyle w:val="Emphasis"/>
        </w:rPr>
        <w:t>AUTORIZA O COMPARTILHAMENTO, DE FORMA EVENTUAL, DE ESTACIONAMENTO ENTRE A INSTITUIÇÃO DE INCENTIVO À CRIANÇA E AO ADOLESCENTE (ICA) E A UNIDADE BÁSICA DE SAÚDE (UBS), DO BAIRRO JARDIM PLANALTO, E ESTABELECE CONDIÇÕES PARA SUA UTILIZAÇÃO</w:t>
      </w:r>
      <w:r w:rsidR="00662A27">
        <w:rPr>
          <w:rStyle w:val="Emphasis"/>
        </w:rPr>
        <w:t>”.</w:t>
      </w:r>
    </w:p>
    <w:p w:rsidR="00F74441" w:rsidRPr="00662A27" w:rsidP="003D6D21" w14:paraId="1D42C3C2" w14:textId="2488CE4E">
      <w:pPr>
        <w:pStyle w:val="NormalWeb"/>
        <w:spacing w:line="360" w:lineRule="auto"/>
      </w:pPr>
      <w:r w:rsidRPr="00662A27">
        <w:rPr>
          <w:rStyle w:val="Strong"/>
        </w:rPr>
        <w:t xml:space="preserve">RELATOR: VEREADOR </w:t>
      </w:r>
      <w:r w:rsidRPr="00662A27" w:rsidR="006F3969">
        <w:rPr>
          <w:rStyle w:val="Strong"/>
        </w:rPr>
        <w:t>MANOEL EDUARDO PEREIRA DA CRUZ PALOMINO</w:t>
      </w:r>
    </w:p>
    <w:p w:rsidR="00F74441" w:rsidRPr="00662A2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662A2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B058F3" w:rsidP="003A35AC" w14:paraId="585489B8" w14:textId="3690A199">
      <w:pPr>
        <w:pStyle w:val="NormalWeb"/>
        <w:spacing w:line="360" w:lineRule="auto"/>
        <w:jc w:val="both"/>
      </w:pPr>
      <w:r w:rsidRPr="00662A27">
        <w:tab/>
      </w:r>
      <w:r w:rsidRPr="00662A27" w:rsidR="003B1A59">
        <w:t>O Projeto de</w:t>
      </w:r>
      <w:r w:rsidR="00BE279D">
        <w:t xml:space="preserve"> Lei</w:t>
      </w:r>
      <w:r w:rsidRPr="00662A27" w:rsidR="006F3969">
        <w:t xml:space="preserve"> </w:t>
      </w:r>
      <w:r w:rsidRPr="00662A27" w:rsidR="003B1A59">
        <w:t xml:space="preserve">nº </w:t>
      </w:r>
      <w:r w:rsidR="00BE279D">
        <w:t>27</w:t>
      </w:r>
      <w:r w:rsidR="00662A27">
        <w:t xml:space="preserve"> </w:t>
      </w:r>
      <w:r w:rsidRPr="00662A27" w:rsidR="003B1A59">
        <w:t>de 2025, de autoria d</w:t>
      </w:r>
      <w:r w:rsidR="00662A27">
        <w:t xml:space="preserve">o </w:t>
      </w:r>
      <w:r w:rsidR="00BE279D">
        <w:t>Prefeito Municipal Dr. Paulo de Oliveira e Silva</w:t>
      </w:r>
      <w:r w:rsidR="00743DFE">
        <w:t xml:space="preserve">, </w:t>
      </w:r>
      <w:r w:rsidR="00BE279D">
        <w:rPr>
          <w:rStyle w:val="titulo-principal"/>
        </w:rPr>
        <w:t xml:space="preserve">tem como objetivo autorizar o compartilhamento eventual do estacionamento da Unidade Básica de Saúde (UBS) “João </w:t>
      </w:r>
      <w:r w:rsidR="00B85C3B">
        <w:rPr>
          <w:rStyle w:val="titulo-principal"/>
        </w:rPr>
        <w:t>Antônio</w:t>
      </w:r>
      <w:r w:rsidR="00BE279D">
        <w:rPr>
          <w:rStyle w:val="titulo-principal"/>
        </w:rPr>
        <w:t xml:space="preserve"> Villanova”, situada no bairro Jardim Planalto, com a Instituição de Incentivo à Criança e ao Adolescente (ICA). A iniciativa busca permitir que a entidade utilize as vagas de estacionamento da UBS em caráter ocasional, facilitando o acesso e a logística necessária para suas atividades.</w:t>
      </w:r>
    </w:p>
    <w:p w:rsidR="00B058F3" w:rsidP="00B058F3" w14:paraId="706D1F24" w14:textId="19D85931">
      <w:pPr>
        <w:pStyle w:val="NormalWeb"/>
        <w:spacing w:line="360" w:lineRule="auto"/>
        <w:ind w:firstLine="720"/>
        <w:jc w:val="both"/>
        <w:rPr>
          <w:rStyle w:val="titulo-principal"/>
        </w:rPr>
      </w:pPr>
      <w:r>
        <w:rPr>
          <w:rStyle w:val="titulo-principal"/>
        </w:rPr>
        <w:t>A proposta estabelece condições específicas para essa utilização, incluindo a instalação de um portão de acesso, a comunicação prévia da utilização do espaço à Gerência da UBS, e a obrigação da entidade em manter a área organizada e limpa, garantindo que não haja interferências no funcionamento da unidade de saúde. O compartilhamento do estacionamento permanece em vigor por prazo indeterminado, podendo ser revogado a qualquer momento pela Prefeitura Municipal, caso necessário.</w:t>
      </w:r>
    </w:p>
    <w:p w:rsidR="003A35AC" w:rsidP="00797310" w14:paraId="5E556054" w14:textId="258C2B34">
      <w:pPr>
        <w:pStyle w:val="NormalWeb"/>
        <w:spacing w:line="360" w:lineRule="auto"/>
        <w:jc w:val="both"/>
      </w:pPr>
      <w:r>
        <w:rPr>
          <w:rStyle w:val="titulo-principal"/>
        </w:rPr>
        <w:tab/>
      </w:r>
      <w:r w:rsidR="00BE279D">
        <w:rPr>
          <w:rStyle w:val="titulo-principal"/>
        </w:rPr>
        <w:t>Com isso, espera-se promover a colaboração entre as instituições e otimizar o uso de espaços públicos, beneficiando a comunidade local e assegurando o interesse público</w:t>
      </w:r>
      <w:r>
        <w:t>.</w:t>
      </w:r>
    </w:p>
    <w:p w:rsidR="00DD69E8" w:rsidP="00797310" w14:paraId="3518C0E7" w14:textId="77777777">
      <w:pPr>
        <w:pStyle w:val="NormalWeb"/>
        <w:spacing w:line="360" w:lineRule="auto"/>
        <w:jc w:val="both"/>
      </w:pPr>
    </w:p>
    <w:p w:rsidR="003A35AC" w:rsidP="00797310" w14:paraId="74C08F21" w14:textId="4EA1726E">
      <w:pPr>
        <w:pStyle w:val="NormalWeb"/>
        <w:spacing w:line="360" w:lineRule="auto"/>
        <w:jc w:val="both"/>
      </w:pPr>
      <w:r>
        <w:tab/>
      </w:r>
    </w:p>
    <w:p w:rsidR="00F74441" w:rsidP="003D6D21" w14:paraId="380FED2D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42811" w:rsidRPr="00F42811" w:rsidP="00F42811" w14:paraId="293C2E94" w14:textId="77777777"/>
    <w:p w:rsidR="00F74441" w:rsidRPr="00662A27" w:rsidP="003D6D21" w14:paraId="560AAA5E" w14:textId="5ADC7760">
      <w:pPr>
        <w:pStyle w:val="Heading4"/>
        <w:spacing w:line="360" w:lineRule="auto"/>
        <w:rPr>
          <w:color w:val="auto"/>
        </w:rPr>
      </w:pPr>
      <w:r w:rsidRPr="00662A27">
        <w:rPr>
          <w:rStyle w:val="Strong"/>
          <w:b/>
          <w:bCs w:val="0"/>
          <w:color w:val="auto"/>
        </w:rPr>
        <w:tab/>
        <w:t>a) Legalidade e Constitucionalidade</w:t>
      </w:r>
    </w:p>
    <w:p w:rsidR="003B1A59" w:rsidP="003D6D21" w14:paraId="07126A77" w14:textId="565FE77D">
      <w:pPr>
        <w:pStyle w:val="NormalWeb"/>
        <w:spacing w:line="360" w:lineRule="auto"/>
        <w:jc w:val="both"/>
      </w:pPr>
      <w:r w:rsidRPr="00662A27">
        <w:tab/>
      </w:r>
      <w:r w:rsidRPr="00662A27">
        <w:t xml:space="preserve">O Projeto de Lei </w:t>
      </w:r>
      <w:r w:rsidR="00844C16">
        <w:t xml:space="preserve">nº </w:t>
      </w:r>
      <w:r w:rsidR="00DD69E8">
        <w:t>27</w:t>
      </w:r>
      <w:r w:rsidRPr="00662A27">
        <w:t xml:space="preserve"> de 2025 está em conformidade com os princípios constitucionais e legais</w:t>
      </w:r>
      <w:r w:rsidR="00DD69E8">
        <w:t>,</w:t>
      </w:r>
      <w:r w:rsidR="00A440EB">
        <w:t xml:space="preserve"> </w:t>
      </w:r>
      <w:r w:rsidR="00D513C8">
        <w:t xml:space="preserve">a matéria tratada </w:t>
      </w:r>
      <w:r w:rsidR="00A440EB">
        <w:t xml:space="preserve">se insere na alçada de competência </w:t>
      </w:r>
      <w:r w:rsidR="00DD69E8">
        <w:t xml:space="preserve">do Município para legislar sobre assuntos de interesse </w:t>
      </w:r>
      <w:r w:rsidR="00DD69E8">
        <w:t>local, dentre os quais se encon</w:t>
      </w:r>
      <w:r w:rsidR="00DD69E8">
        <w:t>tra a administração, util</w:t>
      </w:r>
      <w:r w:rsidR="00DD69E8">
        <w:t>ização e alienação de seus bens</w:t>
      </w:r>
      <w:r w:rsidR="00A440EB">
        <w:t xml:space="preserve">, nos termos do </w:t>
      </w:r>
      <w:r w:rsidRPr="00662A27">
        <w:rPr>
          <w:rStyle w:val="Strong"/>
        </w:rPr>
        <w:t xml:space="preserve">inciso I, </w:t>
      </w:r>
      <w:r w:rsidR="00B12988">
        <w:rPr>
          <w:rStyle w:val="Strong"/>
        </w:rPr>
        <w:t xml:space="preserve">do artigo 30, </w:t>
      </w:r>
      <w:r w:rsidRPr="00662A27">
        <w:rPr>
          <w:rStyle w:val="Strong"/>
        </w:rPr>
        <w:t xml:space="preserve">da Constituição </w:t>
      </w:r>
      <w:r w:rsidRPr="00CC31C7">
        <w:rPr>
          <w:rStyle w:val="Strong"/>
        </w:rPr>
        <w:t>Federal</w:t>
      </w:r>
      <w:r w:rsidRPr="00EB0B0F" w:rsidR="00B12988">
        <w:rPr>
          <w:b/>
        </w:rPr>
        <w:t xml:space="preserve"> e incisos I e X do artigo 12, da Lei Orgânica Municipal</w:t>
      </w:r>
      <w:r w:rsidR="00A440EB">
        <w:rPr>
          <w:b/>
        </w:rPr>
        <w:t>.</w:t>
      </w:r>
      <w:r w:rsidR="00B12988">
        <w:t xml:space="preserve"> </w:t>
      </w:r>
    </w:p>
    <w:p w:rsidR="00DD69E8" w:rsidP="003D6D21" w14:paraId="7DDE595C" w14:textId="77777777">
      <w:pPr>
        <w:pStyle w:val="NormalWeb"/>
        <w:spacing w:line="360" w:lineRule="auto"/>
        <w:jc w:val="both"/>
      </w:pPr>
      <w:r>
        <w:tab/>
      </w:r>
      <w:r>
        <w:t>Nesse sentido lecionava Hely Lopes Meirelles:</w:t>
      </w:r>
    </w:p>
    <w:p w:rsidR="00EB0B0F" w:rsidRPr="00662A27" w:rsidP="003D6D21" w14:paraId="742D00DA" w14:textId="251E750E">
      <w:pPr>
        <w:pStyle w:val="NormalWeb"/>
        <w:spacing w:line="360" w:lineRule="auto"/>
        <w:jc w:val="both"/>
      </w:pPr>
      <w:r>
        <w:t xml:space="preserve"> “</w:t>
      </w:r>
      <w:r>
        <w:t xml:space="preserve">Ao Município incumbe </w:t>
      </w:r>
      <w:r w:rsidR="00005A59">
        <w:t xml:space="preserve">a administração de seus bens, no uso regular </w:t>
      </w:r>
      <w:r>
        <w:t>da autonomia constitucional que lhe é assegurada para cuidar de tudo que é seu interesse local (art. 30, I) [...] Cabe ao prefeito a administra</w:t>
      </w:r>
      <w:r w:rsidR="00005A59">
        <w:t>ção dos bens municipais, respei</w:t>
      </w:r>
      <w:r>
        <w:t>tada a competência do presidente da Câmara quanto aos utilizados nos serviços da Edilidade; mas mesmo no que toda a estes bens, somente os atos de uso e conservação é que competem ao presidente, visto que os de alienação e aquisição devem ser rea</w:t>
      </w:r>
      <w:r w:rsidR="00005A59">
        <w:t>lizados pelo Executivo, como representante do Município”</w:t>
      </w:r>
      <w:r>
        <w:t xml:space="preserve"> (cf. in Direito Municipal Brasileiro, 16ª ed., São Paulo: Malheiros, 2008, p. 312/319).</w:t>
      </w:r>
    </w:p>
    <w:p w:rsidR="007640DA" w:rsidP="003D6D21" w14:paraId="5F3990B4" w14:textId="5F6D47A6">
      <w:pPr>
        <w:pStyle w:val="NormalWeb"/>
        <w:spacing w:line="360" w:lineRule="auto"/>
        <w:jc w:val="both"/>
        <w:rPr>
          <w:rStyle w:val="titulo-principal"/>
        </w:rPr>
      </w:pPr>
      <w:r w:rsidRPr="00662A27">
        <w:tab/>
      </w:r>
      <w:r w:rsidR="00005A59">
        <w:t xml:space="preserve">Portanto, </w:t>
      </w:r>
      <w:r w:rsidR="00005A59">
        <w:t>no que se refere aos competência constitucional e iniciativa legislativa, não vislumbramos vício de constitucionalidade material ou formal na proposição ora em análise que sejam capazes de impedir sua regular tramitação perante as comissões legislativas temá</w:t>
      </w:r>
      <w:r w:rsidR="00005A59">
        <w:t>ticas e o Plenário Cameral, conforme exposto em consulta jurídica externa – Consulta/0159/2025/MN/G/.</w:t>
      </w:r>
    </w:p>
    <w:p w:rsidR="00040BDE" w:rsidP="00005A59" w14:paraId="4097E23C" w14:textId="23A104E7">
      <w:pPr>
        <w:pStyle w:val="NormalWeb"/>
        <w:spacing w:line="360" w:lineRule="auto"/>
        <w:jc w:val="both"/>
      </w:pPr>
      <w:r>
        <w:rPr>
          <w:rStyle w:val="titulo-principal"/>
        </w:rPr>
        <w:tab/>
      </w:r>
      <w:r w:rsidR="00005A59">
        <w:rPr>
          <w:rStyle w:val="titulo-principal"/>
        </w:rPr>
        <w:t xml:space="preserve">Salienta-se que </w:t>
      </w:r>
      <w:r w:rsidR="000C47A7">
        <w:rPr>
          <w:rStyle w:val="titulo-principal"/>
        </w:rPr>
        <w:t>em reunião conjunta das comissões, foi i</w:t>
      </w:r>
      <w:r w:rsidR="000C47A7">
        <w:rPr>
          <w:rStyle w:val="titulo-principal"/>
        </w:rPr>
        <w:t>dentific</w:t>
      </w:r>
      <w:r w:rsidR="000C47A7">
        <w:rPr>
          <w:rStyle w:val="titulo-principal"/>
        </w:rPr>
        <w:t>ado</w:t>
      </w:r>
      <w:r w:rsidR="000C47A7">
        <w:rPr>
          <w:rStyle w:val="titulo-principal"/>
        </w:rPr>
        <w:t xml:space="preserve"> um erro material na redação do</w:t>
      </w:r>
      <w:r w:rsidR="000C47A7">
        <w:rPr>
          <w:rStyle w:val="titulo-principal"/>
        </w:rPr>
        <w:t xml:space="preserve"> inciso II, do artigo 2º, do</w:t>
      </w:r>
      <w:r w:rsidR="000C47A7">
        <w:rPr>
          <w:rStyle w:val="titulo-principal"/>
        </w:rPr>
        <w:t xml:space="preserve"> projeto de lei</w:t>
      </w:r>
      <w:r w:rsidR="000C47A7">
        <w:rPr>
          <w:rStyle w:val="titulo-principal"/>
        </w:rPr>
        <w:t xml:space="preserve"> nº 27/2025</w:t>
      </w:r>
      <w:r w:rsidR="000C47A7">
        <w:rPr>
          <w:rStyle w:val="titulo-principal"/>
        </w:rPr>
        <w:t>, no qual o termo 'UPA' foi utilizado de forma inadequada, devendo ser corrigido para 'UBS'. Para sanar essa incongruência, a Comissão de Justiça e Redação apresentará uma emenda que promove a correção do referido termo, assegurando a precisão do texto legal</w:t>
      </w:r>
      <w:r w:rsidR="000C47A7">
        <w:rPr>
          <w:rStyle w:val="titulo-principal"/>
        </w:rPr>
        <w:t>.</w:t>
      </w:r>
    </w:p>
    <w:p w:rsidR="000C47A7" w:rsidP="003D6D21" w14:paraId="7345DFB1" w14:textId="77777777">
      <w:pPr>
        <w:pStyle w:val="NormalWeb"/>
        <w:spacing w:line="360" w:lineRule="auto"/>
        <w:jc w:val="both"/>
        <w:rPr>
          <w:rStyle w:val="Strong"/>
          <w:bCs w:val="0"/>
        </w:rPr>
      </w:pPr>
    </w:p>
    <w:p w:rsidR="00F42811" w:rsidP="003D6D21" w14:paraId="04D3A063" w14:textId="77777777">
      <w:pPr>
        <w:pStyle w:val="NormalWeb"/>
        <w:spacing w:line="360" w:lineRule="auto"/>
        <w:jc w:val="both"/>
        <w:rPr>
          <w:rStyle w:val="Strong"/>
          <w:bCs w:val="0"/>
        </w:rPr>
      </w:pPr>
    </w:p>
    <w:p w:rsidR="00F74441" w:rsidP="003D6D21" w14:paraId="0F32780D" w14:textId="48768D2A">
      <w:pPr>
        <w:pStyle w:val="NormalWeb"/>
        <w:spacing w:line="360" w:lineRule="auto"/>
        <w:jc w:val="both"/>
        <w:rPr>
          <w:rStyle w:val="Strong"/>
          <w:bCs w:val="0"/>
        </w:rPr>
      </w:pPr>
      <w:r w:rsidRPr="00662A27">
        <w:rPr>
          <w:rStyle w:val="Strong"/>
          <w:bCs w:val="0"/>
        </w:rPr>
        <w:tab/>
        <w:t>b) Conveniência e Oportunidade</w:t>
      </w:r>
    </w:p>
    <w:p w:rsidR="00F42811" w:rsidRPr="00662A27" w:rsidP="003D6D21" w14:paraId="45BCA76B" w14:textId="77777777">
      <w:pPr>
        <w:pStyle w:val="NormalWeb"/>
        <w:spacing w:line="360" w:lineRule="auto"/>
        <w:jc w:val="both"/>
      </w:pPr>
    </w:p>
    <w:p w:rsidR="005B5072" w:rsidP="00E65A56" w14:paraId="521C416A" w14:textId="0145F51D">
      <w:pPr>
        <w:pStyle w:val="NormalWeb"/>
        <w:spacing w:line="360" w:lineRule="auto"/>
        <w:jc w:val="both"/>
        <w:rPr>
          <w:rStyle w:val="titulo-principal"/>
        </w:rPr>
      </w:pPr>
      <w:r w:rsidRPr="00662A27">
        <w:tab/>
      </w:r>
      <w:r w:rsidRPr="00662A27" w:rsidR="003B1A59">
        <w:t xml:space="preserve">A proposta é oportuna e conveniente, </w:t>
      </w:r>
      <w:r>
        <w:rPr>
          <w:rStyle w:val="titulo-principal"/>
        </w:rPr>
        <w:t xml:space="preserve">uma vez que busca a autorização legislativa necessária para o compartilhamento eventual do estacionamento entre a Instituição de Incentivo à Criança e ao Adolescente (ICA) e a Unidade Básica de Saúde (UBS) "João </w:t>
      </w:r>
      <w:r w:rsidR="00B85C3B">
        <w:rPr>
          <w:rStyle w:val="titulo-principal"/>
        </w:rPr>
        <w:t>Antônio</w:t>
      </w:r>
      <w:r>
        <w:rPr>
          <w:rStyle w:val="titulo-principal"/>
        </w:rPr>
        <w:t xml:space="preserve"> Villanova", localizada no Jardim Planalto. A ICA, que possui concessão para uso da área conforme a Lei Municipal n. 6.328/2021, desempenha um papel fundamental no atendimento a crianças e adolescentes no município. O uso temporário do estacionamento pela UBS contribuirá para a efetivação de suas atividades.</w:t>
      </w:r>
    </w:p>
    <w:p w:rsidR="00D66DBB" w:rsidP="00E65A56" w14:paraId="0D068AAD" w14:textId="6FBA3383">
      <w:pPr>
        <w:pStyle w:val="NormalWeb"/>
        <w:spacing w:line="360" w:lineRule="auto"/>
        <w:jc w:val="both"/>
        <w:rPr>
          <w:rStyle w:val="titulo-principal"/>
        </w:rPr>
      </w:pPr>
      <w:r>
        <w:tab/>
      </w:r>
      <w:r w:rsidR="005B5072">
        <w:rPr>
          <w:rStyle w:val="titulo-principal"/>
        </w:rPr>
        <w:t>Ademais, a proposta contempla condições claras para a utilização do estacionamento compartilhado, assegurando a observância dos direitos e interesses da UBS e da comunidade local. A Prefeitura se encarregará da demarcação das vagas e a ICA se comprometerá a instalar um portão lateral exclusivo para a entrada e saída de materiais. O acesso cotidiano dos colaboradores da ICA será feito pela entrada principal da instituição, que também assumirá a responsabilidade por eventuais danos à área compartilhada, ao meio ambiente e a terceiros.</w:t>
      </w:r>
    </w:p>
    <w:p w:rsidR="005B5072" w:rsidP="00E65A56" w14:paraId="555708DF" w14:textId="2852FB24">
      <w:pPr>
        <w:pStyle w:val="NormalWeb"/>
        <w:spacing w:line="360" w:lineRule="auto"/>
        <w:jc w:val="both"/>
      </w:pPr>
      <w:r>
        <w:rPr>
          <w:rStyle w:val="titulo-principal"/>
        </w:rPr>
        <w:tab/>
      </w:r>
      <w:r>
        <w:rPr>
          <w:rStyle w:val="titulo-principal"/>
        </w:rPr>
        <w:t>Importante ressaltar que, apesar dos prédios estarem situados no mesmo lote, há uma divisão física clara e cada uma das entidades oferece serviços públicos distintos. Assim, o compartilhamento do estacionamento se dará de forma estruturada, atendendo à necessidade de ambas as instituições.</w:t>
      </w:r>
    </w:p>
    <w:p w:rsidR="00F74441" w:rsidRPr="00662A27" w:rsidP="003D6D21" w14:paraId="38BA90DC" w14:textId="5575C932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662A27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3B1A59" w:rsidRPr="00662A27" w:rsidP="003D6D21" w14:paraId="7A52CF3C" w14:textId="7350AEF6">
      <w:pPr>
        <w:pStyle w:val="NormalWeb"/>
        <w:spacing w:line="360" w:lineRule="auto"/>
        <w:jc w:val="both"/>
      </w:pPr>
      <w:r w:rsidRPr="00662A27">
        <w:tab/>
      </w:r>
      <w:r w:rsidR="005B5072">
        <w:t>Após análise</w:t>
      </w:r>
      <w:r w:rsidRPr="00662A27">
        <w:t xml:space="preserve"> do projeto, o relator </w:t>
      </w:r>
      <w:r w:rsidR="005B5072">
        <w:t xml:space="preserve">através da Comissão de Justiça e Redação </w:t>
      </w:r>
      <w:r w:rsidRPr="00662A27">
        <w:rPr>
          <w:rStyle w:val="Strong"/>
        </w:rPr>
        <w:t>propõe emenda</w:t>
      </w:r>
      <w:r w:rsidRPr="00662A27">
        <w:t> ao texto do projeto</w:t>
      </w:r>
      <w:r w:rsidR="005B5072">
        <w:t xml:space="preserve"> para correção de erro material, </w:t>
      </w:r>
      <w:r w:rsidR="005B5072">
        <w:rPr>
          <w:rStyle w:val="titulo-principal"/>
        </w:rPr>
        <w:t>assegurando a precisão do texto legal</w:t>
      </w:r>
      <w:r w:rsidR="005B5072">
        <w:rPr>
          <w:rStyle w:val="titulo-principal"/>
        </w:rPr>
        <w:t>.</w:t>
      </w:r>
    </w:p>
    <w:p w:rsidR="00F74441" w:rsidRPr="00662A27" w:rsidP="003D6D21" w14:paraId="0344C6BF" w14:textId="51A47CD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B85C3B" w:rsidP="003D6D21" w14:paraId="1A4D4EB4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74441" w:rsidRPr="00662A27" w:rsidP="003D6D21" w14:paraId="0089363A" w14:textId="365C1766">
      <w:pPr>
        <w:pStyle w:val="Heading3"/>
        <w:spacing w:line="360" w:lineRule="auto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 xml:space="preserve">IV - DECISÃO DA </w:t>
      </w:r>
      <w:r w:rsidR="00DE6E79">
        <w:rPr>
          <w:rStyle w:val="Strong"/>
          <w:b/>
          <w:bCs w:val="0"/>
          <w:color w:val="auto"/>
          <w:sz w:val="24"/>
          <w:szCs w:val="24"/>
        </w:rPr>
        <w:t>RELATORIA</w:t>
      </w:r>
    </w:p>
    <w:p w:rsidR="00F74441" w:rsidRPr="00662A27" w:rsidP="003D6D21" w14:paraId="2AF20253" w14:textId="1F7C49BE">
      <w:pPr>
        <w:pStyle w:val="NormalWeb"/>
        <w:spacing w:line="360" w:lineRule="auto"/>
        <w:jc w:val="both"/>
      </w:pPr>
      <w:r>
        <w:tab/>
        <w:t>Diante de todo o e</w:t>
      </w:r>
      <w:r w:rsidR="00485A6C">
        <w:t>xposto, este R</w:t>
      </w:r>
      <w:r>
        <w:t>elator,</w:t>
      </w:r>
      <w:r w:rsidR="00485A6C">
        <w:t xml:space="preserve"> considera que a presente propositura não apresenta vícios, recebendo parecer </w:t>
      </w:r>
      <w:r w:rsidRPr="005B5072" w:rsidR="00485A6C">
        <w:rPr>
          <w:b/>
        </w:rPr>
        <w:t>FAVORÁVEL</w:t>
      </w:r>
      <w:r w:rsidR="00485A6C">
        <w:t>.</w:t>
      </w:r>
    </w:p>
    <w:p w:rsidR="00F74441" w:rsidRPr="00662A2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0.75pt" o:hralign="center" o:hrstd="t" o:hrnoshade="t" o:hr="t" fillcolor="#404040" stroked="f"/>
        </w:pict>
      </w:r>
    </w:p>
    <w:p w:rsidR="008626AF" w:rsidP="003D6D21" w14:paraId="0DE57FA8" w14:textId="77777777">
      <w:pPr>
        <w:pStyle w:val="NormalWeb"/>
        <w:spacing w:line="360" w:lineRule="auto"/>
        <w:jc w:val="center"/>
        <w:rPr>
          <w:rStyle w:val="Strong"/>
        </w:rPr>
      </w:pPr>
    </w:p>
    <w:p w:rsidR="008626AF" w:rsidP="003D6D21" w14:paraId="385F0887" w14:textId="77777777">
      <w:pPr>
        <w:pStyle w:val="NormalWeb"/>
        <w:spacing w:line="360" w:lineRule="auto"/>
        <w:jc w:val="center"/>
        <w:rPr>
          <w:rStyle w:val="Strong"/>
        </w:rPr>
      </w:pPr>
    </w:p>
    <w:p w:rsidR="00F74441" w:rsidRPr="00662A27" w:rsidP="003D6D21" w14:paraId="6AB168D8" w14:textId="50648F20">
      <w:pPr>
        <w:pStyle w:val="NormalWeb"/>
        <w:spacing w:line="360" w:lineRule="auto"/>
        <w:jc w:val="center"/>
      </w:pPr>
      <w:r w:rsidRPr="00662A27">
        <w:rPr>
          <w:rStyle w:val="Strong"/>
        </w:rPr>
        <w:t>SALA DAS SESSÕES</w:t>
      </w:r>
      <w:r w:rsidR="005B5072">
        <w:rPr>
          <w:rStyle w:val="Strong"/>
        </w:rPr>
        <w:t xml:space="preserve"> “VEREADOR SANTO RÓTTOLI”, em 24 </w:t>
      </w:r>
      <w:r w:rsidRPr="00662A27">
        <w:rPr>
          <w:rStyle w:val="Strong"/>
        </w:rPr>
        <w:t xml:space="preserve">de </w:t>
      </w:r>
      <w:r w:rsidR="00485A6C">
        <w:rPr>
          <w:rStyle w:val="Strong"/>
        </w:rPr>
        <w:t>abril</w:t>
      </w:r>
      <w:r w:rsidRPr="00662A27">
        <w:rPr>
          <w:rStyle w:val="Strong"/>
        </w:rPr>
        <w:t xml:space="preserve"> de 2025.</w:t>
      </w:r>
    </w:p>
    <w:p w:rsidR="003D6D21" w:rsidRPr="00662A27" w:rsidP="003D6D21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RPr="00662A27" w:rsidP="003D6D21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F834C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2A27">
        <w:rPr>
          <w:bCs/>
          <w:i/>
          <w:sz w:val="24"/>
          <w:szCs w:val="24"/>
        </w:rPr>
        <w:t>(</w:t>
      </w:r>
      <w:r w:rsidRPr="00F834C7">
        <w:rPr>
          <w:bCs/>
          <w:i/>
          <w:sz w:val="24"/>
          <w:szCs w:val="24"/>
        </w:rPr>
        <w:t>assinado digitalmente)</w:t>
      </w:r>
    </w:p>
    <w:p w:rsidR="00F74441" w:rsidRPr="00F834C7" w:rsidP="003D6D21" w14:paraId="7E34DE79" w14:textId="05F70E5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834C7">
        <w:rPr>
          <w:b/>
          <w:sz w:val="24"/>
          <w:szCs w:val="24"/>
          <w:highlight w:val="white"/>
          <w:u w:val="single"/>
        </w:rPr>
        <w:t xml:space="preserve">VEREADOR </w:t>
      </w:r>
      <w:r w:rsidRPr="00F834C7" w:rsidR="00AE0971">
        <w:rPr>
          <w:b/>
          <w:sz w:val="24"/>
          <w:szCs w:val="24"/>
          <w:highlight w:val="white"/>
          <w:u w:val="single"/>
        </w:rPr>
        <w:t>MANOEL EDUARDO PEREIRA DA CRUZ PALOMINO</w:t>
      </w:r>
    </w:p>
    <w:p w:rsidR="00F74441" w:rsidRPr="00F834C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F834C7">
        <w:rPr>
          <w:sz w:val="24"/>
          <w:szCs w:val="24"/>
        </w:rPr>
        <w:t>Relator</w:t>
      </w:r>
    </w:p>
    <w:p w:rsidR="003D6D21" w:rsidRPr="00F834C7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8626AF" w:rsidP="003D6D21" w14:paraId="30D6FB3C" w14:textId="77777777">
      <w:pPr>
        <w:spacing w:line="360" w:lineRule="auto"/>
        <w:jc w:val="center"/>
        <w:rPr>
          <w:sz w:val="24"/>
          <w:szCs w:val="24"/>
        </w:rPr>
      </w:pPr>
    </w:p>
    <w:p w:rsidR="008626AF" w:rsidP="003D6D21" w14:paraId="4270FE9E" w14:textId="77777777">
      <w:pPr>
        <w:spacing w:line="360" w:lineRule="auto"/>
        <w:jc w:val="center"/>
        <w:rPr>
          <w:sz w:val="24"/>
          <w:szCs w:val="24"/>
        </w:rPr>
      </w:pPr>
    </w:p>
    <w:p w:rsidR="008626AF" w:rsidP="003D6D21" w14:paraId="03E4DABB" w14:textId="77777777">
      <w:pPr>
        <w:spacing w:line="360" w:lineRule="auto"/>
        <w:jc w:val="center"/>
        <w:rPr>
          <w:sz w:val="24"/>
          <w:szCs w:val="24"/>
        </w:rPr>
      </w:pPr>
    </w:p>
    <w:p w:rsidR="00B85C3B" w:rsidP="003D6D21" w14:paraId="22D11C0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662A2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662A2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662A2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662A27" w:rsidP="00546FAA" w14:paraId="557779D5" w14:textId="6196C34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</w:t>
      </w:r>
      <w:r w:rsidR="00485A6C">
        <w:rPr>
          <w:rStyle w:val="Strong"/>
        </w:rPr>
        <w:t>1</w:t>
      </w:r>
      <w:r>
        <w:rPr>
          <w:rStyle w:val="Strong"/>
        </w:rPr>
        <w:t>59</w:t>
      </w:r>
      <w:r w:rsidRPr="00662A27">
        <w:rPr>
          <w:rStyle w:val="Strong"/>
        </w:rPr>
        <w:t>/2025/MN/G</w:t>
      </w:r>
      <w:r w:rsidRPr="00662A27">
        <w:t>, elaborada pel</w:t>
      </w:r>
      <w:r w:rsidR="001962AA">
        <w:t xml:space="preserve">a assessoria jurídica externa, </w:t>
      </w:r>
      <w:r>
        <w:t xml:space="preserve">competência legislativa – Administração, utilização e alienação de bens públicos municipais e deflagração do processo legislativo – atribuições típicas e privativas do Chefe do Poder Executivo – Precedentes doutrinários – instrumentos de uso privativo de bens públicos municipais – Autorização, permissão e concessão de uso. </w:t>
      </w:r>
    </w:p>
    <w:p w:rsidR="008626AF" w:rsidP="008626AF" w14:paraId="6E81AFB9" w14:textId="77777777">
      <w:pPr>
        <w:pStyle w:val="NormalWeb"/>
        <w:spacing w:before="0" w:beforeAutospacing="0" w:line="360" w:lineRule="auto"/>
        <w:ind w:left="720"/>
        <w:jc w:val="both"/>
        <w:rPr>
          <w:rStyle w:val="titulo-principal"/>
          <w:b/>
        </w:rPr>
      </w:pPr>
    </w:p>
    <w:p w:rsidR="00F42811" w:rsidP="00F42811" w14:paraId="7D5308D2" w14:textId="77777777">
      <w:pPr>
        <w:spacing w:line="360" w:lineRule="auto"/>
        <w:jc w:val="both"/>
        <w:rPr>
          <w:b/>
          <w:sz w:val="24"/>
          <w:szCs w:val="24"/>
        </w:rPr>
      </w:pPr>
    </w:p>
    <w:p w:rsidR="00F42811" w:rsidP="00F42811" w14:paraId="75864C2F" w14:textId="77777777">
      <w:pPr>
        <w:spacing w:line="360" w:lineRule="auto"/>
        <w:jc w:val="both"/>
        <w:rPr>
          <w:b/>
          <w:sz w:val="24"/>
          <w:szCs w:val="24"/>
        </w:rPr>
      </w:pPr>
    </w:p>
    <w:p w:rsidR="00F55E24" w:rsidRPr="008626AF" w:rsidP="00F42811" w14:paraId="4570AF67" w14:textId="3BC4119A">
      <w:pPr>
        <w:spacing w:line="360" w:lineRule="auto"/>
        <w:jc w:val="both"/>
        <w:rPr>
          <w:rStyle w:val="Strong"/>
          <w:sz w:val="24"/>
          <w:szCs w:val="24"/>
        </w:rPr>
      </w:pPr>
      <w:r w:rsidRPr="008626AF">
        <w:rPr>
          <w:b/>
          <w:sz w:val="24"/>
          <w:szCs w:val="24"/>
        </w:rPr>
        <w:t>P</w:t>
      </w:r>
      <w:r w:rsidRPr="008626AF" w:rsidR="00AE0971">
        <w:rPr>
          <w:rStyle w:val="Strong"/>
          <w:sz w:val="24"/>
          <w:szCs w:val="24"/>
        </w:rPr>
        <w:t xml:space="preserve">ARECER </w:t>
      </w:r>
      <w:r w:rsidR="006B3372">
        <w:rPr>
          <w:rStyle w:val="Strong"/>
          <w:sz w:val="24"/>
          <w:szCs w:val="24"/>
        </w:rPr>
        <w:t xml:space="preserve">FAVORÁVEL CONJUNTO DAS COMISSÕES DE </w:t>
      </w:r>
      <w:r w:rsidRPr="008626AF">
        <w:rPr>
          <w:rStyle w:val="Strong"/>
          <w:sz w:val="24"/>
          <w:szCs w:val="24"/>
        </w:rPr>
        <w:t xml:space="preserve">JUSTIÇA E </w:t>
      </w:r>
      <w:r w:rsidRPr="008626AF" w:rsidR="00274CE2">
        <w:rPr>
          <w:rStyle w:val="Strong"/>
          <w:sz w:val="24"/>
          <w:szCs w:val="24"/>
        </w:rPr>
        <w:t>REDAÇÃO,</w:t>
      </w:r>
      <w:r w:rsidR="006B3372">
        <w:rPr>
          <w:rStyle w:val="Strong"/>
          <w:sz w:val="24"/>
          <w:szCs w:val="24"/>
        </w:rPr>
        <w:t xml:space="preserve"> </w:t>
      </w:r>
      <w:r w:rsidR="00F42811">
        <w:rPr>
          <w:rStyle w:val="Strong"/>
          <w:sz w:val="24"/>
          <w:szCs w:val="24"/>
        </w:rPr>
        <w:t>O</w:t>
      </w:r>
      <w:r w:rsidR="006B3372">
        <w:rPr>
          <w:rStyle w:val="Strong"/>
          <w:sz w:val="24"/>
          <w:szCs w:val="24"/>
        </w:rPr>
        <w:t xml:space="preserve">BRAS, SERVIÇOS </w:t>
      </w:r>
      <w:r w:rsidR="00F42811">
        <w:rPr>
          <w:rStyle w:val="Strong"/>
          <w:sz w:val="24"/>
          <w:szCs w:val="24"/>
        </w:rPr>
        <w:t>PÚBLICOS E ATIVIDADES PRIVADAS</w:t>
      </w:r>
      <w:r w:rsidR="006B3372">
        <w:rPr>
          <w:rStyle w:val="Strong"/>
          <w:sz w:val="24"/>
          <w:szCs w:val="24"/>
        </w:rPr>
        <w:t xml:space="preserve"> E FINANÇAS E ORÇAMENTO </w:t>
      </w:r>
      <w:r w:rsidRPr="008626AF">
        <w:rPr>
          <w:rStyle w:val="Strong"/>
          <w:sz w:val="24"/>
          <w:szCs w:val="24"/>
        </w:rPr>
        <w:t xml:space="preserve">AO PROJETO DE LEI Nº </w:t>
      </w:r>
      <w:r w:rsidR="00F42811">
        <w:rPr>
          <w:rStyle w:val="Strong"/>
          <w:sz w:val="24"/>
          <w:szCs w:val="24"/>
        </w:rPr>
        <w:t>27</w:t>
      </w:r>
      <w:r w:rsidRPr="008626AF">
        <w:rPr>
          <w:rStyle w:val="Strong"/>
          <w:sz w:val="24"/>
          <w:szCs w:val="24"/>
        </w:rPr>
        <w:t>/2025</w:t>
      </w:r>
    </w:p>
    <w:p w:rsidR="00AE0971" w:rsidRPr="008626AF" w:rsidP="008626AF" w14:paraId="005E81B4" w14:textId="77777777">
      <w:pPr>
        <w:pStyle w:val="NormalWeb"/>
        <w:spacing w:line="360" w:lineRule="auto"/>
        <w:jc w:val="both"/>
      </w:pPr>
    </w:p>
    <w:p w:rsidR="00F74441" w:rsidRPr="008626AF" w:rsidP="008626AF" w14:paraId="62FD923A" w14:textId="158C6543">
      <w:pPr>
        <w:pStyle w:val="NormalWeb"/>
        <w:spacing w:line="360" w:lineRule="auto"/>
        <w:jc w:val="both"/>
      </w:pPr>
      <w:r>
        <w:tab/>
        <w:t>Seguindo o Voto exarado pelo Relator e confo</w:t>
      </w:r>
      <w:r w:rsidR="00F42811">
        <w:t>rme determinam os artigos 35,37 e</w:t>
      </w:r>
      <w:r>
        <w:t xml:space="preserve"> 38, combinado com o artigo 45, todos </w:t>
      </w:r>
      <w:r w:rsidR="00274CE2">
        <w:t xml:space="preserve">da </w:t>
      </w:r>
      <w:r w:rsidRPr="008626AF" w:rsidR="00274CE2">
        <w:t>Resolução</w:t>
      </w:r>
      <w:r w:rsidRPr="008626AF" w:rsidR="00F55E24">
        <w:t xml:space="preserve"> nº 276, de 09 de novembro de 2010,</w:t>
      </w:r>
      <w:r>
        <w:t xml:space="preserve"> a Comissão de Justiça e Redação</w:t>
      </w:r>
      <w:r w:rsidR="00F42811">
        <w:t>,</w:t>
      </w:r>
      <w:r>
        <w:t xml:space="preserve"> Obras, Serviços </w:t>
      </w:r>
      <w:r w:rsidR="00F42811">
        <w:t xml:space="preserve">Públicos e Atividades Privadas </w:t>
      </w:r>
      <w:r>
        <w:t xml:space="preserve">e Finanças e Orçamento, formalizam o presente </w:t>
      </w:r>
      <w:r w:rsidRPr="006B3372">
        <w:rPr>
          <w:b/>
        </w:rPr>
        <w:t>PARECER FAVORÁVEL</w:t>
      </w:r>
      <w:r>
        <w:t xml:space="preserve">, </w:t>
      </w:r>
      <w:r w:rsidRPr="008626AF" w:rsidR="00AE0971">
        <w:t>recomendando a </w:t>
      </w:r>
      <w:r w:rsidRPr="008626AF" w:rsidR="00AE0971">
        <w:rPr>
          <w:b/>
          <w:bCs/>
        </w:rPr>
        <w:t xml:space="preserve">aprovação do projeto </w:t>
      </w:r>
      <w:r w:rsidRPr="008626AF" w:rsidR="00F55E24">
        <w:t>por entenderem que ele está em co</w:t>
      </w:r>
      <w:r w:rsidRPr="008626AF" w:rsidR="00AE0971">
        <w:t>nformidade com as normas legais.</w:t>
      </w:r>
    </w:p>
    <w:p w:rsidR="0020165D" w:rsidP="008626AF" w14:paraId="690C8A9C" w14:textId="60A6AD67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24</w:t>
      </w:r>
      <w:r w:rsidR="006B3372">
        <w:rPr>
          <w:sz w:val="24"/>
          <w:szCs w:val="24"/>
        </w:rPr>
        <w:t xml:space="preserve"> de abril de 2025.</w:t>
      </w:r>
    </w:p>
    <w:p w:rsidR="006B3372" w:rsidP="008626AF" w14:paraId="2DBB77CB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F42811" w:rsidRPr="008626AF" w:rsidP="008626AF" w14:paraId="3C25967E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6B3372" w:rsidRPr="00274CE2" w:rsidP="006B3372" w14:paraId="39922CEC" w14:textId="7777777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6B3372" w:rsidP="006B3372" w14:paraId="37D21FF1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42811" w:rsidRPr="00274CE2" w:rsidP="006B3372" w14:paraId="090B3D83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132041F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578F32F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6B3372" w:rsidRPr="00274CE2" w:rsidP="006B3372" w14:paraId="2BA2005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6B3372" w:rsidP="006B3372" w14:paraId="00F4240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42811" w:rsidRPr="00274CE2" w:rsidP="006B3372" w14:paraId="2C9E347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31172E9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6B3372" w:rsidRPr="00274CE2" w:rsidP="006B3372" w14:paraId="6163D922" w14:textId="62AC0BF1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="00F42811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6B3372" w:rsidP="006B3372" w14:paraId="4E8DD7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42811" w:rsidRPr="00274CE2" w:rsidP="006B3372" w14:paraId="0F4386F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328248F4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6B3372" w:rsidRPr="00274CE2" w:rsidP="006B3372" w14:paraId="4B35952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274CE2" w:rsidP="006B3372" w14:paraId="749085F5" w14:textId="2091E1D1">
      <w:pPr>
        <w:spacing w:line="360" w:lineRule="auto"/>
        <w:jc w:val="both"/>
        <w:rPr>
          <w:sz w:val="24"/>
          <w:szCs w:val="24"/>
          <w:highlight w:val="black"/>
        </w:rPr>
      </w:pPr>
      <w:r w:rsidRPr="00274CE2">
        <w:rPr>
          <w:sz w:val="24"/>
          <w:szCs w:val="24"/>
          <w:highlight w:val="black"/>
        </w:rPr>
        <w:t xml:space="preserve"> </w:t>
      </w:r>
    </w:p>
    <w:p w:rsidR="00F42811" w:rsidP="006B3372" w14:paraId="4C4F4E36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F42811" w:rsidP="006B3372" w14:paraId="19784210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B85C3B" w:rsidP="006B3372" w14:paraId="4B2DA4DE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B85C3B" w:rsidP="006B3372" w14:paraId="311AAE71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F42811" w:rsidRPr="00274CE2" w:rsidP="006B3372" w14:paraId="358B2E7D" w14:textId="77777777">
      <w:pPr>
        <w:spacing w:line="360" w:lineRule="auto"/>
        <w:jc w:val="both"/>
        <w:rPr>
          <w:sz w:val="24"/>
          <w:szCs w:val="24"/>
          <w:highlight w:val="black"/>
        </w:rPr>
      </w:pPr>
    </w:p>
    <w:p w:rsidR="006B3372" w:rsidP="006B3372" w14:paraId="79D8C31D" w14:textId="5A5E97B1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COMISSÃO DE </w:t>
      </w:r>
      <w:r w:rsidRPr="00274CE2" w:rsid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>OBRAS, SERVIÇOS PÚBLICOS E ATIVIDADES PRIVADAS</w:t>
      </w:r>
    </w:p>
    <w:p w:rsidR="00F42811" w:rsidRPr="00274CE2" w:rsidP="006B3372" w14:paraId="3783409C" w14:textId="7777777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6B3372" w:rsidRPr="00274CE2" w:rsidP="006B3372" w14:paraId="0BC21A29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30725CA7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P="006B3372" w14:paraId="2E5950A1" w14:textId="7A4B3E0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ADEMIR SOUZA FLORETTI JUNIOR</w:t>
      </w:r>
    </w:p>
    <w:p w:rsidR="006B3372" w:rsidP="006B3372" w14:paraId="337701C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F42811" w:rsidRPr="00274CE2" w:rsidP="006B3372" w14:paraId="142A25A7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778C58E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5E3C854A" w14:textId="0256AE8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LUIZ FERNANDO SAVIANO</w:t>
      </w: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6B3372" w:rsidP="006B3372" w14:paraId="52D2583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F42811" w:rsidRPr="00274CE2" w:rsidP="006B3372" w14:paraId="2FF3370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6A8E8114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77FAD353" w14:textId="4104EB70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EVERTON BOMBARDA</w:t>
      </w:r>
    </w:p>
    <w:p w:rsidR="006B3372" w:rsidRPr="00274CE2" w:rsidP="006B3372" w14:paraId="6C8A090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6B3372" w:rsidRPr="00274CE2" w:rsidP="006B3372" w14:paraId="0689C86F" w14:textId="77777777">
      <w:pPr>
        <w:spacing w:line="360" w:lineRule="auto"/>
        <w:jc w:val="center"/>
        <w:rPr>
          <w:b/>
          <w:sz w:val="24"/>
          <w:szCs w:val="24"/>
        </w:rPr>
      </w:pPr>
    </w:p>
    <w:p w:rsidR="006B3372" w:rsidRPr="00274CE2" w:rsidP="006B3372" w14:paraId="5C04EFCA" w14:textId="77777777">
      <w:pPr>
        <w:spacing w:line="360" w:lineRule="auto"/>
        <w:jc w:val="center"/>
        <w:rPr>
          <w:b/>
          <w:sz w:val="24"/>
          <w:szCs w:val="24"/>
        </w:rPr>
      </w:pPr>
    </w:p>
    <w:p w:rsidR="006B3372" w:rsidP="006B3372" w14:paraId="446FF36C" w14:textId="3A589F4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COMISSÃO DE </w:t>
      </w:r>
      <w:r w:rsidRPr="00274CE2" w:rsidR="00274CE2">
        <w:rPr>
          <w:b/>
          <w:bCs/>
          <w:color w:val="000000"/>
          <w:sz w:val="24"/>
          <w:szCs w:val="24"/>
          <w:u w:val="single"/>
          <w:shd w:val="clear" w:color="auto" w:fill="FFFFFF"/>
        </w:rPr>
        <w:t>FINANÇAS E ORÇAMENTO</w:t>
      </w:r>
    </w:p>
    <w:p w:rsidR="00F42811" w:rsidRPr="00274CE2" w:rsidP="006B3372" w14:paraId="2094078D" w14:textId="77777777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6B3372" w:rsidRPr="00274CE2" w:rsidP="006B3372" w14:paraId="15DA4450" w14:textId="77777777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717B6EE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275981F6" w14:textId="40FAE11A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VEREADOR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A</w:t>
      </w: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MARA CRISTINA CHOQUETTA</w:t>
      </w:r>
    </w:p>
    <w:p w:rsidR="006B3372" w:rsidP="006B3372" w14:paraId="2FDB742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F42811" w:rsidRPr="00274CE2" w:rsidP="006B3372" w14:paraId="69F2828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11033E4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44790249" w14:textId="66F9D5B5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MÁRCIO DENER CORAN</w:t>
      </w:r>
    </w:p>
    <w:p w:rsidR="006B3372" w:rsidP="006B3372" w14:paraId="715971D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F42811" w:rsidRPr="00274CE2" w:rsidP="006B3372" w14:paraId="1786CB91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0F718F0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3372" w:rsidRPr="00274CE2" w:rsidP="006B3372" w14:paraId="12893A31" w14:textId="59B6E254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274CE2" w:rsidR="00274CE2">
        <w:rPr>
          <w:b/>
          <w:bCs/>
          <w:color w:val="000000"/>
          <w:sz w:val="24"/>
          <w:szCs w:val="24"/>
          <w:shd w:val="clear" w:color="auto" w:fill="FFFFFF"/>
        </w:rPr>
        <w:t>MARCOS PAULO CEGATTI</w:t>
      </w:r>
    </w:p>
    <w:p w:rsidR="006B3372" w:rsidRPr="00274CE2" w:rsidP="006B3372" w14:paraId="358A2F2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74CE2">
        <w:rPr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6B3372" w:rsidRPr="00274CE2" w:rsidP="006B3372" w14:paraId="1140FF8F" w14:textId="77777777">
      <w:pPr>
        <w:spacing w:line="360" w:lineRule="auto"/>
        <w:jc w:val="center"/>
        <w:rPr>
          <w:b/>
          <w:sz w:val="24"/>
          <w:szCs w:val="24"/>
        </w:rPr>
      </w:pPr>
    </w:p>
    <w:p w:rsidR="00D80A2E" w:rsidRPr="00274CE2" w:rsidP="003D6D21" w14:paraId="39A4F5B8" w14:textId="1EF7A23D">
      <w:pPr>
        <w:spacing w:line="360" w:lineRule="auto"/>
        <w:rPr>
          <w:b/>
          <w:sz w:val="24"/>
          <w:szCs w:val="24"/>
          <w:highlight w:val="black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5A59"/>
    <w:rsid w:val="000154D6"/>
    <w:rsid w:val="00026797"/>
    <w:rsid w:val="00037531"/>
    <w:rsid w:val="00040BDE"/>
    <w:rsid w:val="00041A2D"/>
    <w:rsid w:val="00070FE7"/>
    <w:rsid w:val="00071EF2"/>
    <w:rsid w:val="0008150E"/>
    <w:rsid w:val="00096F36"/>
    <w:rsid w:val="00097A43"/>
    <w:rsid w:val="000A1BE0"/>
    <w:rsid w:val="000C47A7"/>
    <w:rsid w:val="000F4933"/>
    <w:rsid w:val="00126AE5"/>
    <w:rsid w:val="0015590E"/>
    <w:rsid w:val="00181506"/>
    <w:rsid w:val="00187FC6"/>
    <w:rsid w:val="00192536"/>
    <w:rsid w:val="001962AA"/>
    <w:rsid w:val="001A3CE4"/>
    <w:rsid w:val="001B7303"/>
    <w:rsid w:val="0020165D"/>
    <w:rsid w:val="00213987"/>
    <w:rsid w:val="00227E2C"/>
    <w:rsid w:val="00234376"/>
    <w:rsid w:val="00274CE2"/>
    <w:rsid w:val="00297379"/>
    <w:rsid w:val="002A2BD3"/>
    <w:rsid w:val="002B71AC"/>
    <w:rsid w:val="002F3FFA"/>
    <w:rsid w:val="002F5D31"/>
    <w:rsid w:val="003121C8"/>
    <w:rsid w:val="00314B47"/>
    <w:rsid w:val="00322469"/>
    <w:rsid w:val="00371010"/>
    <w:rsid w:val="00371A69"/>
    <w:rsid w:val="0038129E"/>
    <w:rsid w:val="00381C00"/>
    <w:rsid w:val="003A35AC"/>
    <w:rsid w:val="003A5737"/>
    <w:rsid w:val="003A796B"/>
    <w:rsid w:val="003B1A59"/>
    <w:rsid w:val="003D5E3C"/>
    <w:rsid w:val="003D6D21"/>
    <w:rsid w:val="003E5F7B"/>
    <w:rsid w:val="003F0B47"/>
    <w:rsid w:val="00405098"/>
    <w:rsid w:val="00446FA1"/>
    <w:rsid w:val="00456770"/>
    <w:rsid w:val="00477C67"/>
    <w:rsid w:val="00485A6C"/>
    <w:rsid w:val="004B6FDF"/>
    <w:rsid w:val="004C2FDB"/>
    <w:rsid w:val="004D46DA"/>
    <w:rsid w:val="004E6092"/>
    <w:rsid w:val="005242B1"/>
    <w:rsid w:val="00546FAA"/>
    <w:rsid w:val="005559D9"/>
    <w:rsid w:val="00555EEC"/>
    <w:rsid w:val="0057515A"/>
    <w:rsid w:val="005A235E"/>
    <w:rsid w:val="005B5072"/>
    <w:rsid w:val="005B766F"/>
    <w:rsid w:val="005E491E"/>
    <w:rsid w:val="005F2654"/>
    <w:rsid w:val="005F4E55"/>
    <w:rsid w:val="005F54DA"/>
    <w:rsid w:val="00613747"/>
    <w:rsid w:val="00623088"/>
    <w:rsid w:val="00662A27"/>
    <w:rsid w:val="006834FE"/>
    <w:rsid w:val="00697874"/>
    <w:rsid w:val="006A54A9"/>
    <w:rsid w:val="006B3372"/>
    <w:rsid w:val="006D3DCC"/>
    <w:rsid w:val="006F3969"/>
    <w:rsid w:val="007038AD"/>
    <w:rsid w:val="00743DFE"/>
    <w:rsid w:val="00746F2B"/>
    <w:rsid w:val="007556D8"/>
    <w:rsid w:val="007640DA"/>
    <w:rsid w:val="0078178E"/>
    <w:rsid w:val="00784CD4"/>
    <w:rsid w:val="00785E1B"/>
    <w:rsid w:val="00797310"/>
    <w:rsid w:val="007A08D1"/>
    <w:rsid w:val="007A3D7A"/>
    <w:rsid w:val="007C6589"/>
    <w:rsid w:val="00842408"/>
    <w:rsid w:val="00844C16"/>
    <w:rsid w:val="00855DD2"/>
    <w:rsid w:val="008626AF"/>
    <w:rsid w:val="00864928"/>
    <w:rsid w:val="00876B76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62F19"/>
    <w:rsid w:val="00964D32"/>
    <w:rsid w:val="009D6B7C"/>
    <w:rsid w:val="00A00E3E"/>
    <w:rsid w:val="00A12DD9"/>
    <w:rsid w:val="00A164DC"/>
    <w:rsid w:val="00A27446"/>
    <w:rsid w:val="00A440EB"/>
    <w:rsid w:val="00A672C0"/>
    <w:rsid w:val="00AD2770"/>
    <w:rsid w:val="00AE0971"/>
    <w:rsid w:val="00AE5858"/>
    <w:rsid w:val="00AF0C05"/>
    <w:rsid w:val="00AF3296"/>
    <w:rsid w:val="00AF4AC7"/>
    <w:rsid w:val="00B058F3"/>
    <w:rsid w:val="00B12988"/>
    <w:rsid w:val="00B17147"/>
    <w:rsid w:val="00B57090"/>
    <w:rsid w:val="00B85C3B"/>
    <w:rsid w:val="00BA48C7"/>
    <w:rsid w:val="00BE279D"/>
    <w:rsid w:val="00BE41D6"/>
    <w:rsid w:val="00BF2A6F"/>
    <w:rsid w:val="00C10154"/>
    <w:rsid w:val="00C3006C"/>
    <w:rsid w:val="00C73BB9"/>
    <w:rsid w:val="00C74E3F"/>
    <w:rsid w:val="00C75973"/>
    <w:rsid w:val="00CA4349"/>
    <w:rsid w:val="00CC31C7"/>
    <w:rsid w:val="00CC3E72"/>
    <w:rsid w:val="00CF288D"/>
    <w:rsid w:val="00D05088"/>
    <w:rsid w:val="00D233F3"/>
    <w:rsid w:val="00D33D19"/>
    <w:rsid w:val="00D513C8"/>
    <w:rsid w:val="00D52DAE"/>
    <w:rsid w:val="00D543E6"/>
    <w:rsid w:val="00D635A7"/>
    <w:rsid w:val="00D66197"/>
    <w:rsid w:val="00D66DBB"/>
    <w:rsid w:val="00D735E2"/>
    <w:rsid w:val="00D80A2E"/>
    <w:rsid w:val="00D81BDB"/>
    <w:rsid w:val="00D9258F"/>
    <w:rsid w:val="00DA7AB4"/>
    <w:rsid w:val="00DC1FC4"/>
    <w:rsid w:val="00DD69E8"/>
    <w:rsid w:val="00DE2A9A"/>
    <w:rsid w:val="00DE6E79"/>
    <w:rsid w:val="00DF605F"/>
    <w:rsid w:val="00DF6EA6"/>
    <w:rsid w:val="00E11ECC"/>
    <w:rsid w:val="00E3543A"/>
    <w:rsid w:val="00E45995"/>
    <w:rsid w:val="00E57668"/>
    <w:rsid w:val="00E65A56"/>
    <w:rsid w:val="00E7438B"/>
    <w:rsid w:val="00EA0447"/>
    <w:rsid w:val="00EA375D"/>
    <w:rsid w:val="00EB0B0F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811"/>
    <w:rsid w:val="00F42F8D"/>
    <w:rsid w:val="00F55E24"/>
    <w:rsid w:val="00F733EC"/>
    <w:rsid w:val="00F74441"/>
    <w:rsid w:val="00F83282"/>
    <w:rsid w:val="00F834C7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79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2025-04-24T13:38:00Z</dcterms:created>
  <dcterms:modified xsi:type="dcterms:W3CDTF">2025-04-24T13:38:00Z</dcterms:modified>
</cp:coreProperties>
</file>