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C2B" w:rsidP="00C43975">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sz w:val="22"/>
          <w:szCs w:val="22"/>
        </w:rPr>
      </w:pPr>
      <w:r>
        <w:rPr>
          <w:rFonts w:asciiTheme="minorHAnsi" w:hAnsiTheme="minorHAnsi" w:cstheme="minorHAnsi"/>
          <w:b/>
          <w:sz w:val="22"/>
          <w:szCs w:val="22"/>
        </w:rPr>
        <w:t>Requerimento Nº 243/2025</w:t>
      </w:r>
      <w:r>
        <w:rPr>
          <w:rFonts w:asciiTheme="minorHAnsi" w:hAnsiTheme="minorHAnsi" w:cstheme="minorHAnsi"/>
          <w:b/>
          <w:sz w:val="22"/>
          <w:szCs w:val="22"/>
        </w:rPr>
        <w:t>Requerimento Nº 243/2025</w:t>
      </w:r>
    </w:p>
    <w:p w:rsidR="00723F31" w:rsidRPr="00C43975" w:rsidP="00C43975">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sz w:val="22"/>
          <w:szCs w:val="22"/>
        </w:rPr>
      </w:pPr>
      <w:r w:rsidRPr="00FB59E5">
        <w:rPr>
          <w:rFonts w:asciiTheme="minorHAnsi" w:hAnsiTheme="minorHAnsi" w:cstheme="minorHAnsi"/>
          <w:b/>
          <w:sz w:val="24"/>
          <w:szCs w:val="24"/>
        </w:rPr>
        <w:t xml:space="preserve">EMENTA: REQUER AUDIÊNCIA PÚBLICA PARA O DIA  </w:t>
      </w:r>
      <w:r w:rsidR="00CC7B64">
        <w:rPr>
          <w:rFonts w:asciiTheme="minorHAnsi" w:hAnsiTheme="minorHAnsi" w:cstheme="minorHAnsi"/>
          <w:b/>
          <w:sz w:val="24"/>
          <w:szCs w:val="24"/>
        </w:rPr>
        <w:t>2</w:t>
      </w:r>
      <w:r w:rsidR="00C156DC">
        <w:rPr>
          <w:rFonts w:asciiTheme="minorHAnsi" w:hAnsiTheme="minorHAnsi" w:cstheme="minorHAnsi"/>
          <w:b/>
          <w:sz w:val="24"/>
          <w:szCs w:val="24"/>
        </w:rPr>
        <w:t>1</w:t>
      </w:r>
      <w:r w:rsidRPr="00FB59E5" w:rsidR="00C43975">
        <w:rPr>
          <w:rFonts w:asciiTheme="minorHAnsi" w:hAnsiTheme="minorHAnsi" w:cstheme="minorHAnsi"/>
          <w:b/>
          <w:sz w:val="24"/>
          <w:szCs w:val="24"/>
        </w:rPr>
        <w:t xml:space="preserve">DE </w:t>
      </w:r>
      <w:r w:rsidRPr="00FB59E5" w:rsidR="00203879">
        <w:rPr>
          <w:rFonts w:asciiTheme="minorHAnsi" w:hAnsiTheme="minorHAnsi" w:cstheme="minorHAnsi"/>
          <w:b/>
          <w:sz w:val="24"/>
          <w:szCs w:val="24"/>
        </w:rPr>
        <w:t>MAIO</w:t>
      </w:r>
      <w:r w:rsidRPr="00FB59E5" w:rsidR="00C43975">
        <w:rPr>
          <w:rFonts w:asciiTheme="minorHAnsi" w:hAnsiTheme="minorHAnsi" w:cstheme="minorHAnsi"/>
          <w:b/>
          <w:sz w:val="24"/>
          <w:szCs w:val="24"/>
        </w:rPr>
        <w:t xml:space="preserve"> (</w:t>
      </w:r>
      <w:r w:rsidRPr="00FB59E5" w:rsidR="00A74830">
        <w:rPr>
          <w:rFonts w:asciiTheme="minorHAnsi" w:hAnsiTheme="minorHAnsi" w:cstheme="minorHAnsi"/>
          <w:b/>
          <w:sz w:val="24"/>
          <w:szCs w:val="24"/>
        </w:rPr>
        <w:t>QUARTA</w:t>
      </w:r>
      <w:r w:rsidRPr="00FB59E5" w:rsidR="00495683">
        <w:rPr>
          <w:rFonts w:asciiTheme="minorHAnsi" w:hAnsiTheme="minorHAnsi" w:cstheme="minorHAnsi"/>
          <w:b/>
          <w:sz w:val="24"/>
          <w:szCs w:val="24"/>
        </w:rPr>
        <w:t>-</w:t>
      </w:r>
      <w:r w:rsidRPr="00FB59E5" w:rsidR="004D45AD">
        <w:rPr>
          <w:rFonts w:asciiTheme="minorHAnsi" w:hAnsiTheme="minorHAnsi" w:cstheme="minorHAnsi"/>
          <w:b/>
          <w:sz w:val="24"/>
          <w:szCs w:val="24"/>
        </w:rPr>
        <w:t>FEIRA</w:t>
      </w:r>
      <w:r w:rsidRPr="00FB59E5" w:rsidR="00C43975">
        <w:rPr>
          <w:rFonts w:asciiTheme="minorHAnsi" w:hAnsiTheme="minorHAnsi" w:cstheme="minorHAnsi"/>
          <w:b/>
          <w:sz w:val="24"/>
          <w:szCs w:val="24"/>
        </w:rPr>
        <w:t>)</w:t>
      </w:r>
      <w:r w:rsidRPr="00FB59E5">
        <w:rPr>
          <w:rFonts w:asciiTheme="minorHAnsi" w:hAnsiTheme="minorHAnsi" w:cstheme="minorHAnsi"/>
          <w:b/>
          <w:sz w:val="24"/>
          <w:szCs w:val="24"/>
        </w:rPr>
        <w:t xml:space="preserve"> AS 18H</w:t>
      </w:r>
      <w:r w:rsidRPr="00FB59E5" w:rsidR="00C43975">
        <w:rPr>
          <w:rFonts w:asciiTheme="minorHAnsi" w:hAnsiTheme="minorHAnsi" w:cstheme="minorHAnsi"/>
          <w:b/>
          <w:sz w:val="24"/>
          <w:szCs w:val="24"/>
        </w:rPr>
        <w:t>3</w:t>
      </w:r>
      <w:r w:rsidRPr="00FB59E5">
        <w:rPr>
          <w:rFonts w:asciiTheme="minorHAnsi" w:hAnsiTheme="minorHAnsi" w:cstheme="minorHAnsi"/>
          <w:b/>
          <w:sz w:val="24"/>
          <w:szCs w:val="24"/>
        </w:rPr>
        <w:t>0, NO PLENÁRIO DA CÂMARA MUNICIPAL</w:t>
      </w:r>
      <w:r w:rsidRPr="00FB59E5" w:rsidR="00C43975">
        <w:rPr>
          <w:rFonts w:asciiTheme="minorHAnsi" w:hAnsiTheme="minorHAnsi" w:cstheme="minorHAnsi"/>
          <w:b/>
          <w:sz w:val="24"/>
          <w:szCs w:val="24"/>
        </w:rPr>
        <w:t xml:space="preserve"> COM </w:t>
      </w:r>
      <w:r w:rsidRPr="00FB59E5" w:rsidR="004D45AD">
        <w:rPr>
          <w:rFonts w:asciiTheme="minorHAnsi" w:hAnsiTheme="minorHAnsi" w:cstheme="minorHAnsi"/>
          <w:b/>
          <w:sz w:val="24"/>
          <w:szCs w:val="24"/>
        </w:rPr>
        <w:t>A PARTICIPAÇÃO</w:t>
      </w:r>
      <w:r w:rsidRPr="00FB59E5" w:rsidR="00C43975">
        <w:rPr>
          <w:rFonts w:asciiTheme="minorHAnsi" w:hAnsiTheme="minorHAnsi" w:cstheme="minorHAnsi"/>
          <w:b/>
          <w:sz w:val="24"/>
          <w:szCs w:val="24"/>
        </w:rPr>
        <w:t xml:space="preserve"> D</w:t>
      </w:r>
      <w:r w:rsidRPr="00FB59E5" w:rsidR="00550998">
        <w:rPr>
          <w:rFonts w:asciiTheme="minorHAnsi" w:hAnsiTheme="minorHAnsi" w:cstheme="minorHAnsi"/>
          <w:b/>
          <w:sz w:val="24"/>
          <w:szCs w:val="24"/>
        </w:rPr>
        <w:t xml:space="preserve">O </w:t>
      </w:r>
      <w:r w:rsidRPr="00FB59E5" w:rsidR="00203879">
        <w:rPr>
          <w:rFonts w:asciiTheme="minorHAnsi" w:hAnsiTheme="minorHAnsi" w:cstheme="minorHAnsi"/>
          <w:b/>
          <w:sz w:val="24"/>
          <w:szCs w:val="24"/>
        </w:rPr>
        <w:t>SECRETARIO DE PLANEJAMENTO</w:t>
      </w:r>
      <w:r w:rsidR="00206B5E">
        <w:rPr>
          <w:rFonts w:asciiTheme="minorHAnsi" w:hAnsiTheme="minorHAnsi" w:cstheme="minorHAnsi"/>
          <w:b/>
          <w:sz w:val="24"/>
          <w:szCs w:val="24"/>
        </w:rPr>
        <w:t xml:space="preserve">, SECRETÁRIO </w:t>
      </w:r>
      <w:r w:rsidRPr="00FB59E5" w:rsidR="00203879">
        <w:rPr>
          <w:rFonts w:asciiTheme="minorHAnsi" w:hAnsiTheme="minorHAnsi" w:cstheme="minorHAnsi"/>
          <w:b/>
          <w:sz w:val="24"/>
          <w:szCs w:val="24"/>
        </w:rPr>
        <w:t xml:space="preserve">DE OBRAS E HABITAÇÃO, </w:t>
      </w:r>
      <w:r w:rsidR="00206B5E">
        <w:rPr>
          <w:rFonts w:asciiTheme="minorHAnsi" w:hAnsiTheme="minorHAnsi" w:cstheme="minorHAnsi"/>
          <w:b/>
          <w:sz w:val="24"/>
          <w:szCs w:val="24"/>
        </w:rPr>
        <w:t>SECRETARIA DE ASISTÊNCIA SOCIAL E SECRETÁRIA DE NEGOCIOS JURIDICOS,</w:t>
      </w:r>
      <w:r w:rsidRPr="00FB59E5" w:rsidR="00203879">
        <w:rPr>
          <w:rFonts w:asciiTheme="minorHAnsi" w:hAnsiTheme="minorHAnsi" w:cstheme="minorHAnsi"/>
          <w:b/>
          <w:sz w:val="24"/>
          <w:szCs w:val="24"/>
        </w:rPr>
        <w:t xml:space="preserve"> OS PROPRIETÁRIOS/MORADORES D</w:t>
      </w:r>
      <w:r w:rsidR="00206B5E">
        <w:rPr>
          <w:rFonts w:asciiTheme="minorHAnsi" w:hAnsiTheme="minorHAnsi" w:cstheme="minorHAnsi"/>
          <w:b/>
          <w:sz w:val="24"/>
          <w:szCs w:val="24"/>
        </w:rPr>
        <w:t>O LOTEAMENTO “DOMENICO BIANCHI”, REPRESENTANTE DA OAB 60ª SUBSEÇÃO DE MOGI MIRIM SP.,COM O OBJETIVO DE ALINHARMOS UM PLANO DE AÇÃO QUE LEVE EM CONSIDERAÇÃO O DIREITO SOCIAL À MORADIA PARA SOLUCIONAR A QUESTÃO DOS MORADORES DO LOTEAMENTO CLANDESTINO “DOMENICO BIANCHI.</w:t>
      </w:r>
      <w:r w:rsidR="00203879">
        <w:rPr>
          <w:rFonts w:asciiTheme="minorHAnsi" w:hAnsiTheme="minorHAnsi" w:cstheme="minorHAnsi"/>
          <w:b/>
          <w:sz w:val="22"/>
          <w:szCs w:val="22"/>
        </w:rPr>
        <w:t xml:space="preserve">  </w:t>
      </w:r>
    </w:p>
    <w:p w:rsidR="00206B5E" w:rsidRPr="00450214" w:rsidP="0058091B">
      <w:pPr>
        <w:spacing w:line="276" w:lineRule="auto"/>
        <w:ind w:firstLine="2268"/>
        <w:jc w:val="both"/>
        <w:rPr>
          <w:rFonts w:eastAsiaTheme="minorHAnsi"/>
          <w:sz w:val="24"/>
          <w:szCs w:val="24"/>
          <w:lang w:eastAsia="en-US"/>
        </w:rPr>
      </w:pPr>
      <w:r w:rsidRPr="00C43975">
        <w:rPr>
          <w:rFonts w:asciiTheme="minorHAnsi" w:hAnsiTheme="minorHAnsi" w:cstheme="minorHAnsi"/>
          <w:b/>
          <w:sz w:val="22"/>
          <w:szCs w:val="22"/>
        </w:rPr>
        <w:tab/>
      </w:r>
    </w:p>
    <w:p w:rsidR="00C43975" w:rsidRPr="00C43975" w:rsidP="0058091B">
      <w:pPr>
        <w:spacing w:line="360" w:lineRule="auto"/>
        <w:jc w:val="both"/>
        <w:rPr>
          <w:rFonts w:asciiTheme="minorHAnsi" w:hAnsiTheme="minorHAnsi" w:cstheme="minorHAnsi"/>
          <w:b/>
          <w:sz w:val="22"/>
          <w:szCs w:val="22"/>
        </w:rPr>
      </w:pPr>
    </w:p>
    <w:p w:rsidR="00F61B45" w:rsidRPr="00F61B45" w:rsidP="0058091B">
      <w:pPr>
        <w:spacing w:line="276" w:lineRule="auto"/>
        <w:ind w:firstLine="2268"/>
        <w:jc w:val="both"/>
        <w:rPr>
          <w:rFonts w:ascii="Calibri" w:hAnsi="Calibri" w:eastAsiaTheme="minorHAnsi" w:cs="Calibri"/>
          <w:sz w:val="24"/>
          <w:szCs w:val="24"/>
          <w:lang w:eastAsia="en-US"/>
        </w:rPr>
      </w:pPr>
      <w:r w:rsidRPr="00C43975">
        <w:rPr>
          <w:rFonts w:asciiTheme="minorHAnsi" w:hAnsiTheme="minorHAnsi" w:cstheme="minorHAnsi"/>
          <w:b/>
          <w:bCs/>
          <w:sz w:val="24"/>
          <w:szCs w:val="24"/>
        </w:rPr>
        <w:t xml:space="preserve">Requeiro à Mesa, </w:t>
      </w:r>
      <w:r w:rsidRPr="00C43975">
        <w:rPr>
          <w:rFonts w:asciiTheme="minorHAnsi" w:hAnsiTheme="minorHAnsi" w:cstheme="minorHAnsi"/>
          <w:sz w:val="24"/>
          <w:szCs w:val="24"/>
        </w:rPr>
        <w:t xml:space="preserve">na forma regimental de estilo, após ouvido o Douto Plenário, a realização de </w:t>
      </w:r>
      <w:r w:rsidRPr="00C43975">
        <w:rPr>
          <w:rFonts w:asciiTheme="minorHAnsi" w:hAnsiTheme="minorHAnsi" w:cstheme="minorHAnsi"/>
          <w:b/>
          <w:bCs/>
          <w:sz w:val="24"/>
          <w:szCs w:val="24"/>
        </w:rPr>
        <w:t xml:space="preserve">Audiência </w:t>
      </w:r>
      <w:r w:rsidRPr="00C43975" w:rsidR="007E6977">
        <w:rPr>
          <w:rFonts w:asciiTheme="minorHAnsi" w:hAnsiTheme="minorHAnsi" w:cstheme="minorHAnsi"/>
          <w:b/>
          <w:bCs/>
          <w:sz w:val="24"/>
          <w:szCs w:val="24"/>
        </w:rPr>
        <w:t>Pública</w:t>
      </w:r>
      <w:r w:rsidRPr="00C43975" w:rsidR="007E6977">
        <w:rPr>
          <w:rFonts w:asciiTheme="minorHAnsi" w:hAnsiTheme="minorHAnsi" w:cstheme="minorHAnsi"/>
          <w:sz w:val="24"/>
          <w:szCs w:val="24"/>
        </w:rPr>
        <w:t xml:space="preserve"> sob</w:t>
      </w:r>
      <w:r w:rsidRPr="00C43975">
        <w:rPr>
          <w:rFonts w:asciiTheme="minorHAnsi" w:hAnsiTheme="minorHAnsi" w:cstheme="minorHAnsi"/>
          <w:sz w:val="24"/>
          <w:szCs w:val="24"/>
        </w:rPr>
        <w:t xml:space="preserve"> a coordenação do autor do requerimento a </w:t>
      </w:r>
      <w:r w:rsidRPr="00C43975" w:rsidR="007E6977">
        <w:rPr>
          <w:rFonts w:asciiTheme="minorHAnsi" w:hAnsiTheme="minorHAnsi" w:cstheme="minorHAnsi"/>
          <w:sz w:val="24"/>
          <w:szCs w:val="24"/>
        </w:rPr>
        <w:t xml:space="preserve">ser </w:t>
      </w:r>
      <w:r w:rsidRPr="00C43975" w:rsidR="004D45AD">
        <w:rPr>
          <w:rFonts w:asciiTheme="minorHAnsi" w:hAnsiTheme="minorHAnsi" w:cstheme="minorHAnsi"/>
          <w:sz w:val="24"/>
          <w:szCs w:val="24"/>
        </w:rPr>
        <w:t>realizada no</w:t>
      </w:r>
      <w:r w:rsidRPr="00C43975">
        <w:rPr>
          <w:rFonts w:asciiTheme="minorHAnsi" w:hAnsiTheme="minorHAnsi" w:cstheme="minorHAnsi"/>
          <w:sz w:val="24"/>
          <w:szCs w:val="24"/>
        </w:rPr>
        <w:t xml:space="preserve"> dia </w:t>
      </w:r>
      <w:r w:rsidR="00206B5E">
        <w:rPr>
          <w:rFonts w:asciiTheme="minorHAnsi" w:hAnsiTheme="minorHAnsi" w:cstheme="minorHAnsi"/>
          <w:b/>
          <w:bCs/>
          <w:sz w:val="24"/>
          <w:szCs w:val="24"/>
        </w:rPr>
        <w:t>2</w:t>
      </w:r>
      <w:r w:rsidR="00C156DC">
        <w:rPr>
          <w:rFonts w:asciiTheme="minorHAnsi" w:hAnsiTheme="minorHAnsi" w:cstheme="minorHAnsi"/>
          <w:b/>
          <w:bCs/>
          <w:sz w:val="24"/>
          <w:szCs w:val="24"/>
        </w:rPr>
        <w:t>1</w:t>
      </w:r>
      <w:bookmarkStart w:id="0" w:name="_GoBack"/>
      <w:bookmarkEnd w:id="0"/>
      <w:r w:rsidR="00550998">
        <w:rPr>
          <w:rFonts w:asciiTheme="minorHAnsi" w:hAnsiTheme="minorHAnsi" w:cstheme="minorHAnsi"/>
          <w:b/>
          <w:bCs/>
          <w:sz w:val="24"/>
          <w:szCs w:val="24"/>
        </w:rPr>
        <w:t xml:space="preserve"> d</w:t>
      </w:r>
      <w:r w:rsidRPr="00C43975">
        <w:rPr>
          <w:rFonts w:asciiTheme="minorHAnsi" w:hAnsiTheme="minorHAnsi" w:cstheme="minorHAnsi"/>
          <w:b/>
          <w:bCs/>
          <w:sz w:val="24"/>
          <w:szCs w:val="24"/>
        </w:rPr>
        <w:t xml:space="preserve">e </w:t>
      </w:r>
      <w:r w:rsidR="003A6DDF">
        <w:rPr>
          <w:rFonts w:asciiTheme="minorHAnsi" w:hAnsiTheme="minorHAnsi" w:cstheme="minorHAnsi"/>
          <w:b/>
          <w:bCs/>
          <w:sz w:val="24"/>
          <w:szCs w:val="24"/>
        </w:rPr>
        <w:t>Maio</w:t>
      </w:r>
      <w:r w:rsidRPr="00C43975">
        <w:rPr>
          <w:rFonts w:asciiTheme="minorHAnsi" w:hAnsiTheme="minorHAnsi" w:cstheme="minorHAnsi"/>
          <w:b/>
          <w:bCs/>
          <w:sz w:val="24"/>
          <w:szCs w:val="24"/>
        </w:rPr>
        <w:t xml:space="preserve"> de 2025</w:t>
      </w:r>
      <w:r w:rsidRPr="00C43975">
        <w:rPr>
          <w:rFonts w:asciiTheme="minorHAnsi" w:hAnsiTheme="minorHAnsi" w:cstheme="minorHAnsi"/>
          <w:sz w:val="24"/>
          <w:szCs w:val="24"/>
        </w:rPr>
        <w:t xml:space="preserve"> (</w:t>
      </w:r>
      <w:r w:rsidR="00A74830">
        <w:rPr>
          <w:rFonts w:asciiTheme="minorHAnsi" w:hAnsiTheme="minorHAnsi" w:cstheme="minorHAnsi"/>
          <w:sz w:val="24"/>
          <w:szCs w:val="24"/>
        </w:rPr>
        <w:t>quarta</w:t>
      </w:r>
      <w:r w:rsidR="00550998">
        <w:rPr>
          <w:rFonts w:asciiTheme="minorHAnsi" w:hAnsiTheme="minorHAnsi" w:cstheme="minorHAnsi"/>
          <w:sz w:val="24"/>
          <w:szCs w:val="24"/>
        </w:rPr>
        <w:t>-feira</w:t>
      </w:r>
      <w:r w:rsidRPr="00C43975">
        <w:rPr>
          <w:rFonts w:asciiTheme="minorHAnsi" w:hAnsiTheme="minorHAnsi" w:cstheme="minorHAnsi"/>
          <w:sz w:val="24"/>
          <w:szCs w:val="24"/>
        </w:rPr>
        <w:t xml:space="preserve">) às </w:t>
      </w:r>
      <w:r w:rsidRPr="00C43975">
        <w:rPr>
          <w:rFonts w:asciiTheme="minorHAnsi" w:hAnsiTheme="minorHAnsi" w:cstheme="minorHAnsi"/>
          <w:b/>
          <w:bCs/>
          <w:sz w:val="24"/>
          <w:szCs w:val="24"/>
        </w:rPr>
        <w:t>18.30 horas no Plenário da Câmara Municipal</w:t>
      </w:r>
      <w:r w:rsidR="00BD0442">
        <w:rPr>
          <w:rFonts w:asciiTheme="minorHAnsi" w:hAnsiTheme="minorHAnsi" w:cstheme="minorHAnsi"/>
          <w:sz w:val="24"/>
          <w:szCs w:val="24"/>
        </w:rPr>
        <w:t xml:space="preserve">, com a participação dos Secretários </w:t>
      </w:r>
      <w:r w:rsidRPr="00206B5E" w:rsidR="00BD0442">
        <w:rPr>
          <w:rFonts w:asciiTheme="minorHAnsi" w:hAnsiTheme="minorHAnsi" w:cstheme="minorHAnsi"/>
          <w:b/>
          <w:sz w:val="24"/>
          <w:szCs w:val="24"/>
        </w:rPr>
        <w:t>de Planejamento</w:t>
      </w:r>
      <w:r w:rsidR="003A6DDF">
        <w:rPr>
          <w:rFonts w:asciiTheme="minorHAnsi" w:hAnsiTheme="minorHAnsi" w:cstheme="minorHAnsi"/>
          <w:sz w:val="24"/>
          <w:szCs w:val="24"/>
        </w:rPr>
        <w:t>, Sr. Henrique Bueno</w:t>
      </w:r>
      <w:r w:rsidR="00206B5E">
        <w:rPr>
          <w:rFonts w:asciiTheme="minorHAnsi" w:hAnsiTheme="minorHAnsi" w:cstheme="minorHAnsi"/>
          <w:sz w:val="24"/>
          <w:szCs w:val="24"/>
        </w:rPr>
        <w:t>,</w:t>
      </w:r>
      <w:r w:rsidR="003A6DDF">
        <w:rPr>
          <w:rFonts w:asciiTheme="minorHAnsi" w:hAnsiTheme="minorHAnsi" w:cstheme="minorHAnsi"/>
          <w:sz w:val="24"/>
          <w:szCs w:val="24"/>
        </w:rPr>
        <w:t xml:space="preserve"> </w:t>
      </w:r>
      <w:r w:rsidRPr="00206B5E" w:rsidR="003A6DDF">
        <w:rPr>
          <w:rFonts w:asciiTheme="minorHAnsi" w:hAnsiTheme="minorHAnsi" w:cstheme="minorHAnsi"/>
          <w:b/>
          <w:sz w:val="24"/>
          <w:szCs w:val="24"/>
        </w:rPr>
        <w:t>De Obras</w:t>
      </w:r>
      <w:r w:rsidR="003A6DDF">
        <w:rPr>
          <w:rFonts w:asciiTheme="minorHAnsi" w:hAnsiTheme="minorHAnsi" w:cstheme="minorHAnsi"/>
          <w:sz w:val="24"/>
          <w:szCs w:val="24"/>
        </w:rPr>
        <w:t xml:space="preserve"> </w:t>
      </w:r>
      <w:r w:rsidRPr="00206B5E" w:rsidR="003A6DDF">
        <w:rPr>
          <w:rFonts w:asciiTheme="minorHAnsi" w:hAnsiTheme="minorHAnsi" w:cstheme="minorHAnsi"/>
          <w:b/>
          <w:sz w:val="24"/>
          <w:szCs w:val="24"/>
        </w:rPr>
        <w:t>e Habitação</w:t>
      </w:r>
      <w:r w:rsidR="003A6DDF">
        <w:rPr>
          <w:rFonts w:asciiTheme="minorHAnsi" w:hAnsiTheme="minorHAnsi" w:cstheme="minorHAnsi"/>
          <w:sz w:val="24"/>
          <w:szCs w:val="24"/>
        </w:rPr>
        <w:t>, Sr. Paulo Roberto Tristão,</w:t>
      </w:r>
      <w:r w:rsidR="00206B5E">
        <w:rPr>
          <w:rFonts w:asciiTheme="minorHAnsi" w:hAnsiTheme="minorHAnsi" w:cstheme="minorHAnsi"/>
          <w:sz w:val="24"/>
          <w:szCs w:val="24"/>
        </w:rPr>
        <w:t xml:space="preserve"> </w:t>
      </w:r>
      <w:r w:rsidR="00206B5E">
        <w:rPr>
          <w:rFonts w:asciiTheme="minorHAnsi" w:hAnsiTheme="minorHAnsi" w:cstheme="minorHAnsi"/>
          <w:b/>
          <w:sz w:val="24"/>
          <w:szCs w:val="24"/>
        </w:rPr>
        <w:t xml:space="preserve">Da Assistência </w:t>
      </w:r>
      <w:r w:rsidRPr="00F61B45" w:rsidR="00206B5E">
        <w:rPr>
          <w:rFonts w:asciiTheme="minorHAnsi" w:hAnsiTheme="minorHAnsi" w:cstheme="minorHAnsi"/>
          <w:sz w:val="24"/>
          <w:szCs w:val="24"/>
        </w:rPr>
        <w:t>Social</w:t>
      </w:r>
      <w:r>
        <w:rPr>
          <w:rFonts w:asciiTheme="minorHAnsi" w:hAnsiTheme="minorHAnsi" w:cstheme="minorHAnsi"/>
          <w:sz w:val="24"/>
          <w:szCs w:val="24"/>
        </w:rPr>
        <w:t xml:space="preserve">, Sra. Cristina Puls e </w:t>
      </w:r>
      <w:r>
        <w:rPr>
          <w:rFonts w:asciiTheme="minorHAnsi" w:hAnsiTheme="minorHAnsi" w:cstheme="minorHAnsi"/>
          <w:b/>
          <w:sz w:val="24"/>
          <w:szCs w:val="24"/>
        </w:rPr>
        <w:t xml:space="preserve">Dos </w:t>
      </w:r>
      <w:r w:rsidR="00F03440">
        <w:rPr>
          <w:rFonts w:asciiTheme="minorHAnsi" w:hAnsiTheme="minorHAnsi" w:cstheme="minorHAnsi"/>
          <w:b/>
          <w:sz w:val="24"/>
          <w:szCs w:val="24"/>
        </w:rPr>
        <w:t>Negócios</w:t>
      </w:r>
      <w:r>
        <w:rPr>
          <w:rFonts w:asciiTheme="minorHAnsi" w:hAnsiTheme="minorHAnsi" w:cstheme="minorHAnsi"/>
          <w:b/>
          <w:sz w:val="24"/>
          <w:szCs w:val="24"/>
        </w:rPr>
        <w:t xml:space="preserve"> </w:t>
      </w:r>
      <w:r w:rsidRPr="00F61B45">
        <w:rPr>
          <w:rFonts w:asciiTheme="minorHAnsi" w:hAnsiTheme="minorHAnsi" w:cstheme="minorHAnsi"/>
          <w:b/>
          <w:sz w:val="24"/>
          <w:szCs w:val="24"/>
        </w:rPr>
        <w:t>Jurídicos</w:t>
      </w:r>
      <w:r>
        <w:rPr>
          <w:rFonts w:asciiTheme="minorHAnsi" w:hAnsiTheme="minorHAnsi" w:cstheme="minorHAnsi"/>
          <w:sz w:val="24"/>
          <w:szCs w:val="24"/>
        </w:rPr>
        <w:t xml:space="preserve">, Sra. Adriana Tavares, </w:t>
      </w:r>
      <w:r w:rsidRPr="00F61B45" w:rsidR="003A6DDF">
        <w:rPr>
          <w:rFonts w:asciiTheme="minorHAnsi" w:hAnsiTheme="minorHAnsi" w:cstheme="minorHAnsi"/>
          <w:sz w:val="24"/>
          <w:szCs w:val="24"/>
        </w:rPr>
        <w:t>de</w:t>
      </w:r>
      <w:r w:rsidR="003A6DDF">
        <w:rPr>
          <w:rFonts w:asciiTheme="minorHAnsi" w:hAnsiTheme="minorHAnsi" w:cstheme="minorHAnsi"/>
          <w:sz w:val="24"/>
          <w:szCs w:val="24"/>
        </w:rPr>
        <w:t xml:space="preserve"> Representantes d</w:t>
      </w:r>
      <w:r>
        <w:rPr>
          <w:rFonts w:asciiTheme="minorHAnsi" w:hAnsiTheme="minorHAnsi" w:cstheme="minorHAnsi"/>
          <w:sz w:val="24"/>
          <w:szCs w:val="24"/>
        </w:rPr>
        <w:t>a OAB Mogi Mirim, d</w:t>
      </w:r>
      <w:r w:rsidR="003A6DDF">
        <w:rPr>
          <w:rFonts w:asciiTheme="minorHAnsi" w:hAnsiTheme="minorHAnsi" w:cstheme="minorHAnsi"/>
          <w:sz w:val="24"/>
          <w:szCs w:val="24"/>
        </w:rPr>
        <w:t>os proprietários/moradores d</w:t>
      </w:r>
      <w:r>
        <w:rPr>
          <w:rFonts w:asciiTheme="minorHAnsi" w:hAnsiTheme="minorHAnsi" w:cstheme="minorHAnsi"/>
          <w:sz w:val="24"/>
          <w:szCs w:val="24"/>
        </w:rPr>
        <w:t>o loteamento Domenico Bianchi</w:t>
      </w:r>
      <w:r w:rsidRPr="00F61B45">
        <w:rPr>
          <w:rFonts w:ascii="Calibri" w:hAnsi="Calibri" w:cs="Calibri"/>
          <w:sz w:val="24"/>
          <w:szCs w:val="24"/>
        </w:rPr>
        <w:t>,</w:t>
      </w:r>
      <w:r w:rsidRPr="00F61B45">
        <w:rPr>
          <w:rFonts w:ascii="Calibri" w:hAnsi="Calibri" w:eastAsiaTheme="minorHAnsi" w:cs="Calibri"/>
          <w:sz w:val="24"/>
          <w:szCs w:val="24"/>
          <w:lang w:eastAsia="en-US"/>
        </w:rPr>
        <w:t xml:space="preserve"> com o objetivo de alinharmos um plano de ação que leve em consideração o Direito </w:t>
      </w:r>
      <w:r w:rsidRPr="00E67645">
        <w:rPr>
          <w:rFonts w:ascii="Calibri" w:hAnsi="Calibri" w:eastAsiaTheme="minorHAnsi" w:cs="Calibri"/>
          <w:sz w:val="24"/>
          <w:szCs w:val="24"/>
          <w:lang w:eastAsia="en-US"/>
        </w:rPr>
        <w:t>Social</w:t>
      </w:r>
      <w:r w:rsidRPr="00F61B45">
        <w:rPr>
          <w:rFonts w:ascii="Calibri" w:hAnsi="Calibri" w:eastAsiaTheme="minorHAnsi" w:cs="Calibri"/>
          <w:color w:val="FF0000"/>
          <w:sz w:val="24"/>
          <w:szCs w:val="24"/>
          <w:lang w:eastAsia="en-US"/>
        </w:rPr>
        <w:t xml:space="preserve"> </w:t>
      </w:r>
      <w:r w:rsidRPr="00F61B45">
        <w:rPr>
          <w:rFonts w:ascii="Calibri" w:hAnsi="Calibri" w:eastAsiaTheme="minorHAnsi" w:cs="Calibri"/>
          <w:sz w:val="24"/>
          <w:szCs w:val="24"/>
          <w:lang w:eastAsia="en-US"/>
        </w:rPr>
        <w:t>à Moradia</w:t>
      </w:r>
      <w:r w:rsidR="00F03440">
        <w:rPr>
          <w:rFonts w:ascii="Calibri" w:hAnsi="Calibri" w:eastAsiaTheme="minorHAnsi" w:cs="Calibri"/>
          <w:sz w:val="24"/>
          <w:szCs w:val="24"/>
          <w:lang w:eastAsia="en-US"/>
        </w:rPr>
        <w:t>,</w:t>
      </w:r>
      <w:r w:rsidRPr="00F61B45">
        <w:rPr>
          <w:rFonts w:ascii="Calibri" w:hAnsi="Calibri" w:eastAsiaTheme="minorHAnsi" w:cs="Calibri"/>
          <w:sz w:val="24"/>
          <w:szCs w:val="24"/>
          <w:lang w:eastAsia="en-US"/>
        </w:rPr>
        <w:t xml:space="preserve"> com os  temas a serem conversados e alinhados</w:t>
      </w:r>
      <w:r w:rsidR="00340E72">
        <w:rPr>
          <w:rFonts w:ascii="Calibri" w:hAnsi="Calibri" w:eastAsiaTheme="minorHAnsi" w:cs="Calibri"/>
          <w:sz w:val="24"/>
          <w:szCs w:val="24"/>
          <w:lang w:eastAsia="en-US"/>
        </w:rPr>
        <w:t>, conforme disposto no corpo da  Justificativa</w:t>
      </w:r>
      <w:r w:rsidRPr="00F61B45">
        <w:rPr>
          <w:rFonts w:ascii="Calibri" w:hAnsi="Calibri" w:eastAsiaTheme="minorHAnsi" w:cs="Calibri"/>
          <w:sz w:val="24"/>
          <w:szCs w:val="24"/>
          <w:lang w:eastAsia="en-US"/>
        </w:rPr>
        <w:t>: -</w:t>
      </w:r>
    </w:p>
    <w:p w:rsidR="00C43975" w:rsidRPr="00C43975" w:rsidP="0058091B">
      <w:pPr>
        <w:ind w:firstLine="708"/>
        <w:jc w:val="both"/>
        <w:rPr>
          <w:rFonts w:asciiTheme="minorHAnsi" w:hAnsiTheme="minorHAnsi" w:cstheme="minorHAnsi"/>
          <w:sz w:val="24"/>
          <w:szCs w:val="24"/>
        </w:rPr>
      </w:pPr>
      <w:r>
        <w:rPr>
          <w:rFonts w:asciiTheme="minorHAnsi" w:hAnsiTheme="minorHAnsi" w:cstheme="minorHAnsi"/>
          <w:sz w:val="24"/>
          <w:szCs w:val="24"/>
        </w:rPr>
        <w:t xml:space="preserve"> </w:t>
      </w:r>
    </w:p>
    <w:p w:rsidR="00723F31" w:rsidP="0058091B">
      <w:pPr>
        <w:overflowPunct w:val="0"/>
        <w:spacing w:line="360" w:lineRule="auto"/>
        <w:ind w:firstLine="708"/>
        <w:jc w:val="both"/>
        <w:rPr>
          <w:rFonts w:asciiTheme="minorHAnsi" w:hAnsiTheme="minorHAnsi" w:cstheme="minorHAnsi"/>
          <w:sz w:val="24"/>
          <w:szCs w:val="24"/>
        </w:rPr>
      </w:pPr>
    </w:p>
    <w:p w:rsidR="008566F2" w:rsidRPr="00C43975" w:rsidP="0058091B">
      <w:pPr>
        <w:overflowPunct w:val="0"/>
        <w:spacing w:line="360" w:lineRule="auto"/>
        <w:ind w:firstLine="708"/>
        <w:jc w:val="both"/>
        <w:rPr>
          <w:rFonts w:asciiTheme="minorHAnsi" w:hAnsiTheme="minorHAnsi" w:cstheme="minorHAnsi"/>
          <w:sz w:val="24"/>
          <w:szCs w:val="24"/>
        </w:rPr>
      </w:pPr>
    </w:p>
    <w:p w:rsidR="00C43975" w:rsidP="0058091B">
      <w:pPr>
        <w:spacing w:line="360" w:lineRule="auto"/>
        <w:jc w:val="both"/>
        <w:rPr>
          <w:rFonts w:asciiTheme="minorHAnsi" w:hAnsiTheme="minorHAnsi" w:cstheme="minorHAnsi"/>
          <w:b/>
          <w:sz w:val="22"/>
          <w:szCs w:val="22"/>
        </w:rPr>
      </w:pPr>
      <w:r w:rsidRPr="00C43975">
        <w:rPr>
          <w:rFonts w:asciiTheme="minorHAnsi" w:hAnsiTheme="minorHAnsi" w:cstheme="minorHAnsi"/>
          <w:b/>
          <w:sz w:val="22"/>
          <w:szCs w:val="22"/>
        </w:rPr>
        <w:t>JUSTIFICATIVA</w:t>
      </w: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o Município de Mogi Mirim, ingressou com uma Ação de Obrigação de Fazer com Pedido de Tutela Antecipada de Urgência em relação aos loteadores do imóvel Chácara Santa Luzia, conhecido como Domenico Bianchi;</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 ação foi julgada procedente pela Justiça e transitou em julgado, ou seja, encontra-se na fase de execução da decisão judicial, pois o loteamento foi considerado clandestino;</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no início tinha-se poucas moradias, algo em torno de 3 ou 5 residências e atualmente são em torno de 35 moradias e, portanto, morando mais ou menos 135 cidadãos;</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no relatório da sentença judicial, constou que a Prefeitura Municipal não comprovou antes da decisão a instalação da placa de proibição de vendas e nem tampouco o laudo de vistoria.</w:t>
      </w: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 xml:space="preserve">Tendo em vista que os loteadores espalham </w:t>
      </w:r>
      <w:r w:rsidRPr="00E67645">
        <w:rPr>
          <w:rFonts w:eastAsiaTheme="minorHAnsi"/>
          <w:sz w:val="24"/>
          <w:szCs w:val="24"/>
          <w:lang w:eastAsia="en-US"/>
        </w:rPr>
        <w:t>boatos</w:t>
      </w:r>
      <w:r>
        <w:rPr>
          <w:rFonts w:eastAsiaTheme="minorHAnsi"/>
          <w:sz w:val="24"/>
          <w:szCs w:val="24"/>
          <w:lang w:eastAsia="en-US"/>
        </w:rPr>
        <w:t>, aos moradores do loteamento,</w:t>
      </w:r>
      <w:r w:rsidRPr="00450214">
        <w:rPr>
          <w:rFonts w:eastAsiaTheme="minorHAnsi"/>
          <w:sz w:val="24"/>
          <w:szCs w:val="24"/>
          <w:lang w:eastAsia="en-US"/>
        </w:rPr>
        <w:t xml:space="preserve"> na tentativa de angariar recursos financeiros alegando que irão regularizar algo que a Justiça declarou clandestino;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 prefeitura vez ou outra vai até o local com fiscais e outros servidores, visando notificar e levantar informações;</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em março de 2025</w:t>
      </w:r>
      <w:r>
        <w:rPr>
          <w:rFonts w:eastAsiaTheme="minorHAnsi"/>
          <w:sz w:val="24"/>
          <w:szCs w:val="24"/>
          <w:lang w:eastAsia="en-US"/>
        </w:rPr>
        <w:t>,</w:t>
      </w:r>
      <w:r w:rsidRPr="00450214">
        <w:rPr>
          <w:rFonts w:eastAsiaTheme="minorHAnsi"/>
          <w:sz w:val="24"/>
          <w:szCs w:val="24"/>
          <w:lang w:eastAsia="en-US"/>
        </w:rPr>
        <w:t xml:space="preserve"> em uma das notificações está escrito claramente a palavra demolição e que no local</w:t>
      </w:r>
      <w:r>
        <w:rPr>
          <w:rFonts w:eastAsiaTheme="minorHAnsi"/>
          <w:sz w:val="24"/>
          <w:szCs w:val="24"/>
          <w:lang w:eastAsia="en-US"/>
        </w:rPr>
        <w:t xml:space="preserve">, </w:t>
      </w:r>
      <w:r w:rsidRPr="00E67645">
        <w:rPr>
          <w:rFonts w:eastAsiaTheme="minorHAnsi"/>
          <w:sz w:val="24"/>
          <w:szCs w:val="24"/>
          <w:lang w:eastAsia="en-US"/>
        </w:rPr>
        <w:t xml:space="preserve">os </w:t>
      </w:r>
      <w:r w:rsidRPr="00E67645" w:rsidR="00E67645">
        <w:rPr>
          <w:rFonts w:eastAsiaTheme="minorHAnsi"/>
          <w:sz w:val="24"/>
          <w:szCs w:val="24"/>
          <w:lang w:eastAsia="en-US"/>
        </w:rPr>
        <w:t>moradores</w:t>
      </w:r>
      <w:r w:rsidRPr="00E67645">
        <w:rPr>
          <w:rFonts w:eastAsiaTheme="minorHAnsi"/>
          <w:sz w:val="24"/>
          <w:szCs w:val="24"/>
          <w:lang w:eastAsia="en-US"/>
        </w:rPr>
        <w:t xml:space="preserve"> são </w:t>
      </w:r>
      <w:r w:rsidRPr="00E67645" w:rsidR="00E253C8">
        <w:rPr>
          <w:rFonts w:eastAsiaTheme="minorHAnsi"/>
          <w:sz w:val="24"/>
          <w:szCs w:val="24"/>
          <w:lang w:eastAsia="en-US"/>
        </w:rPr>
        <w:t>n</w:t>
      </w:r>
      <w:r w:rsidRPr="00E67645">
        <w:rPr>
          <w:rFonts w:eastAsiaTheme="minorHAnsi"/>
          <w:sz w:val="24"/>
          <w:szCs w:val="24"/>
          <w:lang w:eastAsia="en-US"/>
        </w:rPr>
        <w:t>a</w:t>
      </w:r>
      <w:r w:rsidRPr="00E67645" w:rsidR="00E253C8">
        <w:rPr>
          <w:rFonts w:eastAsiaTheme="minorHAnsi"/>
          <w:sz w:val="24"/>
          <w:szCs w:val="24"/>
          <w:lang w:eastAsia="en-US"/>
        </w:rPr>
        <w:t xml:space="preserve"> sua</w:t>
      </w:r>
      <w:r w:rsidRPr="00E67645">
        <w:rPr>
          <w:rFonts w:eastAsiaTheme="minorHAnsi"/>
          <w:sz w:val="24"/>
          <w:szCs w:val="24"/>
          <w:lang w:eastAsia="en-US"/>
        </w:rPr>
        <w:t xml:space="preserve"> </w:t>
      </w:r>
      <w:r w:rsidRPr="00450214">
        <w:rPr>
          <w:rFonts w:eastAsiaTheme="minorHAnsi"/>
          <w:sz w:val="24"/>
          <w:szCs w:val="24"/>
          <w:lang w:eastAsia="en-US"/>
        </w:rPr>
        <w:t xml:space="preserve">grande maioria pessoas simples e de pouco conhecimento de palavras técnicas, ou seja, são pessoas trabalhadores(a), de boa-fé e que buscam dignamente uma moradia;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 grande maioria são mulheres</w:t>
      </w:r>
      <w:r w:rsidR="00E253C8">
        <w:rPr>
          <w:rFonts w:eastAsiaTheme="minorHAnsi"/>
          <w:sz w:val="24"/>
          <w:szCs w:val="24"/>
          <w:lang w:eastAsia="en-US"/>
        </w:rPr>
        <w:t xml:space="preserve"> </w:t>
      </w:r>
      <w:r w:rsidRPr="00E67645" w:rsidR="00E253C8">
        <w:rPr>
          <w:rFonts w:eastAsiaTheme="minorHAnsi"/>
          <w:sz w:val="24"/>
          <w:szCs w:val="24"/>
          <w:lang w:eastAsia="en-US"/>
        </w:rPr>
        <w:t xml:space="preserve">sozinhas </w:t>
      </w:r>
      <w:r w:rsidRPr="00E67645" w:rsidR="00F03440">
        <w:rPr>
          <w:rFonts w:eastAsiaTheme="minorHAnsi"/>
          <w:sz w:val="24"/>
          <w:szCs w:val="24"/>
          <w:lang w:eastAsia="en-US"/>
        </w:rPr>
        <w:t>com crianças</w:t>
      </w:r>
      <w:r w:rsidRPr="00E67645">
        <w:rPr>
          <w:rFonts w:eastAsiaTheme="minorHAnsi"/>
          <w:sz w:val="24"/>
          <w:szCs w:val="24"/>
          <w:lang w:eastAsia="en-US"/>
        </w:rPr>
        <w:t xml:space="preserve"> e algumas</w:t>
      </w:r>
      <w:r w:rsidRPr="00E67645" w:rsidR="00E253C8">
        <w:rPr>
          <w:rFonts w:eastAsiaTheme="minorHAnsi"/>
          <w:sz w:val="24"/>
          <w:szCs w:val="24"/>
          <w:lang w:eastAsia="en-US"/>
        </w:rPr>
        <w:t xml:space="preserve"> até </w:t>
      </w:r>
      <w:r w:rsidRPr="00E67645" w:rsidR="00F03440">
        <w:rPr>
          <w:rFonts w:eastAsiaTheme="minorHAnsi"/>
          <w:sz w:val="24"/>
          <w:szCs w:val="24"/>
          <w:lang w:eastAsia="en-US"/>
        </w:rPr>
        <w:t>já</w:t>
      </w:r>
      <w:r w:rsidRPr="00E253C8" w:rsidR="00F03440">
        <w:rPr>
          <w:rFonts w:eastAsiaTheme="minorHAnsi"/>
          <w:sz w:val="24"/>
          <w:szCs w:val="24"/>
          <w:lang w:eastAsia="en-US"/>
        </w:rPr>
        <w:t xml:space="preserve"> </w:t>
      </w:r>
      <w:r w:rsidRPr="00450214" w:rsidR="00F03440">
        <w:rPr>
          <w:rFonts w:eastAsiaTheme="minorHAnsi"/>
          <w:sz w:val="24"/>
          <w:szCs w:val="24"/>
          <w:lang w:eastAsia="en-US"/>
        </w:rPr>
        <w:t>obtiveram</w:t>
      </w:r>
      <w:r w:rsidRPr="00450214">
        <w:rPr>
          <w:rFonts w:eastAsiaTheme="minorHAnsi"/>
          <w:sz w:val="24"/>
          <w:szCs w:val="24"/>
          <w:lang w:eastAsia="en-US"/>
        </w:rPr>
        <w:t xml:space="preserve"> </w:t>
      </w:r>
      <w:r w:rsidRPr="00E67645" w:rsidR="00E253C8">
        <w:rPr>
          <w:rFonts w:eastAsiaTheme="minorHAnsi"/>
          <w:sz w:val="24"/>
          <w:szCs w:val="24"/>
          <w:lang w:eastAsia="en-US"/>
        </w:rPr>
        <w:t>judicialmente</w:t>
      </w:r>
      <w:r w:rsidR="00E253C8">
        <w:rPr>
          <w:rFonts w:eastAsiaTheme="minorHAnsi"/>
          <w:color w:val="FF0000"/>
          <w:sz w:val="24"/>
          <w:szCs w:val="24"/>
          <w:lang w:eastAsia="en-US"/>
        </w:rPr>
        <w:t xml:space="preserve"> </w:t>
      </w:r>
      <w:r w:rsidRPr="00450214">
        <w:rPr>
          <w:rFonts w:eastAsiaTheme="minorHAnsi"/>
          <w:sz w:val="24"/>
          <w:szCs w:val="24"/>
          <w:lang w:eastAsia="en-US"/>
        </w:rPr>
        <w:t xml:space="preserve">medidas protetivas por contas das </w:t>
      </w:r>
      <w:r w:rsidRPr="00450214" w:rsidR="00F03440">
        <w:rPr>
          <w:rFonts w:eastAsiaTheme="minorHAnsi"/>
          <w:sz w:val="24"/>
          <w:szCs w:val="24"/>
          <w:lang w:eastAsia="en-US"/>
        </w:rPr>
        <w:t xml:space="preserve">ameaças </w:t>
      </w:r>
      <w:r w:rsidR="00F03440">
        <w:rPr>
          <w:rFonts w:eastAsiaTheme="minorHAnsi"/>
          <w:sz w:val="24"/>
          <w:szCs w:val="24"/>
          <w:lang w:eastAsia="en-US"/>
        </w:rPr>
        <w:t>recebidas</w:t>
      </w:r>
      <w:r w:rsidR="00E253C8">
        <w:rPr>
          <w:rFonts w:eastAsiaTheme="minorHAnsi"/>
          <w:color w:val="FF0000"/>
          <w:sz w:val="24"/>
          <w:szCs w:val="24"/>
          <w:lang w:eastAsia="en-US"/>
        </w:rPr>
        <w:t xml:space="preserve"> </w:t>
      </w:r>
      <w:r w:rsidRPr="00450214">
        <w:rPr>
          <w:rFonts w:eastAsiaTheme="minorHAnsi"/>
          <w:sz w:val="24"/>
          <w:szCs w:val="24"/>
          <w:lang w:eastAsia="en-US"/>
        </w:rPr>
        <w:t xml:space="preserve">de alguns dos loteadores;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 decisão judicial e seu cumprimento requer procedimentos necessários para assegurar a dignidade da pessoa humana e a visita de técnicos periodicamente notificando, sem uma conversa segura</w:t>
      </w:r>
      <w:r w:rsidR="00E253C8">
        <w:rPr>
          <w:rFonts w:eastAsiaTheme="minorHAnsi"/>
          <w:sz w:val="24"/>
          <w:szCs w:val="24"/>
          <w:lang w:eastAsia="en-US"/>
        </w:rPr>
        <w:t>,</w:t>
      </w:r>
      <w:r w:rsidR="00E67645">
        <w:rPr>
          <w:rFonts w:eastAsiaTheme="minorHAnsi"/>
          <w:sz w:val="24"/>
          <w:szCs w:val="24"/>
          <w:lang w:eastAsia="en-US"/>
        </w:rPr>
        <w:t xml:space="preserve"> acaba criando</w:t>
      </w:r>
      <w:r w:rsidR="00E253C8">
        <w:rPr>
          <w:rFonts w:eastAsiaTheme="minorHAnsi"/>
          <w:sz w:val="24"/>
          <w:szCs w:val="24"/>
          <w:lang w:eastAsia="en-US"/>
        </w:rPr>
        <w:t xml:space="preserve"> </w:t>
      </w:r>
      <w:r w:rsidRPr="00450214">
        <w:rPr>
          <w:rFonts w:eastAsiaTheme="minorHAnsi"/>
          <w:sz w:val="24"/>
          <w:szCs w:val="24"/>
          <w:lang w:eastAsia="en-US"/>
        </w:rPr>
        <w:t>medo e muita tensão psicológica;</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ao Estado Democrático de Direito é assegurado a erradicação da marginalização e portando criar todas as condições para a segurança social;</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 xml:space="preserve"> Art. 3º Constituem objetivos fundamentais da República Federativa do Brasil e o seu inciso III-</w:t>
      </w: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I - …..;</w:t>
      </w: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II - ….;</w:t>
      </w: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III - erradicar a pobreza e a marginalização e reduzir as desigualdades sociais e regionais;</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Em vista da ausência em momentos essências por parte da Prefeitura Municipal, ou seja, de uma fiscalização durante o andamento da ação judicial</w:t>
      </w:r>
      <w:r w:rsidR="00E253C8">
        <w:rPr>
          <w:rFonts w:eastAsiaTheme="minorHAnsi"/>
          <w:sz w:val="24"/>
          <w:szCs w:val="24"/>
          <w:lang w:eastAsia="en-US"/>
        </w:rPr>
        <w:t>,</w:t>
      </w:r>
      <w:r w:rsidRPr="00450214">
        <w:rPr>
          <w:rFonts w:eastAsiaTheme="minorHAnsi"/>
          <w:sz w:val="24"/>
          <w:szCs w:val="24"/>
          <w:lang w:eastAsia="en-US"/>
        </w:rPr>
        <w:t xml:space="preserve"> o problema social </w:t>
      </w:r>
      <w:r w:rsidR="00E253C8">
        <w:rPr>
          <w:rFonts w:eastAsiaTheme="minorHAnsi"/>
          <w:sz w:val="24"/>
          <w:szCs w:val="24"/>
          <w:lang w:eastAsia="en-US"/>
        </w:rPr>
        <w:t xml:space="preserve">se </w:t>
      </w:r>
      <w:r w:rsidRPr="00450214">
        <w:rPr>
          <w:rFonts w:eastAsiaTheme="minorHAnsi"/>
          <w:sz w:val="24"/>
          <w:szCs w:val="24"/>
          <w:lang w:eastAsia="en-US"/>
        </w:rPr>
        <w:t>ampliou</w:t>
      </w:r>
      <w:r w:rsidR="00E253C8">
        <w:rPr>
          <w:rFonts w:eastAsiaTheme="minorHAnsi"/>
          <w:sz w:val="24"/>
          <w:szCs w:val="24"/>
          <w:lang w:eastAsia="en-US"/>
        </w:rPr>
        <w:t xml:space="preserve">, vez que aumentou em muito os residentes no loteamento em questão </w:t>
      </w:r>
      <w:r w:rsidRPr="00450214">
        <w:rPr>
          <w:rFonts w:eastAsiaTheme="minorHAnsi"/>
          <w:sz w:val="24"/>
          <w:szCs w:val="24"/>
          <w:lang w:eastAsia="en-US"/>
        </w:rPr>
        <w:t xml:space="preserve">e qualquer medida brusca é descabida, pois volto a repetir hoje existem em torno de 35 moradias e no início </w:t>
      </w:r>
      <w:r w:rsidRPr="00450214" w:rsidR="00F03440">
        <w:rPr>
          <w:rFonts w:eastAsiaTheme="minorHAnsi"/>
          <w:sz w:val="24"/>
          <w:szCs w:val="24"/>
          <w:lang w:eastAsia="en-US"/>
        </w:rPr>
        <w:t>eram 3</w:t>
      </w:r>
      <w:r w:rsidRPr="00450214">
        <w:rPr>
          <w:rFonts w:eastAsiaTheme="minorHAnsi"/>
          <w:sz w:val="24"/>
          <w:szCs w:val="24"/>
          <w:lang w:eastAsia="en-US"/>
        </w:rPr>
        <w:t xml:space="preserve"> ou 5 residências;</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 xml:space="preserve">Diante do relato, destaco os seguintes fatos agravantes: -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E67645">
        <w:rPr>
          <w:rFonts w:eastAsiaTheme="minorHAnsi"/>
          <w:sz w:val="24"/>
          <w:szCs w:val="24"/>
          <w:lang w:eastAsia="en-US"/>
        </w:rPr>
        <w:t>Conforme</w:t>
      </w:r>
      <w:r w:rsidRPr="00E67645">
        <w:rPr>
          <w:rFonts w:eastAsiaTheme="minorHAnsi"/>
          <w:sz w:val="24"/>
          <w:szCs w:val="24"/>
          <w:lang w:eastAsia="en-US"/>
        </w:rPr>
        <w:t xml:space="preserve"> diagnostico dos fatos acima</w:t>
      </w:r>
      <w:r w:rsidRPr="00E67645">
        <w:rPr>
          <w:rFonts w:eastAsiaTheme="minorHAnsi"/>
          <w:sz w:val="24"/>
          <w:szCs w:val="24"/>
          <w:lang w:eastAsia="en-US"/>
        </w:rPr>
        <w:t xml:space="preserve"> expostos</w:t>
      </w:r>
      <w:r w:rsidRPr="00E67645">
        <w:rPr>
          <w:rFonts w:eastAsiaTheme="minorHAnsi"/>
          <w:sz w:val="24"/>
          <w:szCs w:val="24"/>
          <w:lang w:eastAsia="en-US"/>
        </w:rPr>
        <w:t xml:space="preserve">, </w:t>
      </w:r>
      <w:r w:rsidRPr="00450214">
        <w:rPr>
          <w:rFonts w:eastAsiaTheme="minorHAnsi"/>
          <w:sz w:val="24"/>
          <w:szCs w:val="24"/>
          <w:lang w:eastAsia="en-US"/>
        </w:rPr>
        <w:t>dezenas de cidadãos estão morando em loteamento clandestino</w:t>
      </w:r>
      <w:r>
        <w:rPr>
          <w:rFonts w:eastAsiaTheme="minorHAnsi"/>
          <w:sz w:val="24"/>
          <w:szCs w:val="24"/>
          <w:lang w:eastAsia="en-US"/>
        </w:rPr>
        <w:t>,</w:t>
      </w:r>
      <w:r w:rsidRPr="00450214">
        <w:rPr>
          <w:rFonts w:eastAsiaTheme="minorHAnsi"/>
          <w:sz w:val="24"/>
          <w:szCs w:val="24"/>
          <w:lang w:eastAsia="en-US"/>
        </w:rPr>
        <w:t xml:space="preserve"> que iniciou com poucas pessoas, e hoje se tornou uma situação gravíssima</w:t>
      </w:r>
      <w:r>
        <w:rPr>
          <w:rFonts w:eastAsiaTheme="minorHAnsi"/>
          <w:sz w:val="24"/>
          <w:szCs w:val="24"/>
          <w:lang w:eastAsia="en-US"/>
        </w:rPr>
        <w:t>,</w:t>
      </w:r>
      <w:r>
        <w:rPr>
          <w:rFonts w:eastAsiaTheme="minorHAnsi"/>
          <w:color w:val="FF0000"/>
          <w:sz w:val="24"/>
          <w:szCs w:val="24"/>
          <w:lang w:eastAsia="en-US"/>
        </w:rPr>
        <w:t xml:space="preserve"> </w:t>
      </w:r>
      <w:r w:rsidRPr="00E67645" w:rsidR="00F03440">
        <w:rPr>
          <w:rFonts w:eastAsiaTheme="minorHAnsi"/>
          <w:sz w:val="24"/>
          <w:szCs w:val="24"/>
          <w:lang w:eastAsia="en-US"/>
        </w:rPr>
        <w:t xml:space="preserve">inclusive </w:t>
      </w:r>
      <w:r w:rsidRPr="00450214" w:rsidR="00F03440">
        <w:rPr>
          <w:rFonts w:eastAsiaTheme="minorHAnsi"/>
          <w:sz w:val="24"/>
          <w:szCs w:val="24"/>
          <w:lang w:eastAsia="en-US"/>
        </w:rPr>
        <w:t>pela</w:t>
      </w:r>
      <w:r w:rsidRPr="00450214">
        <w:rPr>
          <w:rFonts w:eastAsiaTheme="minorHAnsi"/>
          <w:sz w:val="24"/>
          <w:szCs w:val="24"/>
          <w:lang w:eastAsia="en-US"/>
        </w:rPr>
        <w:t xml:space="preserve"> ausência da fiscalização da Prefeitura Municipal;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Diante do fato que o Setor de Fiscalização da Prefeitura Municipal  ter notificado em março de 2025 como já relatado por infração e nelas constarem as palavras demolição do imóvel, e com isso volto a repetir acabou criando inúmeros boatos e os loteadores intensificaram cobranças das prestações pela venda e ainda surgiram pedidos de pagamentos de valores por parte dos loteadores, para contratarem engenheiros</w:t>
      </w:r>
      <w:r w:rsidR="00CB6151">
        <w:rPr>
          <w:rFonts w:eastAsiaTheme="minorHAnsi"/>
          <w:sz w:val="24"/>
          <w:szCs w:val="24"/>
          <w:lang w:eastAsia="en-US"/>
        </w:rPr>
        <w:t>,</w:t>
      </w:r>
      <w:r w:rsidRPr="00450214">
        <w:rPr>
          <w:rFonts w:eastAsiaTheme="minorHAnsi"/>
          <w:sz w:val="24"/>
          <w:szCs w:val="24"/>
          <w:lang w:eastAsia="en-US"/>
        </w:rPr>
        <w:t xml:space="preserve"> visando</w:t>
      </w:r>
      <w:r w:rsidR="00CB6151">
        <w:rPr>
          <w:rFonts w:eastAsiaTheme="minorHAnsi"/>
          <w:sz w:val="24"/>
          <w:szCs w:val="24"/>
          <w:lang w:eastAsia="en-US"/>
        </w:rPr>
        <w:t xml:space="preserve"> </w:t>
      </w:r>
      <w:r w:rsidRPr="00E67645" w:rsidR="00CB6151">
        <w:rPr>
          <w:rFonts w:eastAsiaTheme="minorHAnsi"/>
          <w:sz w:val="24"/>
          <w:szCs w:val="24"/>
          <w:lang w:eastAsia="en-US"/>
        </w:rPr>
        <w:t>realiza</w:t>
      </w:r>
      <w:r w:rsidRPr="00E67645" w:rsidR="00E67645">
        <w:rPr>
          <w:rFonts w:eastAsiaTheme="minorHAnsi"/>
          <w:sz w:val="24"/>
          <w:szCs w:val="24"/>
          <w:lang w:eastAsia="en-US"/>
        </w:rPr>
        <w:t>ção técnica de</w:t>
      </w:r>
      <w:r w:rsidRPr="00E67645">
        <w:rPr>
          <w:rFonts w:eastAsiaTheme="minorHAnsi"/>
          <w:sz w:val="24"/>
          <w:szCs w:val="24"/>
          <w:lang w:eastAsia="en-US"/>
        </w:rPr>
        <w:t xml:space="preserve"> topografia</w:t>
      </w:r>
      <w:r w:rsidRPr="00E67645" w:rsidR="00CB6151">
        <w:rPr>
          <w:rFonts w:eastAsiaTheme="minorHAnsi"/>
          <w:sz w:val="24"/>
          <w:szCs w:val="24"/>
          <w:lang w:eastAsia="en-US"/>
        </w:rPr>
        <w:t xml:space="preserve"> do loteamento</w:t>
      </w:r>
      <w:r w:rsidRPr="00450214">
        <w:rPr>
          <w:rFonts w:eastAsiaTheme="minorHAnsi"/>
          <w:sz w:val="24"/>
          <w:szCs w:val="24"/>
          <w:lang w:eastAsia="en-US"/>
        </w:rPr>
        <w:t xml:space="preserve"> para “regularização” e tal </w:t>
      </w:r>
      <w:r w:rsidRPr="00E67645" w:rsidR="00CB6151">
        <w:rPr>
          <w:rFonts w:eastAsiaTheme="minorHAnsi"/>
          <w:sz w:val="24"/>
          <w:szCs w:val="24"/>
          <w:lang w:eastAsia="en-US"/>
        </w:rPr>
        <w:t>boato</w:t>
      </w:r>
      <w:r w:rsidRPr="00450214">
        <w:rPr>
          <w:rFonts w:eastAsiaTheme="minorHAnsi"/>
          <w:sz w:val="24"/>
          <w:szCs w:val="24"/>
          <w:lang w:eastAsia="en-US"/>
        </w:rPr>
        <w:t xml:space="preserve"> partiu especialmente </w:t>
      </w:r>
      <w:r w:rsidR="00CB6151">
        <w:rPr>
          <w:rFonts w:eastAsiaTheme="minorHAnsi"/>
          <w:color w:val="FF0000"/>
          <w:sz w:val="24"/>
          <w:szCs w:val="24"/>
          <w:lang w:eastAsia="en-US"/>
        </w:rPr>
        <w:t>(</w:t>
      </w:r>
      <w:r w:rsidRPr="00450214">
        <w:rPr>
          <w:rFonts w:eastAsiaTheme="minorHAnsi"/>
          <w:sz w:val="24"/>
          <w:szCs w:val="24"/>
          <w:lang w:eastAsia="en-US"/>
        </w:rPr>
        <w:t>de um</w:t>
      </w:r>
      <w:r w:rsidR="00CB6151">
        <w:rPr>
          <w:rFonts w:eastAsiaTheme="minorHAnsi"/>
          <w:sz w:val="24"/>
          <w:szCs w:val="24"/>
          <w:lang w:eastAsia="en-US"/>
        </w:rPr>
        <w:t>)</w:t>
      </w:r>
      <w:r w:rsidRPr="00450214">
        <w:rPr>
          <w:rFonts w:eastAsiaTheme="minorHAnsi"/>
          <w:sz w:val="24"/>
          <w:szCs w:val="24"/>
          <w:lang w:eastAsia="en-US"/>
        </w:rPr>
        <w:t xml:space="preserve"> dos loteadores:- Srs. Júlio, Givanildo e Edvaldo.</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Tendo em vista que algumas mulheres por lutarem pelos seus direitos estavam sendo ameaçadas e através do Ministério Publico conseguiram medidas protetivas judicialmente;</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 xml:space="preserve">Tendo em vista que a nossa Constituição consagra o direito </w:t>
      </w:r>
      <w:r w:rsidR="00CB6151">
        <w:rPr>
          <w:rFonts w:eastAsiaTheme="minorHAnsi"/>
          <w:sz w:val="24"/>
          <w:szCs w:val="24"/>
          <w:lang w:eastAsia="en-US"/>
        </w:rPr>
        <w:t xml:space="preserve">à moradia: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CAPÍTULO II</w:t>
      </w: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DOS DIREITOS SOCIAIS</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jc w:val="both"/>
        <w:rPr>
          <w:rFonts w:eastAsiaTheme="minorHAnsi"/>
          <w:sz w:val="24"/>
          <w:szCs w:val="24"/>
          <w:lang w:eastAsia="en-US"/>
        </w:rPr>
      </w:pPr>
      <w:r w:rsidRPr="00450214">
        <w:rPr>
          <w:rFonts w:eastAsiaTheme="minorHAnsi"/>
          <w:sz w:val="24"/>
          <w:szCs w:val="24"/>
          <w:lang w:eastAsia="en-US"/>
        </w:rPr>
        <w:t>Art. 6º São direitos sociais a educação, a saúde, a alimentação, o trabalho, a moradia, o transporte, o lazer, a segurança, a previdência social, a proteção à maternidade e à infância, a assistência aos desamparados, na forma desta Constituição. (Nova redação dada ao art. 6º pela EC 90/15)</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pacing w:line="276" w:lineRule="auto"/>
        <w:ind w:firstLine="2268"/>
        <w:jc w:val="both"/>
        <w:rPr>
          <w:rFonts w:eastAsiaTheme="minorHAnsi"/>
          <w:sz w:val="24"/>
          <w:szCs w:val="24"/>
          <w:lang w:eastAsia="en-US"/>
        </w:rPr>
      </w:pPr>
      <w:r w:rsidRPr="00450214">
        <w:rPr>
          <w:rFonts w:eastAsiaTheme="minorHAnsi"/>
          <w:sz w:val="24"/>
          <w:szCs w:val="24"/>
          <w:lang w:eastAsia="en-US"/>
        </w:rPr>
        <w:t xml:space="preserve">Requeiro a realização de uma Audiência Pública para o dia </w:t>
      </w:r>
      <w:r>
        <w:rPr>
          <w:rFonts w:eastAsiaTheme="minorHAnsi"/>
          <w:sz w:val="24"/>
          <w:szCs w:val="24"/>
          <w:lang w:eastAsia="en-US"/>
        </w:rPr>
        <w:t>28</w:t>
      </w:r>
      <w:r w:rsidRPr="00450214">
        <w:rPr>
          <w:rFonts w:eastAsiaTheme="minorHAnsi"/>
          <w:sz w:val="24"/>
          <w:szCs w:val="24"/>
          <w:lang w:eastAsia="en-US"/>
        </w:rPr>
        <w:t xml:space="preserve"> de Maio de 2025 (quarta- feira) às 18</w:t>
      </w:r>
      <w:r>
        <w:rPr>
          <w:rFonts w:eastAsiaTheme="minorHAnsi"/>
          <w:sz w:val="24"/>
          <w:szCs w:val="24"/>
          <w:lang w:eastAsia="en-US"/>
        </w:rPr>
        <w:t xml:space="preserve"> hs</w:t>
      </w:r>
      <w:r w:rsidRPr="00450214">
        <w:rPr>
          <w:rFonts w:eastAsiaTheme="minorHAnsi"/>
          <w:sz w:val="24"/>
          <w:szCs w:val="24"/>
          <w:lang w:eastAsia="en-US"/>
        </w:rPr>
        <w:t>.30</w:t>
      </w:r>
      <w:r>
        <w:rPr>
          <w:rFonts w:eastAsiaTheme="minorHAnsi"/>
          <w:sz w:val="24"/>
          <w:szCs w:val="24"/>
          <w:lang w:eastAsia="en-US"/>
        </w:rPr>
        <w:t>min,</w:t>
      </w:r>
      <w:r w:rsidRPr="00450214">
        <w:rPr>
          <w:rFonts w:eastAsiaTheme="minorHAnsi"/>
          <w:sz w:val="24"/>
          <w:szCs w:val="24"/>
          <w:lang w:eastAsia="en-US"/>
        </w:rPr>
        <w:t xml:space="preserve"> no plenário da Câmara Municipal de Mogi Mirim, situado à rua Dr. José Alves, nº 129, com as partes mencionadas, portanto, conv</w:t>
      </w:r>
      <w:r>
        <w:rPr>
          <w:rFonts w:eastAsiaTheme="minorHAnsi"/>
          <w:sz w:val="24"/>
          <w:szCs w:val="24"/>
          <w:lang w:eastAsia="en-US"/>
        </w:rPr>
        <w:t xml:space="preserve">ocando </w:t>
      </w:r>
      <w:r w:rsidRPr="00450214" w:rsidR="005F0CCF">
        <w:rPr>
          <w:rFonts w:eastAsiaTheme="minorHAnsi"/>
          <w:sz w:val="24"/>
          <w:szCs w:val="24"/>
          <w:lang w:eastAsia="en-US"/>
        </w:rPr>
        <w:t>os Secretário de Planejamento</w:t>
      </w:r>
      <w:r w:rsidR="005F0CCF">
        <w:rPr>
          <w:rFonts w:eastAsiaTheme="minorHAnsi"/>
          <w:sz w:val="24"/>
          <w:szCs w:val="24"/>
          <w:lang w:eastAsia="en-US"/>
        </w:rPr>
        <w:t>, Sr.</w:t>
      </w:r>
      <w:r w:rsidRPr="00450214" w:rsidR="005F0CCF">
        <w:rPr>
          <w:rFonts w:eastAsiaTheme="minorHAnsi"/>
          <w:sz w:val="24"/>
          <w:szCs w:val="24"/>
          <w:lang w:eastAsia="en-US"/>
        </w:rPr>
        <w:t xml:space="preserve"> Luiz Henrique Bueno Cardoso</w:t>
      </w:r>
      <w:r w:rsidR="005F0CCF">
        <w:rPr>
          <w:rFonts w:eastAsiaTheme="minorHAnsi"/>
          <w:sz w:val="24"/>
          <w:szCs w:val="24"/>
          <w:lang w:eastAsia="en-US"/>
        </w:rPr>
        <w:t>,</w:t>
      </w:r>
      <w:r w:rsidRPr="00450214" w:rsidR="005F0CCF">
        <w:rPr>
          <w:rFonts w:eastAsiaTheme="minorHAnsi"/>
          <w:sz w:val="24"/>
          <w:szCs w:val="24"/>
          <w:lang w:eastAsia="en-US"/>
        </w:rPr>
        <w:t xml:space="preserve"> o Secretário de Obras e Habitação</w:t>
      </w:r>
      <w:r w:rsidR="005F0CCF">
        <w:rPr>
          <w:rFonts w:eastAsiaTheme="minorHAnsi"/>
          <w:sz w:val="24"/>
          <w:szCs w:val="24"/>
          <w:lang w:eastAsia="en-US"/>
        </w:rPr>
        <w:t>, Sr.</w:t>
      </w:r>
      <w:r w:rsidRPr="00450214" w:rsidR="005F0CCF">
        <w:rPr>
          <w:rFonts w:eastAsiaTheme="minorHAnsi"/>
          <w:sz w:val="24"/>
          <w:szCs w:val="24"/>
          <w:lang w:eastAsia="en-US"/>
        </w:rPr>
        <w:t xml:space="preserve"> Paulo Roberto Tristão</w:t>
      </w:r>
      <w:r w:rsidR="005F0CCF">
        <w:rPr>
          <w:rFonts w:eastAsiaTheme="minorHAnsi"/>
          <w:sz w:val="24"/>
          <w:szCs w:val="24"/>
          <w:lang w:eastAsia="en-US"/>
        </w:rPr>
        <w:t xml:space="preserve">, a Secretaria de </w:t>
      </w:r>
      <w:r w:rsidR="00F03440">
        <w:rPr>
          <w:rFonts w:eastAsiaTheme="minorHAnsi"/>
          <w:sz w:val="24"/>
          <w:szCs w:val="24"/>
          <w:lang w:eastAsia="en-US"/>
        </w:rPr>
        <w:t>Assistência</w:t>
      </w:r>
      <w:r w:rsidR="005F0CCF">
        <w:rPr>
          <w:rFonts w:eastAsiaTheme="minorHAnsi"/>
          <w:sz w:val="24"/>
          <w:szCs w:val="24"/>
          <w:lang w:eastAsia="en-US"/>
        </w:rPr>
        <w:t xml:space="preserve"> Social, Sra. Cristina Puls e a Secretaria de </w:t>
      </w:r>
      <w:r w:rsidR="00F03440">
        <w:rPr>
          <w:rFonts w:eastAsiaTheme="minorHAnsi"/>
          <w:sz w:val="24"/>
          <w:szCs w:val="24"/>
          <w:lang w:eastAsia="en-US"/>
        </w:rPr>
        <w:t>Negócios</w:t>
      </w:r>
      <w:r w:rsidR="005F0CCF">
        <w:rPr>
          <w:rFonts w:eastAsiaTheme="minorHAnsi"/>
          <w:sz w:val="24"/>
          <w:szCs w:val="24"/>
          <w:lang w:eastAsia="en-US"/>
        </w:rPr>
        <w:t xml:space="preserve"> </w:t>
      </w:r>
      <w:r w:rsidR="00F03440">
        <w:rPr>
          <w:rFonts w:eastAsiaTheme="minorHAnsi"/>
          <w:sz w:val="24"/>
          <w:szCs w:val="24"/>
          <w:lang w:eastAsia="en-US"/>
        </w:rPr>
        <w:t>Jurídicos</w:t>
      </w:r>
      <w:r w:rsidR="005F0CCF">
        <w:rPr>
          <w:rFonts w:eastAsiaTheme="minorHAnsi"/>
          <w:sz w:val="24"/>
          <w:szCs w:val="24"/>
          <w:lang w:eastAsia="en-US"/>
        </w:rPr>
        <w:t>, Sra. Adriana Tavares de Oliveira Penha</w:t>
      </w:r>
      <w:r w:rsidR="009D1F92">
        <w:rPr>
          <w:rFonts w:eastAsiaTheme="minorHAnsi"/>
          <w:sz w:val="24"/>
          <w:szCs w:val="24"/>
          <w:lang w:eastAsia="en-US"/>
        </w:rPr>
        <w:t xml:space="preserve">. </w:t>
      </w:r>
      <w:r w:rsidRPr="00E67645" w:rsidR="009D1F92">
        <w:rPr>
          <w:rFonts w:eastAsiaTheme="minorHAnsi"/>
          <w:sz w:val="24"/>
          <w:szCs w:val="24"/>
          <w:lang w:eastAsia="en-US"/>
        </w:rPr>
        <w:t xml:space="preserve">E </w:t>
      </w:r>
      <w:r w:rsidRPr="00E67645" w:rsidR="00C909A9">
        <w:rPr>
          <w:rFonts w:eastAsiaTheme="minorHAnsi"/>
          <w:sz w:val="24"/>
          <w:szCs w:val="24"/>
          <w:lang w:eastAsia="en-US"/>
        </w:rPr>
        <w:t>convidando o Sr. P</w:t>
      </w:r>
      <w:r w:rsidRPr="00E67645" w:rsidR="009D1F92">
        <w:rPr>
          <w:b/>
          <w:sz w:val="24"/>
        </w:rPr>
        <w:t xml:space="preserve">residente </w:t>
      </w:r>
      <w:r w:rsidRPr="00E67645" w:rsidR="00C909A9">
        <w:rPr>
          <w:b/>
          <w:sz w:val="24"/>
        </w:rPr>
        <w:t xml:space="preserve">da </w:t>
      </w:r>
      <w:r w:rsidRPr="00E67645" w:rsidR="009D1F92">
        <w:rPr>
          <w:b/>
          <w:sz w:val="24"/>
        </w:rPr>
        <w:t xml:space="preserve">60ª </w:t>
      </w:r>
      <w:r w:rsidRPr="00E67645" w:rsidR="00C909A9">
        <w:rPr>
          <w:b/>
          <w:sz w:val="24"/>
        </w:rPr>
        <w:t>S</w:t>
      </w:r>
      <w:r w:rsidRPr="00E67645" w:rsidR="009D1F92">
        <w:rPr>
          <w:b/>
          <w:sz w:val="24"/>
        </w:rPr>
        <w:t xml:space="preserve">ubseção da </w:t>
      </w:r>
      <w:r w:rsidRPr="00E67645" w:rsidR="00C909A9">
        <w:rPr>
          <w:b/>
          <w:sz w:val="24"/>
        </w:rPr>
        <w:t>O</w:t>
      </w:r>
      <w:r w:rsidRPr="00E67645" w:rsidR="009D1F92">
        <w:rPr>
          <w:b/>
          <w:sz w:val="24"/>
        </w:rPr>
        <w:t xml:space="preserve">rdem dos </w:t>
      </w:r>
      <w:r w:rsidRPr="00E67645" w:rsidR="00C909A9">
        <w:rPr>
          <w:b/>
          <w:sz w:val="24"/>
        </w:rPr>
        <w:t>A</w:t>
      </w:r>
      <w:r w:rsidRPr="00E67645" w:rsidR="009D1F92">
        <w:rPr>
          <w:b/>
          <w:sz w:val="24"/>
        </w:rPr>
        <w:t xml:space="preserve">dvogados do </w:t>
      </w:r>
      <w:r w:rsidRPr="00E67645" w:rsidR="00C909A9">
        <w:rPr>
          <w:b/>
          <w:sz w:val="24"/>
        </w:rPr>
        <w:t>B</w:t>
      </w:r>
      <w:r w:rsidRPr="00E67645" w:rsidR="009D1F92">
        <w:rPr>
          <w:b/>
          <w:sz w:val="24"/>
        </w:rPr>
        <w:t xml:space="preserve">rasil de </w:t>
      </w:r>
      <w:r w:rsidRPr="00E67645" w:rsidR="00C909A9">
        <w:rPr>
          <w:b/>
          <w:sz w:val="24"/>
        </w:rPr>
        <w:t>M</w:t>
      </w:r>
      <w:r w:rsidRPr="00E67645" w:rsidR="009D1F92">
        <w:rPr>
          <w:b/>
          <w:sz w:val="24"/>
        </w:rPr>
        <w:t xml:space="preserve">ogi </w:t>
      </w:r>
      <w:r w:rsidRPr="00E67645" w:rsidR="00C909A9">
        <w:rPr>
          <w:b/>
          <w:sz w:val="24"/>
        </w:rPr>
        <w:t>M</w:t>
      </w:r>
      <w:r w:rsidRPr="00E67645" w:rsidR="009D1F92">
        <w:rPr>
          <w:b/>
          <w:sz w:val="24"/>
        </w:rPr>
        <w:t xml:space="preserve">irim </w:t>
      </w:r>
      <w:r w:rsidRPr="00E67645" w:rsidR="00C909A9">
        <w:rPr>
          <w:b/>
          <w:sz w:val="24"/>
        </w:rPr>
        <w:t xml:space="preserve">SP., Sr. </w:t>
      </w:r>
      <w:r w:rsidRPr="00E67645" w:rsidR="00F03440">
        <w:rPr>
          <w:b/>
          <w:sz w:val="24"/>
        </w:rPr>
        <w:t>André</w:t>
      </w:r>
      <w:r w:rsidRPr="00E67645" w:rsidR="00C909A9">
        <w:rPr>
          <w:b/>
          <w:sz w:val="24"/>
        </w:rPr>
        <w:t xml:space="preserve"> Aparecido Barbosa, no endereço,</w:t>
      </w:r>
      <w:r w:rsidRPr="00E67645" w:rsidR="00D1288D">
        <w:rPr>
          <w:b/>
          <w:sz w:val="24"/>
        </w:rPr>
        <w:t xml:space="preserve"> sito Avenida Coronel Venâncio Ferreira Alves Adorno, nº 109, Bairro Saúde, Mogi Mirim, SP., CEP: 13.800.221,</w:t>
      </w:r>
      <w:r w:rsidRPr="00E67645" w:rsidR="005F0CCF">
        <w:rPr>
          <w:rFonts w:eastAsiaTheme="minorHAnsi"/>
          <w:sz w:val="24"/>
          <w:szCs w:val="24"/>
          <w:lang w:eastAsia="en-US"/>
        </w:rPr>
        <w:t xml:space="preserve"> </w:t>
      </w:r>
      <w:r w:rsidRPr="00E67645">
        <w:rPr>
          <w:rFonts w:eastAsiaTheme="minorHAnsi"/>
          <w:sz w:val="24"/>
          <w:szCs w:val="24"/>
          <w:lang w:eastAsia="en-US"/>
        </w:rPr>
        <w:t xml:space="preserve">os proprietários </w:t>
      </w:r>
      <w:r w:rsidRPr="00E67645" w:rsidR="005F0CCF">
        <w:rPr>
          <w:rFonts w:eastAsiaTheme="minorHAnsi"/>
          <w:sz w:val="24"/>
          <w:szCs w:val="24"/>
          <w:lang w:eastAsia="en-US"/>
        </w:rPr>
        <w:t>e</w:t>
      </w:r>
      <w:r w:rsidRPr="00E67645">
        <w:rPr>
          <w:rFonts w:eastAsiaTheme="minorHAnsi"/>
          <w:sz w:val="24"/>
          <w:szCs w:val="24"/>
          <w:lang w:eastAsia="en-US"/>
        </w:rPr>
        <w:t xml:space="preserve"> moradores</w:t>
      </w:r>
      <w:r w:rsidRPr="00E67645" w:rsidR="005F0CCF">
        <w:rPr>
          <w:rFonts w:eastAsiaTheme="minorHAnsi"/>
          <w:sz w:val="24"/>
          <w:szCs w:val="24"/>
          <w:lang w:eastAsia="en-US"/>
        </w:rPr>
        <w:t xml:space="preserve"> do loteamento “Domenico Bianchi”, </w:t>
      </w:r>
      <w:r w:rsidRPr="00E67645">
        <w:rPr>
          <w:rFonts w:eastAsiaTheme="minorHAnsi"/>
          <w:sz w:val="24"/>
          <w:szCs w:val="24"/>
          <w:lang w:eastAsia="en-US"/>
        </w:rPr>
        <w:t xml:space="preserve">com o objetivo de alinharmos um plano de ação que leve em consideração o Direito </w:t>
      </w:r>
      <w:r w:rsidRPr="00E67645" w:rsidR="005F0CCF">
        <w:rPr>
          <w:rFonts w:eastAsiaTheme="minorHAnsi"/>
          <w:sz w:val="24"/>
          <w:szCs w:val="24"/>
          <w:lang w:eastAsia="en-US"/>
        </w:rPr>
        <w:t xml:space="preserve">Social </w:t>
      </w:r>
      <w:r w:rsidRPr="00E67645" w:rsidR="00CB6151">
        <w:rPr>
          <w:rFonts w:eastAsiaTheme="minorHAnsi"/>
          <w:sz w:val="24"/>
          <w:szCs w:val="24"/>
          <w:lang w:eastAsia="en-US"/>
        </w:rPr>
        <w:t>à</w:t>
      </w:r>
      <w:r w:rsidRPr="00E67645">
        <w:rPr>
          <w:rFonts w:eastAsiaTheme="minorHAnsi"/>
          <w:sz w:val="24"/>
          <w:szCs w:val="24"/>
          <w:lang w:eastAsia="en-US"/>
        </w:rPr>
        <w:t xml:space="preserve"> Moradia</w:t>
      </w:r>
      <w:r w:rsidRPr="00E67645" w:rsidR="00CB6151">
        <w:rPr>
          <w:rFonts w:eastAsiaTheme="minorHAnsi"/>
          <w:sz w:val="24"/>
          <w:szCs w:val="24"/>
          <w:lang w:eastAsia="en-US"/>
        </w:rPr>
        <w:t>,</w:t>
      </w:r>
      <w:r w:rsidRPr="00E67645">
        <w:rPr>
          <w:rFonts w:eastAsiaTheme="minorHAnsi"/>
          <w:sz w:val="24"/>
          <w:szCs w:val="24"/>
          <w:lang w:eastAsia="en-US"/>
        </w:rPr>
        <w:t xml:space="preserve"> com os seguintes temas a s</w:t>
      </w:r>
      <w:r w:rsidRPr="00450214">
        <w:rPr>
          <w:rFonts w:eastAsiaTheme="minorHAnsi"/>
          <w:sz w:val="24"/>
          <w:szCs w:val="24"/>
          <w:lang w:eastAsia="en-US"/>
        </w:rPr>
        <w:t>erem conversados e alinhados: -</w:t>
      </w:r>
    </w:p>
    <w:p w:rsidR="00450214" w:rsidRPr="00450214" w:rsidP="0058091B">
      <w:pPr>
        <w:suppressAutoHyphens w:val="0"/>
        <w:spacing w:after="160" w:line="259" w:lineRule="auto"/>
        <w:jc w:val="both"/>
        <w:rPr>
          <w:rFonts w:eastAsiaTheme="minorHAnsi"/>
          <w:sz w:val="24"/>
          <w:szCs w:val="24"/>
          <w:lang w:eastAsia="en-US"/>
        </w:rPr>
      </w:pPr>
    </w:p>
    <w:p w:rsidR="00450214" w:rsidRPr="00CB6151" w:rsidP="0058091B">
      <w:pPr>
        <w:pStyle w:val="ListParagraph"/>
        <w:numPr>
          <w:ilvl w:val="0"/>
          <w:numId w:val="1"/>
        </w:numPr>
        <w:suppressAutoHyphens w:val="0"/>
        <w:spacing w:after="160" w:line="259" w:lineRule="auto"/>
        <w:jc w:val="both"/>
        <w:rPr>
          <w:rFonts w:eastAsiaTheme="minorHAnsi"/>
          <w:sz w:val="24"/>
          <w:szCs w:val="24"/>
          <w:lang w:eastAsia="en-US"/>
        </w:rPr>
      </w:pPr>
      <w:r w:rsidRPr="00CB6151">
        <w:rPr>
          <w:rFonts w:eastAsiaTheme="minorHAnsi"/>
          <w:sz w:val="24"/>
          <w:szCs w:val="24"/>
          <w:lang w:eastAsia="en-US"/>
        </w:rPr>
        <w:t xml:space="preserve">Suspensão de qualquer medida que vise a demolição das moradias garantindo o </w:t>
      </w:r>
      <w:r w:rsidRPr="00CB6151">
        <w:rPr>
          <w:rFonts w:eastAsiaTheme="minorHAnsi"/>
          <w:sz w:val="24"/>
          <w:szCs w:val="24"/>
          <w:lang w:eastAsia="en-US"/>
        </w:rPr>
        <w:t xml:space="preserve">direito </w:t>
      </w:r>
      <w:r w:rsidRPr="00E67645" w:rsidR="00CB6151">
        <w:rPr>
          <w:rFonts w:eastAsiaTheme="minorHAnsi"/>
          <w:sz w:val="24"/>
          <w:szCs w:val="24"/>
          <w:lang w:eastAsia="en-US"/>
        </w:rPr>
        <w:t xml:space="preserve"> social</w:t>
      </w:r>
      <w:r w:rsidRPr="00CB6151">
        <w:rPr>
          <w:rFonts w:eastAsiaTheme="minorHAnsi"/>
          <w:sz w:val="24"/>
          <w:szCs w:val="24"/>
          <w:lang w:eastAsia="en-US"/>
        </w:rPr>
        <w:t xml:space="preserve"> </w:t>
      </w:r>
      <w:r w:rsidR="00CB6151">
        <w:rPr>
          <w:rFonts w:eastAsiaTheme="minorHAnsi"/>
          <w:sz w:val="24"/>
          <w:szCs w:val="24"/>
          <w:lang w:eastAsia="en-US"/>
        </w:rPr>
        <w:t>à</w:t>
      </w:r>
      <w:r w:rsidRPr="00CB6151">
        <w:rPr>
          <w:rFonts w:eastAsiaTheme="minorHAnsi"/>
          <w:sz w:val="24"/>
          <w:szCs w:val="24"/>
          <w:lang w:eastAsia="en-US"/>
        </w:rPr>
        <w:t xml:space="preserve"> moradia, mesmo que sendo precária, </w:t>
      </w:r>
      <w:r w:rsidR="00CB6151">
        <w:rPr>
          <w:rFonts w:eastAsiaTheme="minorHAnsi"/>
          <w:sz w:val="24"/>
          <w:szCs w:val="24"/>
          <w:lang w:eastAsia="en-US"/>
        </w:rPr>
        <w:t>até as conclusões dos estudos sócio econô</w:t>
      </w:r>
      <w:r w:rsidRPr="00CB6151">
        <w:rPr>
          <w:rFonts w:eastAsiaTheme="minorHAnsi"/>
          <w:sz w:val="24"/>
          <w:szCs w:val="24"/>
          <w:lang w:eastAsia="en-US"/>
        </w:rPr>
        <w:t>mico, levantamento do relatório de imp</w:t>
      </w:r>
      <w:r w:rsidR="007123E3">
        <w:rPr>
          <w:rFonts w:eastAsiaTheme="minorHAnsi"/>
          <w:sz w:val="24"/>
          <w:szCs w:val="24"/>
          <w:lang w:eastAsia="en-US"/>
        </w:rPr>
        <w:t>acto social e de vistoria,</w:t>
      </w:r>
      <w:r w:rsidRPr="00CB6151">
        <w:rPr>
          <w:rFonts w:eastAsiaTheme="minorHAnsi"/>
          <w:sz w:val="24"/>
          <w:szCs w:val="24"/>
          <w:lang w:eastAsia="en-US"/>
        </w:rPr>
        <w:t xml:space="preserve"> com acompanhamento do Ministério P</w:t>
      </w:r>
      <w:r w:rsidR="007123E3">
        <w:rPr>
          <w:rFonts w:eastAsiaTheme="minorHAnsi"/>
          <w:sz w:val="24"/>
          <w:szCs w:val="24"/>
          <w:lang w:eastAsia="en-US"/>
        </w:rPr>
        <w:t>ú</w:t>
      </w:r>
      <w:r w:rsidRPr="00CB6151">
        <w:rPr>
          <w:rFonts w:eastAsiaTheme="minorHAnsi"/>
          <w:sz w:val="24"/>
          <w:szCs w:val="24"/>
          <w:lang w:eastAsia="en-US"/>
        </w:rPr>
        <w:t>blico do Estado de São Paulo;</w:t>
      </w:r>
    </w:p>
    <w:p w:rsidR="007123E3" w:rsidP="0058091B">
      <w:pPr>
        <w:suppressAutoHyphens w:val="0"/>
        <w:spacing w:after="160" w:line="259" w:lineRule="auto"/>
        <w:jc w:val="both"/>
        <w:rPr>
          <w:rFonts w:eastAsiaTheme="minorHAnsi"/>
          <w:sz w:val="24"/>
          <w:szCs w:val="24"/>
          <w:lang w:eastAsia="en-US"/>
        </w:rPr>
      </w:pPr>
    </w:p>
    <w:p w:rsidR="00450214" w:rsidRPr="007123E3" w:rsidP="0058091B">
      <w:pPr>
        <w:pStyle w:val="ListParagraph"/>
        <w:numPr>
          <w:ilvl w:val="0"/>
          <w:numId w:val="1"/>
        </w:numPr>
        <w:suppressAutoHyphens w:val="0"/>
        <w:spacing w:after="160" w:line="259" w:lineRule="auto"/>
        <w:jc w:val="both"/>
        <w:rPr>
          <w:rFonts w:eastAsiaTheme="minorHAnsi"/>
          <w:sz w:val="24"/>
          <w:szCs w:val="24"/>
          <w:lang w:eastAsia="en-US"/>
        </w:rPr>
      </w:pPr>
      <w:r w:rsidRPr="007123E3">
        <w:rPr>
          <w:rFonts w:eastAsiaTheme="minorHAnsi"/>
          <w:sz w:val="24"/>
          <w:szCs w:val="24"/>
          <w:lang w:eastAsia="en-US"/>
        </w:rPr>
        <w:t xml:space="preserve">Todo apoio </w:t>
      </w:r>
      <w:r w:rsidRPr="00E67645" w:rsidR="007123E3">
        <w:rPr>
          <w:rFonts w:eastAsiaTheme="minorHAnsi"/>
          <w:sz w:val="24"/>
          <w:szCs w:val="24"/>
          <w:lang w:eastAsia="en-US"/>
        </w:rPr>
        <w:t xml:space="preserve">social e jurídico </w:t>
      </w:r>
      <w:r w:rsidR="007123E3">
        <w:rPr>
          <w:rFonts w:eastAsiaTheme="minorHAnsi"/>
          <w:sz w:val="24"/>
          <w:szCs w:val="24"/>
          <w:lang w:eastAsia="en-US"/>
        </w:rPr>
        <w:t>à</w:t>
      </w:r>
      <w:r w:rsidRPr="007123E3">
        <w:rPr>
          <w:rFonts w:eastAsiaTheme="minorHAnsi"/>
          <w:sz w:val="24"/>
          <w:szCs w:val="24"/>
          <w:lang w:eastAsia="en-US"/>
        </w:rPr>
        <w:t>s mulheres</w:t>
      </w:r>
      <w:r w:rsidR="007123E3">
        <w:rPr>
          <w:rFonts w:eastAsiaTheme="minorHAnsi"/>
          <w:sz w:val="24"/>
          <w:szCs w:val="24"/>
          <w:lang w:eastAsia="en-US"/>
        </w:rPr>
        <w:t xml:space="preserve"> </w:t>
      </w:r>
      <w:r w:rsidRPr="00E67645" w:rsidR="007123E3">
        <w:rPr>
          <w:rFonts w:eastAsiaTheme="minorHAnsi"/>
          <w:sz w:val="24"/>
          <w:szCs w:val="24"/>
          <w:lang w:eastAsia="en-US"/>
        </w:rPr>
        <w:t xml:space="preserve">residentes no </w:t>
      </w:r>
      <w:r w:rsidRPr="00E67645" w:rsidR="00F03440">
        <w:rPr>
          <w:rFonts w:eastAsiaTheme="minorHAnsi"/>
          <w:sz w:val="24"/>
          <w:szCs w:val="24"/>
          <w:lang w:eastAsia="en-US"/>
        </w:rPr>
        <w:t>loteamento</w:t>
      </w:r>
      <w:r w:rsidRPr="007123E3" w:rsidR="00F03440">
        <w:rPr>
          <w:rFonts w:eastAsiaTheme="minorHAnsi"/>
          <w:sz w:val="24"/>
          <w:szCs w:val="24"/>
          <w:lang w:eastAsia="en-US"/>
        </w:rPr>
        <w:t xml:space="preserve">, </w:t>
      </w:r>
      <w:r w:rsidRPr="007123E3">
        <w:rPr>
          <w:rFonts w:eastAsiaTheme="minorHAnsi"/>
          <w:sz w:val="24"/>
          <w:szCs w:val="24"/>
          <w:lang w:eastAsia="en-US"/>
        </w:rPr>
        <w:t>p</w:t>
      </w:r>
      <w:r w:rsidR="007123E3">
        <w:rPr>
          <w:rFonts w:eastAsiaTheme="minorHAnsi"/>
          <w:sz w:val="24"/>
          <w:szCs w:val="24"/>
          <w:lang w:eastAsia="en-US"/>
        </w:rPr>
        <w:t>ara garantir que as políticas pú</w:t>
      </w:r>
      <w:r w:rsidRPr="007123E3">
        <w:rPr>
          <w:rFonts w:eastAsiaTheme="minorHAnsi"/>
          <w:sz w:val="24"/>
          <w:szCs w:val="24"/>
          <w:lang w:eastAsia="en-US"/>
        </w:rPr>
        <w:t>blicas atendam a segurança, a assistência social, psicológicas e orientações necessárias;</w:t>
      </w:r>
      <w:r w:rsidR="007123E3">
        <w:rPr>
          <w:rFonts w:eastAsiaTheme="minorHAnsi"/>
          <w:sz w:val="24"/>
          <w:szCs w:val="24"/>
          <w:lang w:eastAsia="en-US"/>
        </w:rPr>
        <w:t xml:space="preserve"> </w:t>
      </w:r>
    </w:p>
    <w:p w:rsidR="009752C6" w:rsidP="0058091B">
      <w:pPr>
        <w:suppressAutoHyphens w:val="0"/>
        <w:spacing w:after="160" w:line="259" w:lineRule="auto"/>
        <w:jc w:val="both"/>
        <w:rPr>
          <w:rFonts w:eastAsiaTheme="minorHAnsi"/>
          <w:sz w:val="24"/>
          <w:szCs w:val="24"/>
          <w:lang w:eastAsia="en-US"/>
        </w:rPr>
      </w:pPr>
    </w:p>
    <w:p w:rsidR="00450214" w:rsidRPr="009752C6" w:rsidP="0058091B">
      <w:pPr>
        <w:pStyle w:val="ListParagraph"/>
        <w:numPr>
          <w:ilvl w:val="0"/>
          <w:numId w:val="1"/>
        </w:numPr>
        <w:suppressAutoHyphens w:val="0"/>
        <w:spacing w:after="160" w:line="259" w:lineRule="auto"/>
        <w:jc w:val="both"/>
        <w:rPr>
          <w:rFonts w:eastAsiaTheme="minorHAnsi"/>
          <w:sz w:val="24"/>
          <w:szCs w:val="24"/>
          <w:lang w:eastAsia="en-US"/>
        </w:rPr>
      </w:pPr>
      <w:r w:rsidRPr="009752C6">
        <w:rPr>
          <w:rFonts w:eastAsiaTheme="minorHAnsi"/>
          <w:sz w:val="24"/>
          <w:szCs w:val="24"/>
          <w:lang w:eastAsia="en-US"/>
        </w:rPr>
        <w:t>Carta aos moradores orientando que não é necessário pagar nenhum valor aos loteadores</w:t>
      </w:r>
      <w:r w:rsidR="00F21EED">
        <w:rPr>
          <w:rFonts w:eastAsiaTheme="minorHAnsi"/>
          <w:sz w:val="24"/>
          <w:szCs w:val="24"/>
          <w:lang w:eastAsia="en-US"/>
        </w:rPr>
        <w:t xml:space="preserve"> </w:t>
      </w:r>
      <w:r w:rsidRPr="00E67645" w:rsidR="00F21EED">
        <w:rPr>
          <w:rFonts w:eastAsiaTheme="minorHAnsi"/>
          <w:sz w:val="24"/>
          <w:szCs w:val="24"/>
          <w:lang w:eastAsia="en-US"/>
        </w:rPr>
        <w:t>e</w:t>
      </w:r>
      <w:r w:rsidR="00F21EED">
        <w:rPr>
          <w:rFonts w:eastAsiaTheme="minorHAnsi"/>
          <w:color w:val="FF0000"/>
          <w:sz w:val="24"/>
          <w:szCs w:val="24"/>
          <w:lang w:eastAsia="en-US"/>
        </w:rPr>
        <w:t xml:space="preserve"> </w:t>
      </w:r>
      <w:r w:rsidRPr="009752C6" w:rsidR="00F21EED">
        <w:rPr>
          <w:rFonts w:eastAsiaTheme="minorHAnsi"/>
          <w:sz w:val="24"/>
          <w:szCs w:val="24"/>
          <w:lang w:eastAsia="en-US"/>
        </w:rPr>
        <w:t>também as pessoas estranhas</w:t>
      </w:r>
      <w:r w:rsidR="00F21EED">
        <w:rPr>
          <w:rFonts w:eastAsiaTheme="minorHAnsi"/>
          <w:sz w:val="24"/>
          <w:szCs w:val="24"/>
          <w:lang w:eastAsia="en-US"/>
        </w:rPr>
        <w:t>,</w:t>
      </w:r>
      <w:r w:rsidRPr="009752C6" w:rsidR="00F21EED">
        <w:rPr>
          <w:rFonts w:eastAsiaTheme="minorHAnsi"/>
          <w:sz w:val="24"/>
          <w:szCs w:val="24"/>
          <w:lang w:eastAsia="en-US"/>
        </w:rPr>
        <w:t xml:space="preserve"> </w:t>
      </w:r>
      <w:r w:rsidRPr="009752C6">
        <w:rPr>
          <w:rFonts w:eastAsiaTheme="minorHAnsi"/>
          <w:sz w:val="24"/>
          <w:szCs w:val="24"/>
          <w:lang w:eastAsia="en-US"/>
        </w:rPr>
        <w:t>pois o loteamento é clandestino</w:t>
      </w:r>
      <w:r w:rsidR="00F21EED">
        <w:rPr>
          <w:rFonts w:eastAsiaTheme="minorHAnsi"/>
          <w:sz w:val="24"/>
          <w:szCs w:val="24"/>
          <w:lang w:eastAsia="en-US"/>
        </w:rPr>
        <w:t>.</w:t>
      </w:r>
    </w:p>
    <w:p w:rsidR="00F21EED" w:rsidP="0058091B">
      <w:pPr>
        <w:suppressAutoHyphens w:val="0"/>
        <w:spacing w:after="160" w:line="259" w:lineRule="auto"/>
        <w:ind w:left="360"/>
        <w:jc w:val="both"/>
        <w:rPr>
          <w:rFonts w:eastAsiaTheme="minorHAnsi"/>
          <w:sz w:val="24"/>
          <w:szCs w:val="24"/>
          <w:lang w:eastAsia="en-US"/>
        </w:rPr>
      </w:pPr>
    </w:p>
    <w:p w:rsidR="00450214" w:rsidRPr="00F21EED" w:rsidP="0058091B">
      <w:pPr>
        <w:pStyle w:val="ListParagraph"/>
        <w:numPr>
          <w:ilvl w:val="0"/>
          <w:numId w:val="1"/>
        </w:numPr>
        <w:suppressAutoHyphens w:val="0"/>
        <w:spacing w:after="160" w:line="259" w:lineRule="auto"/>
        <w:jc w:val="both"/>
        <w:rPr>
          <w:rFonts w:eastAsiaTheme="minorHAnsi"/>
          <w:sz w:val="24"/>
          <w:szCs w:val="24"/>
          <w:lang w:eastAsia="en-US"/>
        </w:rPr>
      </w:pPr>
      <w:r w:rsidRPr="00F21EED">
        <w:rPr>
          <w:rFonts w:eastAsiaTheme="minorHAnsi"/>
          <w:sz w:val="24"/>
          <w:szCs w:val="24"/>
          <w:lang w:eastAsia="en-US"/>
        </w:rPr>
        <w:t xml:space="preserve">Criar uma comissão para tratar </w:t>
      </w:r>
      <w:r w:rsidR="00F21EED">
        <w:rPr>
          <w:rFonts w:eastAsiaTheme="minorHAnsi"/>
          <w:sz w:val="24"/>
          <w:szCs w:val="24"/>
          <w:lang w:eastAsia="en-US"/>
        </w:rPr>
        <w:t xml:space="preserve">do </w:t>
      </w:r>
      <w:r w:rsidRPr="006E2ED1" w:rsidR="00F21EED">
        <w:rPr>
          <w:rFonts w:eastAsiaTheme="minorHAnsi"/>
          <w:sz w:val="24"/>
          <w:szCs w:val="24"/>
          <w:lang w:eastAsia="en-US"/>
        </w:rPr>
        <w:t xml:space="preserve">loteamento “Domenico Bianchi” em </w:t>
      </w:r>
      <w:r w:rsidRPr="00F21EED">
        <w:rPr>
          <w:rFonts w:eastAsiaTheme="minorHAnsi"/>
          <w:sz w:val="24"/>
          <w:szCs w:val="24"/>
          <w:lang w:eastAsia="en-US"/>
        </w:rPr>
        <w:t>cumprimento</w:t>
      </w:r>
      <w:r w:rsidR="00F21EED">
        <w:rPr>
          <w:rFonts w:eastAsiaTheme="minorHAnsi"/>
          <w:sz w:val="24"/>
          <w:szCs w:val="24"/>
          <w:lang w:eastAsia="en-US"/>
        </w:rPr>
        <w:t xml:space="preserve"> </w:t>
      </w:r>
      <w:r w:rsidRPr="00F21EED" w:rsidR="00F21EED">
        <w:rPr>
          <w:rFonts w:eastAsiaTheme="minorHAnsi"/>
          <w:sz w:val="24"/>
          <w:szCs w:val="24"/>
          <w:lang w:eastAsia="en-US"/>
        </w:rPr>
        <w:t>a decisão</w:t>
      </w:r>
      <w:r w:rsidR="00F21EED">
        <w:rPr>
          <w:rFonts w:eastAsiaTheme="minorHAnsi"/>
          <w:sz w:val="24"/>
          <w:szCs w:val="24"/>
          <w:lang w:eastAsia="en-US"/>
        </w:rPr>
        <w:t xml:space="preserve"> transitada em julgada</w:t>
      </w:r>
      <w:r w:rsidRPr="00F21EED" w:rsidR="00F21EED">
        <w:rPr>
          <w:rFonts w:eastAsiaTheme="minorHAnsi"/>
          <w:sz w:val="24"/>
          <w:szCs w:val="24"/>
          <w:lang w:eastAsia="en-US"/>
        </w:rPr>
        <w:t xml:space="preserve">, com a participação </w:t>
      </w:r>
      <w:r w:rsidRPr="00F21EED">
        <w:rPr>
          <w:rFonts w:eastAsiaTheme="minorHAnsi"/>
          <w:sz w:val="24"/>
          <w:szCs w:val="24"/>
          <w:lang w:eastAsia="en-US"/>
        </w:rPr>
        <w:t>do Ministério P</w:t>
      </w:r>
      <w:r w:rsidR="00F21EED">
        <w:rPr>
          <w:rFonts w:eastAsiaTheme="minorHAnsi"/>
          <w:sz w:val="24"/>
          <w:szCs w:val="24"/>
          <w:lang w:eastAsia="en-US"/>
        </w:rPr>
        <w:t>ú</w:t>
      </w:r>
      <w:r w:rsidRPr="00F21EED">
        <w:rPr>
          <w:rFonts w:eastAsiaTheme="minorHAnsi"/>
          <w:sz w:val="24"/>
          <w:szCs w:val="24"/>
          <w:lang w:eastAsia="en-US"/>
        </w:rPr>
        <w:t>blico, representantes dos moradores e das secretárias envolvidas com reuniões coletivas e transparentes;</w:t>
      </w:r>
    </w:p>
    <w:p w:rsidR="00450214" w:rsidRPr="00450214" w:rsidP="0058091B">
      <w:pPr>
        <w:suppressAutoHyphens w:val="0"/>
        <w:spacing w:after="160" w:line="259" w:lineRule="auto"/>
        <w:jc w:val="both"/>
        <w:rPr>
          <w:rFonts w:eastAsiaTheme="minorHAnsi"/>
          <w:sz w:val="24"/>
          <w:szCs w:val="24"/>
          <w:lang w:eastAsia="en-US"/>
        </w:rPr>
      </w:pPr>
    </w:p>
    <w:p w:rsidR="00450214" w:rsidRPr="00F21EED" w:rsidP="0058091B">
      <w:pPr>
        <w:pStyle w:val="ListParagraph"/>
        <w:numPr>
          <w:ilvl w:val="0"/>
          <w:numId w:val="1"/>
        </w:numPr>
        <w:suppressAutoHyphens w:val="0"/>
        <w:spacing w:after="160" w:line="259" w:lineRule="auto"/>
        <w:jc w:val="both"/>
        <w:rPr>
          <w:rFonts w:eastAsiaTheme="minorHAnsi"/>
          <w:sz w:val="24"/>
          <w:szCs w:val="24"/>
          <w:lang w:eastAsia="en-US"/>
        </w:rPr>
      </w:pPr>
      <w:r w:rsidRPr="00F21EED">
        <w:rPr>
          <w:rFonts w:eastAsiaTheme="minorHAnsi"/>
          <w:sz w:val="24"/>
          <w:szCs w:val="24"/>
          <w:lang w:eastAsia="en-US"/>
        </w:rPr>
        <w:t xml:space="preserve">Estudos de alternativas para que os cidadãos não fiquem na rua, ou seja garantia de </w:t>
      </w:r>
      <w:r w:rsidRPr="00F21EED" w:rsidR="00F21EED">
        <w:rPr>
          <w:rFonts w:eastAsiaTheme="minorHAnsi"/>
          <w:sz w:val="24"/>
          <w:szCs w:val="24"/>
          <w:lang w:eastAsia="en-US"/>
        </w:rPr>
        <w:t>com</w:t>
      </w:r>
      <w:r w:rsidR="00F21EED">
        <w:rPr>
          <w:rFonts w:eastAsiaTheme="minorHAnsi"/>
          <w:sz w:val="24"/>
          <w:szCs w:val="24"/>
          <w:lang w:eastAsia="en-US"/>
        </w:rPr>
        <w:t xml:space="preserve"> con</w:t>
      </w:r>
      <w:r w:rsidRPr="00F21EED">
        <w:rPr>
          <w:rFonts w:eastAsiaTheme="minorHAnsi"/>
          <w:sz w:val="24"/>
          <w:szCs w:val="24"/>
          <w:lang w:eastAsia="en-US"/>
        </w:rPr>
        <w:t xml:space="preserve">dições humanitárias </w:t>
      </w:r>
      <w:r w:rsidR="00F21EED">
        <w:rPr>
          <w:rFonts w:eastAsiaTheme="minorHAnsi"/>
          <w:sz w:val="24"/>
          <w:szCs w:val="24"/>
          <w:lang w:eastAsia="en-US"/>
        </w:rPr>
        <w:t>à</w:t>
      </w:r>
      <w:r w:rsidRPr="00F21EED">
        <w:rPr>
          <w:rFonts w:eastAsiaTheme="minorHAnsi"/>
          <w:sz w:val="24"/>
          <w:szCs w:val="24"/>
          <w:lang w:eastAsia="en-US"/>
        </w:rPr>
        <w:t>s pessoas de boa-fé;</w:t>
      </w:r>
    </w:p>
    <w:p w:rsidR="00F21EED" w:rsidP="0058091B">
      <w:pPr>
        <w:suppressAutoHyphens w:val="0"/>
        <w:spacing w:after="160" w:line="259" w:lineRule="auto"/>
        <w:jc w:val="both"/>
        <w:rPr>
          <w:rFonts w:eastAsiaTheme="minorHAnsi"/>
          <w:sz w:val="24"/>
          <w:szCs w:val="24"/>
          <w:lang w:eastAsia="en-US"/>
        </w:rPr>
      </w:pPr>
    </w:p>
    <w:p w:rsidR="00450214" w:rsidRPr="00F21EED" w:rsidP="0058091B">
      <w:pPr>
        <w:pStyle w:val="ListParagraph"/>
        <w:numPr>
          <w:ilvl w:val="0"/>
          <w:numId w:val="1"/>
        </w:numPr>
        <w:suppressAutoHyphens w:val="0"/>
        <w:spacing w:after="160" w:line="259" w:lineRule="auto"/>
        <w:jc w:val="both"/>
        <w:rPr>
          <w:rFonts w:eastAsiaTheme="minorHAnsi"/>
          <w:sz w:val="24"/>
          <w:szCs w:val="24"/>
          <w:lang w:eastAsia="en-US"/>
        </w:rPr>
      </w:pPr>
      <w:r w:rsidRPr="00F21EED">
        <w:rPr>
          <w:rFonts w:eastAsiaTheme="minorHAnsi"/>
          <w:sz w:val="24"/>
          <w:szCs w:val="24"/>
          <w:lang w:eastAsia="en-US"/>
        </w:rPr>
        <w:t>Tomar todas as medi</w:t>
      </w:r>
      <w:r w:rsidR="00CC7B64">
        <w:rPr>
          <w:rFonts w:eastAsiaTheme="minorHAnsi"/>
          <w:sz w:val="24"/>
          <w:szCs w:val="24"/>
          <w:lang w:eastAsia="en-US"/>
        </w:rPr>
        <w:t>d</w:t>
      </w:r>
      <w:r w:rsidRPr="00F21EED">
        <w:rPr>
          <w:rFonts w:eastAsiaTheme="minorHAnsi"/>
          <w:sz w:val="24"/>
          <w:szCs w:val="24"/>
          <w:lang w:eastAsia="en-US"/>
        </w:rPr>
        <w:t>as judiciais cabíveis</w:t>
      </w:r>
      <w:r w:rsidR="00CC7B64">
        <w:rPr>
          <w:rFonts w:eastAsiaTheme="minorHAnsi"/>
          <w:sz w:val="24"/>
          <w:szCs w:val="24"/>
          <w:lang w:eastAsia="en-US"/>
        </w:rPr>
        <w:t>,</w:t>
      </w:r>
      <w:r w:rsidRPr="00F21EED">
        <w:rPr>
          <w:rFonts w:eastAsiaTheme="minorHAnsi"/>
          <w:sz w:val="24"/>
          <w:szCs w:val="24"/>
          <w:lang w:eastAsia="en-US"/>
        </w:rPr>
        <w:t xml:space="preserve"> para cobrar todos os responsáveis, conforme decisão na ação</w:t>
      </w:r>
      <w:r w:rsidRPr="006E2ED1" w:rsidR="00CC7B64">
        <w:rPr>
          <w:rFonts w:eastAsiaTheme="minorHAnsi"/>
          <w:sz w:val="24"/>
          <w:szCs w:val="24"/>
          <w:lang w:eastAsia="en-US"/>
        </w:rPr>
        <w:t xml:space="preserve"> transitada em julgada</w:t>
      </w:r>
      <w:r w:rsidRPr="005C04D8" w:rsidR="00CC7B64">
        <w:rPr>
          <w:rFonts w:eastAsiaTheme="minorHAnsi"/>
          <w:sz w:val="24"/>
          <w:szCs w:val="24"/>
          <w:lang w:eastAsia="en-US"/>
        </w:rPr>
        <w:t>,</w:t>
      </w:r>
      <w:r w:rsidRPr="00F21EED">
        <w:rPr>
          <w:rFonts w:eastAsiaTheme="minorHAnsi"/>
          <w:sz w:val="24"/>
          <w:szCs w:val="24"/>
          <w:lang w:eastAsia="en-US"/>
        </w:rPr>
        <w:t xml:space="preserve"> especialmente</w:t>
      </w:r>
      <w:r w:rsidR="00CC7B64">
        <w:rPr>
          <w:rFonts w:eastAsiaTheme="minorHAnsi"/>
          <w:sz w:val="24"/>
          <w:szCs w:val="24"/>
          <w:lang w:eastAsia="en-US"/>
        </w:rPr>
        <w:t xml:space="preserve">, </w:t>
      </w:r>
      <w:r w:rsidRPr="00F21EED">
        <w:rPr>
          <w:rFonts w:eastAsiaTheme="minorHAnsi"/>
          <w:sz w:val="24"/>
          <w:szCs w:val="24"/>
          <w:lang w:eastAsia="en-US"/>
        </w:rPr>
        <w:t>com bloqueio da matrícula e outras medidas para indenizar as despesas da Prefeitura Municipal.</w:t>
      </w:r>
    </w:p>
    <w:p w:rsidR="00450214" w:rsidRPr="00CC7B64" w:rsidP="0058091B">
      <w:pPr>
        <w:pStyle w:val="ListParagraph"/>
        <w:numPr>
          <w:ilvl w:val="0"/>
          <w:numId w:val="1"/>
        </w:numPr>
        <w:suppressAutoHyphens w:val="0"/>
        <w:spacing w:after="160" w:line="259" w:lineRule="auto"/>
        <w:jc w:val="both"/>
        <w:rPr>
          <w:rFonts w:eastAsiaTheme="minorHAnsi"/>
          <w:sz w:val="24"/>
          <w:szCs w:val="24"/>
          <w:lang w:eastAsia="en-US"/>
        </w:rPr>
      </w:pPr>
      <w:r w:rsidRPr="00CC7B64">
        <w:rPr>
          <w:rFonts w:eastAsiaTheme="minorHAnsi"/>
          <w:sz w:val="24"/>
          <w:szCs w:val="24"/>
          <w:lang w:eastAsia="en-US"/>
        </w:rPr>
        <w:t>Estudos jurídicos para garantir meios para que os cidadãos de boa-fé</w:t>
      </w:r>
      <w:r w:rsidR="00CC7B64">
        <w:rPr>
          <w:rFonts w:eastAsiaTheme="minorHAnsi"/>
          <w:sz w:val="24"/>
          <w:szCs w:val="24"/>
          <w:lang w:eastAsia="en-US"/>
        </w:rPr>
        <w:t>,</w:t>
      </w:r>
      <w:r w:rsidRPr="00CC7B64">
        <w:rPr>
          <w:rFonts w:eastAsiaTheme="minorHAnsi"/>
          <w:sz w:val="24"/>
          <w:szCs w:val="24"/>
          <w:lang w:eastAsia="en-US"/>
        </w:rPr>
        <w:t xml:space="preserve"> tenham condições de receber indenização pelos danos causados pelas pessoas que lotearam clandestinamente um imóvel improprio para moradia. </w:t>
      </w: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jc w:val="both"/>
        <w:rPr>
          <w:rFonts w:eastAsiaTheme="minorHAnsi"/>
          <w:sz w:val="24"/>
          <w:szCs w:val="24"/>
          <w:lang w:eastAsia="en-US"/>
        </w:rPr>
      </w:pPr>
    </w:p>
    <w:p w:rsidR="00450214" w:rsidRPr="00450214" w:rsidP="0058091B">
      <w:pPr>
        <w:suppressAutoHyphens w:val="0"/>
        <w:spacing w:after="160" w:line="259" w:lineRule="auto"/>
        <w:ind w:firstLine="2268"/>
        <w:jc w:val="both"/>
        <w:rPr>
          <w:rFonts w:eastAsiaTheme="minorHAnsi"/>
          <w:sz w:val="24"/>
          <w:szCs w:val="24"/>
          <w:lang w:eastAsia="en-US"/>
        </w:rPr>
      </w:pPr>
      <w:r w:rsidRPr="00450214">
        <w:rPr>
          <w:rFonts w:eastAsiaTheme="minorHAnsi"/>
          <w:sz w:val="24"/>
          <w:szCs w:val="24"/>
          <w:lang w:eastAsia="en-US"/>
        </w:rPr>
        <w:t>Requeiro por último que cópia do presente requerimento seja encaminhado ao Ministério P</w:t>
      </w:r>
      <w:r w:rsidR="00CC7B64">
        <w:rPr>
          <w:rFonts w:eastAsiaTheme="minorHAnsi"/>
          <w:sz w:val="24"/>
          <w:szCs w:val="24"/>
          <w:lang w:eastAsia="en-US"/>
        </w:rPr>
        <w:t>ú</w:t>
      </w:r>
      <w:r w:rsidRPr="00450214">
        <w:rPr>
          <w:rFonts w:eastAsiaTheme="minorHAnsi"/>
          <w:sz w:val="24"/>
          <w:szCs w:val="24"/>
          <w:lang w:eastAsia="en-US"/>
        </w:rPr>
        <w:t>blico da nossa Comarca</w:t>
      </w:r>
      <w:r w:rsidR="00D1288D">
        <w:rPr>
          <w:rFonts w:eastAsiaTheme="minorHAnsi"/>
          <w:sz w:val="24"/>
          <w:szCs w:val="24"/>
          <w:lang w:eastAsia="en-US"/>
        </w:rPr>
        <w:t>, no endereço, sito a Avenida Coronel Venâncio Adorno, nº 114, Bairro Saúde, Mogi Mirim SP., CEP: 13.800.221</w:t>
      </w:r>
      <w:r w:rsidRPr="00450214">
        <w:rPr>
          <w:rFonts w:eastAsiaTheme="minorHAnsi"/>
          <w:sz w:val="24"/>
          <w:szCs w:val="24"/>
          <w:lang w:eastAsia="en-US"/>
        </w:rPr>
        <w:t>.</w:t>
      </w:r>
    </w:p>
    <w:p w:rsidR="00450214" w:rsidRPr="00450214" w:rsidP="0058091B">
      <w:pPr>
        <w:suppressAutoHyphens w:val="0"/>
        <w:spacing w:after="160" w:line="360" w:lineRule="auto"/>
        <w:ind w:firstLine="708"/>
        <w:jc w:val="both"/>
        <w:rPr>
          <w:rFonts w:eastAsiaTheme="minorHAnsi"/>
          <w:sz w:val="24"/>
          <w:szCs w:val="24"/>
          <w:lang w:eastAsia="en-US"/>
        </w:rPr>
      </w:pPr>
    </w:p>
    <w:p w:rsidR="00450214" w:rsidRPr="00450214" w:rsidP="0058091B">
      <w:pPr>
        <w:suppressAutoHyphens w:val="0"/>
        <w:spacing w:after="160" w:line="360" w:lineRule="auto"/>
        <w:ind w:firstLine="708"/>
        <w:jc w:val="both"/>
        <w:rPr>
          <w:rFonts w:eastAsiaTheme="minorHAnsi"/>
          <w:sz w:val="24"/>
          <w:szCs w:val="24"/>
          <w:lang w:eastAsia="en-US"/>
        </w:rPr>
      </w:pPr>
    </w:p>
    <w:p w:rsidR="00450214" w:rsidRPr="00450214" w:rsidP="0058091B">
      <w:pPr>
        <w:suppressAutoHyphens w:val="0"/>
        <w:spacing w:after="160" w:line="360" w:lineRule="auto"/>
        <w:ind w:firstLine="708"/>
        <w:jc w:val="both"/>
        <w:rPr>
          <w:rFonts w:eastAsiaTheme="minorHAnsi"/>
          <w:sz w:val="24"/>
          <w:szCs w:val="24"/>
          <w:lang w:eastAsia="en-US"/>
        </w:rPr>
      </w:pPr>
    </w:p>
    <w:p w:rsidR="00450214" w:rsidRPr="00450214" w:rsidP="0058091B">
      <w:pPr>
        <w:suppressAutoHyphens w:val="0"/>
        <w:spacing w:after="160" w:line="360" w:lineRule="auto"/>
        <w:ind w:firstLine="708"/>
        <w:jc w:val="both"/>
        <w:rPr>
          <w:rFonts w:eastAsiaTheme="minorHAnsi"/>
          <w:sz w:val="24"/>
          <w:szCs w:val="24"/>
          <w:lang w:eastAsia="en-US"/>
        </w:rPr>
      </w:pPr>
    </w:p>
    <w:p w:rsidR="00727DF0" w:rsidRPr="00450214" w:rsidP="0058091B">
      <w:pPr>
        <w:spacing w:line="360" w:lineRule="auto"/>
        <w:jc w:val="both"/>
        <w:rPr>
          <w:sz w:val="24"/>
          <w:szCs w:val="24"/>
        </w:rPr>
      </w:pPr>
      <w:r w:rsidRPr="00450214">
        <w:rPr>
          <w:sz w:val="24"/>
          <w:szCs w:val="24"/>
        </w:rPr>
        <w:t>SALA DAS SESSÕES “VEREADOR SANTO RÓTOLLI”, e</w:t>
      </w:r>
      <w:r w:rsidRPr="00450214" w:rsidR="00C43975">
        <w:rPr>
          <w:sz w:val="24"/>
          <w:szCs w:val="24"/>
        </w:rPr>
        <w:t xml:space="preserve">m </w:t>
      </w:r>
      <w:r w:rsidR="00CC7B64">
        <w:rPr>
          <w:sz w:val="24"/>
          <w:szCs w:val="24"/>
        </w:rPr>
        <w:t>25</w:t>
      </w:r>
      <w:r w:rsidRPr="00450214" w:rsidR="00C43975">
        <w:rPr>
          <w:sz w:val="24"/>
          <w:szCs w:val="24"/>
        </w:rPr>
        <w:t xml:space="preserve"> de </w:t>
      </w:r>
      <w:r w:rsidR="00CC7B64">
        <w:rPr>
          <w:sz w:val="24"/>
          <w:szCs w:val="24"/>
        </w:rPr>
        <w:t>Abril</w:t>
      </w:r>
      <w:r w:rsidRPr="00450214" w:rsidR="00C43975">
        <w:rPr>
          <w:sz w:val="24"/>
          <w:szCs w:val="24"/>
        </w:rPr>
        <w:t xml:space="preserve"> de 2025</w:t>
      </w:r>
      <w:r w:rsidRPr="00450214">
        <w:rPr>
          <w:sz w:val="24"/>
          <w:szCs w:val="24"/>
        </w:rPr>
        <w:t>.</w:t>
      </w:r>
    </w:p>
    <w:p w:rsidR="00727DF0" w:rsidRPr="00450214" w:rsidP="0058091B">
      <w:pPr>
        <w:spacing w:line="360" w:lineRule="auto"/>
        <w:jc w:val="both"/>
        <w:rPr>
          <w:sz w:val="24"/>
          <w:szCs w:val="24"/>
        </w:rPr>
      </w:pPr>
    </w:p>
    <w:p w:rsidR="00727DF0" w:rsidRPr="00C43975" w:rsidP="0058091B">
      <w:pPr>
        <w:spacing w:line="360" w:lineRule="auto"/>
        <w:jc w:val="both"/>
        <w:rPr>
          <w:rFonts w:asciiTheme="minorHAnsi" w:hAnsiTheme="minorHAnsi" w:cstheme="minorHAnsi"/>
          <w:b/>
          <w:sz w:val="22"/>
          <w:szCs w:val="22"/>
        </w:rPr>
      </w:pPr>
      <w:r w:rsidRPr="00450214">
        <w:rPr>
          <w:b/>
          <w:sz w:val="24"/>
          <w:szCs w:val="24"/>
        </w:rPr>
        <w:t>VEREADOR ERNANI LUIZ DONAT</w:t>
      </w:r>
      <w:r w:rsidRPr="00C43975">
        <w:rPr>
          <w:rFonts w:asciiTheme="minorHAnsi" w:hAnsiTheme="minorHAnsi" w:cstheme="minorHAnsi"/>
          <w:b/>
          <w:sz w:val="22"/>
          <w:szCs w:val="22"/>
        </w:rPr>
        <w:t>TI GRAGNANELLO</w:t>
      </w:r>
    </w:p>
    <w:sectPr>
      <w:headerReference w:type="even" r:id="rId4"/>
      <w:headerReference w:type="default" r:id="rId5"/>
      <w:footerReference w:type="default" r:id="rId6"/>
      <w:headerReference w:type="first" r:id="rId7"/>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4822712"/>
      <w:docPartObj>
        <w:docPartGallery w:val="Page Numbers (Bottom of Page)"/>
        <w:docPartUnique/>
      </w:docPartObj>
    </w:sdtPr>
    <w:sdtContent>
      <w:p w:rsidR="00450214">
        <w:pPr>
          <w:pStyle w:val="Footer"/>
          <w:jc w:val="right"/>
        </w:pPr>
        <w:r>
          <w:fldChar w:fldCharType="begin"/>
        </w:r>
        <w:r>
          <w:instrText>PAGE   \* MERGEFORMAT</w:instrText>
        </w:r>
        <w:r>
          <w:fldChar w:fldCharType="separate"/>
        </w:r>
        <w:r w:rsidR="00C156DC">
          <w:rPr>
            <w:noProof/>
          </w:rPr>
          <w:t>5</w:t>
        </w:r>
        <w:r>
          <w:fldChar w:fldCharType="end"/>
        </w:r>
      </w:p>
    </w:sdtContent>
  </w:sdt>
  <w:p w:rsidR="00727DF0">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727DF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727DF0">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ind w:right="360"/>
                            <w:rPr>
                              <w:color w:val="000000"/>
                            </w:rPr>
                          </w:pPr>
                          <w:r>
                            <w:rPr>
                              <w:noProof/>
                              <w:color w:val="000000"/>
                            </w:rPr>
                            <w:drawing>
                              <wp:inline distT="0" distB="0" distL="0" distR="0">
                                <wp:extent cx="1038225" cy="752475"/>
                                <wp:effectExtent l="0" t="0" r="0" b="0"/>
                                <wp:docPr id="2115146036"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7658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5408" o:allowincell="f" filled="f" stroked="f">
              <v:textbox inset="0,0,0,0">
                <w:txbxContent>
                  <w:p w:rsidR="00727DF0">
                    <w:pPr>
                      <w:ind w:right="360"/>
                      <w:rPr>
                        <w:color w:val="000000"/>
                      </w:rPr>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8021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27DF0">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27DF0">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727DF0">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ind w:right="360"/>
                            <w:rPr>
                              <w:color w:val="000000"/>
                            </w:rPr>
                          </w:pPr>
                          <w:r>
                            <w:rPr>
                              <w:noProof/>
                              <w:color w:val="000000"/>
                            </w:rPr>
                            <w:drawing>
                              <wp:inline distT="0" distB="0" distL="0" distR="0">
                                <wp:extent cx="1038225" cy="752475"/>
                                <wp:effectExtent l="0" t="0" r="0" b="0"/>
                                <wp:docPr id="158059810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3150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7456" o:allowincell="f" filled="f" stroked="f">
              <v:textbox inset="0,0,0,0">
                <w:txbxContent>
                  <w:p w:rsidR="00727DF0">
                    <w:pPr>
                      <w:ind w:right="360"/>
                      <w:rPr>
                        <w:color w:val="000000"/>
                      </w:rPr>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5497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27DF0">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27DF0">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F95224"/>
    <w:multiLevelType w:val="hybridMultilevel"/>
    <w:tmpl w:val="9836D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F0"/>
    <w:rsid w:val="001E1A18"/>
    <w:rsid w:val="00203879"/>
    <w:rsid w:val="00206B5E"/>
    <w:rsid w:val="00255B24"/>
    <w:rsid w:val="00284F45"/>
    <w:rsid w:val="002A2366"/>
    <w:rsid w:val="00340E72"/>
    <w:rsid w:val="003A6DDF"/>
    <w:rsid w:val="004231F0"/>
    <w:rsid w:val="00450214"/>
    <w:rsid w:val="00495683"/>
    <w:rsid w:val="004D45AD"/>
    <w:rsid w:val="004D619F"/>
    <w:rsid w:val="00550998"/>
    <w:rsid w:val="005530CD"/>
    <w:rsid w:val="0058091B"/>
    <w:rsid w:val="005C04D8"/>
    <w:rsid w:val="005F0CCF"/>
    <w:rsid w:val="00625059"/>
    <w:rsid w:val="00642C5A"/>
    <w:rsid w:val="006E2ED1"/>
    <w:rsid w:val="007123E3"/>
    <w:rsid w:val="00723F31"/>
    <w:rsid w:val="00727DF0"/>
    <w:rsid w:val="007B49FA"/>
    <w:rsid w:val="007E6977"/>
    <w:rsid w:val="008566F2"/>
    <w:rsid w:val="008A25EB"/>
    <w:rsid w:val="009062AB"/>
    <w:rsid w:val="0096216D"/>
    <w:rsid w:val="00970B39"/>
    <w:rsid w:val="009752C6"/>
    <w:rsid w:val="00991F75"/>
    <w:rsid w:val="009C638D"/>
    <w:rsid w:val="009D1F92"/>
    <w:rsid w:val="009E7241"/>
    <w:rsid w:val="00A10C91"/>
    <w:rsid w:val="00A23330"/>
    <w:rsid w:val="00A241C7"/>
    <w:rsid w:val="00A74830"/>
    <w:rsid w:val="00B0448F"/>
    <w:rsid w:val="00B24605"/>
    <w:rsid w:val="00B758BA"/>
    <w:rsid w:val="00BD028F"/>
    <w:rsid w:val="00BD0442"/>
    <w:rsid w:val="00C156DC"/>
    <w:rsid w:val="00C2747A"/>
    <w:rsid w:val="00C43975"/>
    <w:rsid w:val="00C72A99"/>
    <w:rsid w:val="00C909A9"/>
    <w:rsid w:val="00CB6151"/>
    <w:rsid w:val="00CC7B64"/>
    <w:rsid w:val="00CE1E65"/>
    <w:rsid w:val="00CE22F0"/>
    <w:rsid w:val="00D0510D"/>
    <w:rsid w:val="00D1288D"/>
    <w:rsid w:val="00D2450C"/>
    <w:rsid w:val="00E253C8"/>
    <w:rsid w:val="00E360A8"/>
    <w:rsid w:val="00E67645"/>
    <w:rsid w:val="00ED0D34"/>
    <w:rsid w:val="00F03440"/>
    <w:rsid w:val="00F21EED"/>
    <w:rsid w:val="00F61B45"/>
    <w:rsid w:val="00FB1C2B"/>
    <w:rsid w:val="00FB59E5"/>
    <w:rsid w:val="00FE6C8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26F52B6-17AC-432F-AD52-2AD53E0B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42D8F"/>
  </w:style>
  <w:style w:type="character" w:customStyle="1" w:styleId="TextodebaloChar">
    <w:name w:val="Texto de balão Char"/>
    <w:link w:val="BalloonText"/>
    <w:qFormat/>
    <w:rsid w:val="00A5370E"/>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942D8F"/>
    <w:rPr>
      <w:rFonts w:ascii="Courier New" w:hAnsi="Courier New"/>
    </w:rPr>
  </w:style>
  <w:style w:type="paragraph" w:customStyle="1" w:styleId="CabealhoeRodap">
    <w:name w:val="Cabeçalho e Rodapé"/>
    <w:basedOn w:val="Normal"/>
    <w:qFormat/>
  </w:style>
  <w:style w:type="paragraph" w:styleId="Header">
    <w:name w:val="header"/>
    <w:basedOn w:val="Normal"/>
    <w:rsid w:val="00942D8F"/>
    <w:pPr>
      <w:tabs>
        <w:tab w:val="center" w:pos="4419"/>
        <w:tab w:val="right" w:pos="8838"/>
      </w:tabs>
    </w:pPr>
  </w:style>
  <w:style w:type="paragraph" w:styleId="Footer">
    <w:name w:val="footer"/>
    <w:basedOn w:val="Normal"/>
    <w:link w:val="RodapChar"/>
    <w:uiPriority w:val="99"/>
    <w:rsid w:val="00942D8F"/>
    <w:pPr>
      <w:tabs>
        <w:tab w:val="center" w:pos="4419"/>
        <w:tab w:val="right" w:pos="8838"/>
      </w:tabs>
    </w:pPr>
  </w:style>
  <w:style w:type="paragraph" w:styleId="BalloonText">
    <w:name w:val="Balloon Text"/>
    <w:basedOn w:val="Normal"/>
    <w:link w:val="TextodebaloChar"/>
    <w:qFormat/>
    <w:rsid w:val="00A5370E"/>
    <w:rPr>
      <w:rFonts w:ascii="Segoe UI" w:hAnsi="Segoe UI" w:cs="Segoe UI"/>
      <w:sz w:val="18"/>
      <w:szCs w:val="18"/>
    </w:rPr>
  </w:style>
  <w:style w:type="paragraph" w:customStyle="1" w:styleId="Contedodoquadro">
    <w:name w:val="Conteúdo do quadro"/>
    <w:basedOn w:val="Normal"/>
    <w:qFormat/>
  </w:style>
  <w:style w:type="character" w:customStyle="1" w:styleId="RodapChar">
    <w:name w:val="Rodapé Char"/>
    <w:basedOn w:val="DefaultParagraphFont"/>
    <w:link w:val="Footer"/>
    <w:uiPriority w:val="99"/>
    <w:rsid w:val="00450214"/>
  </w:style>
  <w:style w:type="paragraph" w:styleId="ListParagraph">
    <w:name w:val="List Paragraph"/>
    <w:basedOn w:val="Normal"/>
    <w:uiPriority w:val="34"/>
    <w:qFormat/>
    <w:rsid w:val="00CB6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1285</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Ernani</cp:lastModifiedBy>
  <cp:revision>30</cp:revision>
  <cp:lastPrinted>2025-04-25T17:47:51Z</cp:lastPrinted>
  <dcterms:created xsi:type="dcterms:W3CDTF">2025-03-28T16:48:00Z</dcterms:created>
  <dcterms:modified xsi:type="dcterms:W3CDTF">2025-04-25T17:42:00Z</dcterms:modified>
  <dc:language>pt-BR</dc:language>
</cp:coreProperties>
</file>