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7D8F" w:rsidRPr="004F6522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4F6522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2C1B20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2C1B20">
        <w:rPr>
          <w:rFonts w:asciiTheme="minorHAnsi" w:hAnsiTheme="minorHAnsi" w:cstheme="minorHAnsi"/>
          <w:b/>
          <w:sz w:val="28"/>
          <w:szCs w:val="28"/>
          <w:u w:val="single"/>
        </w:rPr>
        <w:t>RELATÓRIO</w:t>
      </w:r>
    </w:p>
    <w:p w:rsidR="00F77D8F" w:rsidRPr="002C1B20">
      <w:pPr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F77D8F" w:rsidRPr="004F6522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4F6522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4F6522">
      <w:pPr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sz w:val="24"/>
          <w:szCs w:val="24"/>
        </w:rPr>
        <w:tab/>
      </w:r>
      <w:r w:rsidRPr="004F6522" w:rsidR="008649A4">
        <w:rPr>
          <w:rFonts w:asciiTheme="minorHAnsi" w:hAnsiTheme="minorHAnsi" w:cstheme="minorHAnsi"/>
          <w:sz w:val="24"/>
          <w:szCs w:val="24"/>
        </w:rPr>
        <w:t xml:space="preserve">Conforme determina o </w:t>
      </w:r>
      <w:r w:rsidRPr="004F6522" w:rsidR="00D510D8">
        <w:rPr>
          <w:rFonts w:asciiTheme="minorHAnsi" w:hAnsiTheme="minorHAnsi" w:cstheme="minorHAnsi"/>
          <w:sz w:val="24"/>
          <w:szCs w:val="24"/>
        </w:rPr>
        <w:t>artigo 39</w:t>
      </w:r>
      <w:r w:rsidRPr="004F6522" w:rsidR="008649A4">
        <w:rPr>
          <w:rFonts w:asciiTheme="minorHAnsi" w:hAnsiTheme="minorHAnsi" w:cstheme="minorHAnsi"/>
          <w:sz w:val="24"/>
          <w:szCs w:val="24"/>
        </w:rPr>
        <w:t xml:space="preserve"> do Regimento Interno </w:t>
      </w:r>
      <w:r w:rsidRPr="004F6522" w:rsidR="00D510D8">
        <w:rPr>
          <w:rFonts w:asciiTheme="minorHAnsi" w:hAnsiTheme="minorHAnsi" w:cstheme="minorHAnsi"/>
          <w:sz w:val="24"/>
          <w:szCs w:val="24"/>
        </w:rPr>
        <w:t xml:space="preserve">Vigente a </w:t>
      </w:r>
      <w:r w:rsidRPr="004F6522" w:rsidR="00D510D8">
        <w:rPr>
          <w:rFonts w:asciiTheme="minorHAnsi" w:hAnsiTheme="minorHAnsi" w:cstheme="minorHAnsi"/>
          <w:b/>
          <w:bCs/>
          <w:sz w:val="24"/>
          <w:szCs w:val="24"/>
        </w:rPr>
        <w:t>COMISSÃO</w:t>
      </w:r>
      <w:r w:rsidRPr="004F6522" w:rsidR="008649A4">
        <w:rPr>
          <w:rFonts w:asciiTheme="minorHAnsi" w:hAnsiTheme="minorHAnsi" w:cstheme="minorHAnsi"/>
          <w:b/>
          <w:bCs/>
          <w:sz w:val="24"/>
          <w:szCs w:val="24"/>
        </w:rPr>
        <w:t xml:space="preserve"> DE EDUCAÇÃO, SAÚDE, CULTURA, ESPORTE E ASSISTÊNCIA SOCIAL tem </w:t>
      </w:r>
      <w:r w:rsidRPr="004F6522" w:rsidR="00D510D8">
        <w:rPr>
          <w:rFonts w:asciiTheme="minorHAnsi" w:hAnsiTheme="minorHAnsi" w:cstheme="minorHAnsi"/>
          <w:b/>
          <w:bCs/>
          <w:sz w:val="24"/>
          <w:szCs w:val="24"/>
        </w:rPr>
        <w:t xml:space="preserve">a </w:t>
      </w:r>
      <w:r w:rsidRPr="004F6522" w:rsidR="00D510D8">
        <w:rPr>
          <w:rFonts w:asciiTheme="minorHAnsi" w:hAnsiTheme="minorHAnsi" w:cstheme="minorHAnsi"/>
          <w:sz w:val="24"/>
          <w:szCs w:val="24"/>
        </w:rPr>
        <w:t>nobre</w:t>
      </w:r>
      <w:r w:rsidRPr="004F6522">
        <w:rPr>
          <w:rFonts w:asciiTheme="minorHAnsi" w:hAnsiTheme="minorHAnsi" w:cstheme="minorHAnsi"/>
          <w:sz w:val="24"/>
          <w:szCs w:val="24"/>
        </w:rPr>
        <w:t xml:space="preserve"> missão de apresentar o presente Relatório em relação ao Projeto de </w:t>
      </w:r>
      <w:r w:rsidR="008B7EE7">
        <w:rPr>
          <w:rFonts w:asciiTheme="minorHAnsi" w:hAnsiTheme="minorHAnsi" w:cstheme="minorHAnsi"/>
          <w:sz w:val="24"/>
          <w:szCs w:val="24"/>
        </w:rPr>
        <w:t>Decreto legislativo</w:t>
      </w:r>
      <w:r w:rsidRPr="004F6522" w:rsidR="003C0C62">
        <w:rPr>
          <w:rFonts w:asciiTheme="minorHAnsi" w:hAnsiTheme="minorHAnsi" w:cstheme="minorHAnsi"/>
          <w:sz w:val="24"/>
          <w:szCs w:val="24"/>
        </w:rPr>
        <w:t xml:space="preserve"> nº </w:t>
      </w:r>
      <w:r w:rsidR="00183A77">
        <w:rPr>
          <w:rFonts w:asciiTheme="minorHAnsi" w:hAnsiTheme="minorHAnsi" w:cstheme="minorHAnsi"/>
          <w:sz w:val="24"/>
          <w:szCs w:val="24"/>
        </w:rPr>
        <w:t>0</w:t>
      </w:r>
      <w:r w:rsidR="00F44C72">
        <w:rPr>
          <w:rFonts w:asciiTheme="minorHAnsi" w:hAnsiTheme="minorHAnsi" w:cstheme="minorHAnsi"/>
          <w:sz w:val="24"/>
          <w:szCs w:val="24"/>
        </w:rPr>
        <w:t>5</w:t>
      </w:r>
      <w:r w:rsidRPr="004F6522" w:rsidR="003C0C62">
        <w:rPr>
          <w:rFonts w:asciiTheme="minorHAnsi" w:hAnsiTheme="minorHAnsi" w:cstheme="minorHAnsi"/>
          <w:sz w:val="24"/>
          <w:szCs w:val="24"/>
        </w:rPr>
        <w:t xml:space="preserve"> de 2025</w:t>
      </w:r>
      <w:r w:rsidRPr="004F6522">
        <w:rPr>
          <w:rFonts w:asciiTheme="minorHAnsi" w:hAnsiTheme="minorHAnsi" w:cstheme="minorHAnsi"/>
          <w:sz w:val="24"/>
          <w:szCs w:val="24"/>
        </w:rPr>
        <w:t>,</w:t>
      </w:r>
      <w:r w:rsidRPr="004F6522" w:rsidR="008649A4">
        <w:rPr>
          <w:rFonts w:asciiTheme="minorHAnsi" w:hAnsiTheme="minorHAnsi" w:cstheme="minorHAnsi"/>
          <w:sz w:val="24"/>
          <w:szCs w:val="24"/>
        </w:rPr>
        <w:t xml:space="preserve"> de autoria d</w:t>
      </w:r>
      <w:r w:rsidR="008B7EE7">
        <w:rPr>
          <w:rFonts w:asciiTheme="minorHAnsi" w:hAnsiTheme="minorHAnsi" w:cstheme="minorHAnsi"/>
          <w:sz w:val="24"/>
          <w:szCs w:val="24"/>
        </w:rPr>
        <w:t>o</w:t>
      </w:r>
      <w:r w:rsidRPr="004F6522" w:rsidR="008649A4">
        <w:rPr>
          <w:rFonts w:asciiTheme="minorHAnsi" w:hAnsiTheme="minorHAnsi" w:cstheme="minorHAnsi"/>
          <w:sz w:val="24"/>
          <w:szCs w:val="24"/>
        </w:rPr>
        <w:t xml:space="preserve"> </w:t>
      </w:r>
      <w:r w:rsidRPr="004F6522" w:rsidR="00D510D8">
        <w:rPr>
          <w:rFonts w:asciiTheme="minorHAnsi" w:hAnsiTheme="minorHAnsi" w:cstheme="minorHAnsi"/>
          <w:sz w:val="24"/>
          <w:szCs w:val="24"/>
        </w:rPr>
        <w:t>Vereador Wagner</w:t>
      </w:r>
      <w:r w:rsidR="008B7EE7">
        <w:rPr>
          <w:rFonts w:asciiTheme="minorHAnsi" w:hAnsiTheme="minorHAnsi" w:cstheme="minorHAnsi"/>
          <w:sz w:val="24"/>
          <w:szCs w:val="24"/>
        </w:rPr>
        <w:t xml:space="preserve"> Ricardo Pereira</w:t>
      </w:r>
      <w:r w:rsidRPr="004F6522" w:rsidR="008649A4">
        <w:rPr>
          <w:rFonts w:asciiTheme="minorHAnsi" w:hAnsiTheme="minorHAnsi" w:cstheme="minorHAnsi"/>
          <w:sz w:val="24"/>
          <w:szCs w:val="24"/>
        </w:rPr>
        <w:t xml:space="preserve">, cuja a relatoria foi atribuída ao </w:t>
      </w:r>
      <w:r w:rsidRPr="004F6522" w:rsidR="00DE256D">
        <w:rPr>
          <w:rFonts w:asciiTheme="minorHAnsi" w:hAnsiTheme="minorHAnsi" w:cstheme="minorHAnsi"/>
          <w:sz w:val="24"/>
          <w:szCs w:val="24"/>
        </w:rPr>
        <w:t>Vereador Wilians</w:t>
      </w:r>
      <w:r w:rsidR="008B7EE7">
        <w:rPr>
          <w:rFonts w:asciiTheme="minorHAnsi" w:hAnsiTheme="minorHAnsi" w:cstheme="minorHAnsi"/>
          <w:sz w:val="24"/>
          <w:szCs w:val="24"/>
        </w:rPr>
        <w:t xml:space="preserve"> Mendes de Oliveira</w:t>
      </w:r>
      <w:r w:rsidRPr="004F6522" w:rsidR="008649A4">
        <w:rPr>
          <w:rFonts w:asciiTheme="minorHAnsi" w:hAnsiTheme="minorHAnsi" w:cstheme="minorHAnsi"/>
          <w:sz w:val="24"/>
          <w:szCs w:val="24"/>
        </w:rPr>
        <w:t>.</w:t>
      </w:r>
    </w:p>
    <w:p w:rsidR="00F77D8F" w:rsidRPr="004F6522">
      <w:pPr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sz w:val="24"/>
          <w:szCs w:val="24"/>
        </w:rPr>
        <w:tab/>
      </w:r>
    </w:p>
    <w:p w:rsidR="00F77D8F" w:rsidRPr="004F6522" w:rsidP="000D3816">
      <w:pPr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sz w:val="24"/>
          <w:szCs w:val="24"/>
        </w:rPr>
        <w:tab/>
      </w:r>
      <w:r w:rsidRPr="004F6522">
        <w:rPr>
          <w:rFonts w:asciiTheme="minorHAnsi" w:hAnsiTheme="minorHAnsi" w:cstheme="minorHAnsi"/>
          <w:b/>
          <w:color w:val="000000"/>
          <w:sz w:val="24"/>
          <w:szCs w:val="24"/>
        </w:rPr>
        <w:t>I. Exposição da Matéria</w:t>
      </w:r>
    </w:p>
    <w:p w:rsidR="008B7EE7" w:rsidP="008B7EE7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color w:val="000000"/>
          <w:sz w:val="24"/>
          <w:szCs w:val="24"/>
        </w:rPr>
        <w:t>Em tramitação nesta</w:t>
      </w:r>
      <w:r w:rsidRPr="004F6522" w:rsidR="008649A4">
        <w:rPr>
          <w:rFonts w:asciiTheme="minorHAnsi" w:hAnsiTheme="minorHAnsi" w:cstheme="minorHAnsi"/>
          <w:color w:val="000000"/>
          <w:sz w:val="24"/>
          <w:szCs w:val="24"/>
        </w:rPr>
        <w:t xml:space="preserve"> Casa de Leis</w:t>
      </w:r>
      <w:r w:rsidRPr="004F6522" w:rsidR="00876412">
        <w:rPr>
          <w:rFonts w:asciiTheme="minorHAnsi" w:hAnsiTheme="minorHAnsi" w:cstheme="minorHAnsi"/>
          <w:color w:val="000000"/>
          <w:sz w:val="24"/>
          <w:szCs w:val="24"/>
        </w:rPr>
        <w:t xml:space="preserve">, encontra-se o </w:t>
      </w:r>
      <w:r w:rsidRPr="004F6522" w:rsidR="004F6522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Pr="004F6522" w:rsidR="00876412">
        <w:rPr>
          <w:rFonts w:asciiTheme="minorHAnsi" w:hAnsiTheme="minorHAnsi" w:cstheme="minorHAnsi"/>
          <w:color w:val="000000"/>
          <w:sz w:val="24"/>
          <w:szCs w:val="24"/>
        </w:rPr>
        <w:t xml:space="preserve">rojeto 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 xml:space="preserve">de </w:t>
      </w:r>
      <w:r>
        <w:rPr>
          <w:rFonts w:asciiTheme="minorHAnsi" w:hAnsiTheme="minorHAnsi" w:cstheme="minorHAnsi"/>
          <w:color w:val="000000"/>
          <w:sz w:val="24"/>
          <w:szCs w:val="24"/>
        </w:rPr>
        <w:t>Decreto Legislativo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F6522">
        <w:rPr>
          <w:rFonts w:asciiTheme="minorHAnsi" w:hAnsiTheme="minorHAnsi" w:cstheme="minorHAnsi"/>
          <w:color w:val="000000"/>
          <w:sz w:val="24"/>
          <w:szCs w:val="24"/>
        </w:rPr>
        <w:t>nº 05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 xml:space="preserve"> de </w:t>
      </w:r>
      <w:r w:rsidRPr="004F6522">
        <w:rPr>
          <w:rFonts w:asciiTheme="minorHAnsi" w:hAnsiTheme="minorHAnsi" w:cstheme="minorHAnsi"/>
          <w:color w:val="000000"/>
          <w:sz w:val="24"/>
          <w:szCs w:val="24"/>
        </w:rPr>
        <w:t>2025,</w:t>
      </w:r>
      <w:r w:rsidRPr="004F6522" w:rsidR="0087641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F6522" w:rsidR="002B025D">
        <w:rPr>
          <w:rFonts w:asciiTheme="minorHAnsi" w:hAnsiTheme="minorHAnsi" w:cstheme="minorHAnsi"/>
          <w:color w:val="000000"/>
          <w:sz w:val="24"/>
          <w:szCs w:val="24"/>
        </w:rPr>
        <w:t>que</w:t>
      </w:r>
      <w:r w:rsidR="002B025D">
        <w:rPr>
          <w:rFonts w:asciiTheme="minorHAnsi" w:hAnsiTheme="minorHAnsi" w:cstheme="minorHAnsi"/>
          <w:color w:val="000000"/>
          <w:sz w:val="24"/>
          <w:szCs w:val="24"/>
        </w:rPr>
        <w:t xml:space="preserve"> “</w:t>
      </w:r>
      <w:r w:rsidR="00F44C7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>Cria Frente Parlamentar em defesa das Escolas Cívico-Militares no Município e dá outras providências. ”</w:t>
      </w:r>
    </w:p>
    <w:p w:rsidR="008B7EE7" w:rsidP="008B7EE7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Trata-se de proposta de criação de Frente Parlamentar com o objetivo de fomentar o debate, acompanhar e propor políticas públicas relacionadas à implementação e ao fortalecimento do modelo de escolas cívico-militares no âmbito do município.</w:t>
      </w:r>
    </w:p>
    <w:p w:rsidR="008B7EE7" w:rsidP="008B7EE7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As frentes parlamentares, nos termos do Regimento Interno desta Casa Legislativa, constituem agrupamentos suprapartidários de </w:t>
      </w:r>
      <w:r>
        <w:rPr>
          <w:rFonts w:asciiTheme="minorHAnsi" w:hAnsiTheme="minorHAnsi" w:cstheme="minorHAnsi"/>
          <w:color w:val="000000"/>
          <w:sz w:val="24"/>
          <w:szCs w:val="24"/>
        </w:rPr>
        <w:t>vereadores(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as) com interesse comum em determinado tema de relevante interesse </w:t>
      </w:r>
      <w:r w:rsidR="002B025D">
        <w:rPr>
          <w:rFonts w:asciiTheme="minorHAnsi" w:hAnsiTheme="minorHAnsi" w:cstheme="minorHAnsi"/>
          <w:color w:val="000000"/>
          <w:sz w:val="24"/>
          <w:szCs w:val="24"/>
        </w:rPr>
        <w:t>público. Segue artigo para conferência:</w:t>
      </w:r>
    </w:p>
    <w:p w:rsidR="002B025D" w:rsidRPr="002B025D" w:rsidP="008B7EE7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B025D">
        <w:rPr>
          <w:rStyle w:val="normas-indices-artigo"/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Art. 64A.</w:t>
      </w:r>
      <w:r w:rsidRPr="002B025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  Constitui Frente Parlamentar a agremiação suprapartidária composta por pelo menos três membros do Poder Legislativo Municipal, destinada a representar tema de relevante interesse social, através da promoção de debates, aprimoramento da legislação, desenvolvimento de políticas públicas e acompanhamento a pautas do setor referenciado.</w:t>
      </w:r>
      <w:hyperlink r:id="rId4" w:anchor="art3" w:history="1">
        <w:r w:rsidRPr="002B025D">
          <w:rPr>
            <w:rStyle w:val="Hyperlink"/>
            <w:rFonts w:asciiTheme="minorHAnsi" w:hAnsiTheme="minorHAnsi" w:cstheme="minorHAnsi"/>
            <w:color w:val="BC1F16"/>
            <w:sz w:val="24"/>
            <w:szCs w:val="24"/>
            <w:shd w:val="clear" w:color="auto" w:fill="FFFFFF"/>
          </w:rPr>
          <w:t> (Incluído pela Resolução n° 320, de 2021)</w:t>
        </w:r>
      </w:hyperlink>
    </w:p>
    <w:p w:rsidR="008B7EE7" w:rsidP="008B7EE7">
      <w:r>
        <w:rPr>
          <w:rFonts w:asciiTheme="minorHAnsi" w:hAnsiTheme="minorHAnsi" w:cstheme="minorHAnsi"/>
          <w:sz w:val="24"/>
          <w:szCs w:val="24"/>
        </w:rPr>
        <w:t xml:space="preserve">            </w:t>
      </w:r>
    </w:p>
    <w:p w:rsidR="008B7EE7" w:rsidP="00EB3B08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F44C72" w:rsidP="001C6BDB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b/>
          <w:color w:val="000000"/>
          <w:sz w:val="24"/>
          <w:szCs w:val="24"/>
        </w:rPr>
        <w:t>II. Do mérito e conclusões do Relator</w:t>
      </w:r>
    </w:p>
    <w:p w:rsidR="002B025D" w:rsidP="00F44C72">
      <w:pPr>
        <w:pStyle w:val="BodyText"/>
        <w:spacing w:before="240" w:after="0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O modelo de escolas cívico-militares busca integrar práticas pedagógicas com valores como disciplina, respeito, civismo e responsabilidade, contando com a colaboração entre educadores civis e profissionais com formação militar.</w:t>
      </w:r>
    </w:p>
    <w:p w:rsidR="002B025D" w:rsidP="00F44C72">
      <w:pPr>
        <w:pStyle w:val="BodyText"/>
        <w:spacing w:before="240" w:after="0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Tal iniciativa tem sido debatida amplamente no </w:t>
      </w:r>
      <w:r w:rsidR="00331083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cenário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 educacional</w:t>
      </w:r>
      <w:r w:rsidR="00331083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 e já se encontra em operação e implementação em diversos municípios do país, com resultados que merecem atenção enquanto ao desempenho acadêmico, à redução da evasão escolar e à melhoria da convivência no ambiente escolar.</w:t>
      </w:r>
    </w:p>
    <w:p w:rsidR="00331083" w:rsidP="00F44C72">
      <w:pPr>
        <w:pStyle w:val="BodyText"/>
        <w:spacing w:before="240" w:after="0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A criação desta frente parlamentar representa um importante espaço institucional de articulação, escuta e construção de políticas públicas. Ao congregar parlamentares interessados na pauta, a frente poderá promover audiências, visitas técnicas, debates com especialistas, além de acompanhar de perto os impactos e necessidades das unidades de ensino interessadas em aderir ao modelo.</w:t>
      </w:r>
    </w:p>
    <w:p w:rsidR="00CD6D39" w:rsidRPr="00CD6D39" w:rsidP="001C6BDB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ab/>
      </w:r>
    </w:p>
    <w:p w:rsidR="00F77D8F">
      <w:pPr>
        <w:pStyle w:val="BodyText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N</w:t>
      </w:r>
      <w:r w:rsidRPr="004F6522" w:rsidR="00876412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ão se evi</w:t>
      </w:r>
      <w:r w:rsidRPr="004F6522" w:rsidR="00876412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denciam irregularidades na propositura atualmente sob análise, o que implica a ausência de obstáculos que possam impedir a continuid</w:t>
      </w:r>
      <w:r w:rsidR="00DF6E2F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ade da proposta apresentada pelo distinto vereador</w:t>
      </w:r>
      <w:r w:rsidRPr="004F6522" w:rsidR="00876412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.</w:t>
      </w:r>
    </w:p>
    <w:p w:rsidR="00F77D8F" w:rsidRPr="004F6522" w:rsidP="000D3816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4F6522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b/>
          <w:color w:val="000000"/>
          <w:sz w:val="24"/>
          <w:szCs w:val="24"/>
        </w:rPr>
      </w:pPr>
      <w:r w:rsidRPr="004F6522">
        <w:rPr>
          <w:rFonts w:eastAsia="Arial" w:asciiTheme="minorHAnsi" w:hAnsiTheme="minorHAnsi" w:cstheme="minorHAnsi"/>
          <w:b/>
          <w:color w:val="000000"/>
          <w:sz w:val="24"/>
          <w:szCs w:val="24"/>
        </w:rPr>
        <w:t>III. Substitutivos, Emendas ou subemendas ao Projeto</w:t>
      </w:r>
    </w:p>
    <w:p w:rsidR="00F77D8F" w:rsidRPr="004F6522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eastAsia="Arial" w:asciiTheme="minorHAnsi" w:hAnsiTheme="minorHAnsi" w:cstheme="minorHAnsi"/>
          <w:b/>
          <w:color w:val="000000"/>
          <w:sz w:val="24"/>
          <w:szCs w:val="24"/>
        </w:rPr>
        <w:tab/>
      </w:r>
      <w:r w:rsidR="00D510D8">
        <w:rPr>
          <w:rFonts w:eastAsia="Arial" w:asciiTheme="minorHAnsi" w:hAnsiTheme="minorHAnsi" w:cstheme="minorHAnsi"/>
          <w:color w:val="000000"/>
          <w:sz w:val="24"/>
          <w:szCs w:val="24"/>
        </w:rPr>
        <w:t>Nesta análise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, é importante ressaltar que esta relatoria, embasada em criteriosa avaliação, não identificou a necessidade de propor emendas ou subemendas ao Projeto em análise. </w:t>
      </w:r>
    </w:p>
    <w:p w:rsidR="00F77D8F" w:rsidRPr="004F6522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color w:val="000000"/>
          <w:sz w:val="24"/>
          <w:szCs w:val="24"/>
        </w:rPr>
      </w:pPr>
    </w:p>
    <w:p w:rsidR="00EB3B08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b/>
          <w:color w:val="000000"/>
          <w:sz w:val="24"/>
          <w:szCs w:val="24"/>
        </w:rPr>
        <w:t>IV. Decisão do Relator</w:t>
      </w:r>
    </w:p>
    <w:p w:rsidR="00F77D8F" w:rsidRPr="004F6522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ab/>
        <w:t>Dess</w:t>
      </w:r>
      <w:r w:rsidR="001A7AAC">
        <w:rPr>
          <w:rFonts w:eastAsia="Arial" w:asciiTheme="minorHAnsi" w:hAnsiTheme="minorHAnsi" w:cstheme="minorHAnsi"/>
          <w:color w:val="000000"/>
          <w:sz w:val="24"/>
          <w:szCs w:val="24"/>
        </w:rPr>
        <w:t>a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forma, esta Relatoria, após análise, chega à conclusão de que a presente propositura não revela quaisquer vícios  que possam prejudicar a sua tramitação. Baseado </w:t>
      </w:r>
      <w:r w:rsidRPr="004F6522" w:rsidR="00D510D8">
        <w:rPr>
          <w:rFonts w:eastAsia="Arial" w:asciiTheme="minorHAnsi" w:hAnsiTheme="minorHAnsi" w:cstheme="minorHAnsi"/>
          <w:color w:val="000000"/>
          <w:sz w:val="24"/>
          <w:szCs w:val="24"/>
        </w:rPr>
        <w:t>n</w:t>
      </w:r>
      <w:r w:rsidR="00D510D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a </w:t>
      </w:r>
      <w:r w:rsidRPr="004F6522" w:rsidR="00D510D8">
        <w:rPr>
          <w:rFonts w:eastAsia="Arial" w:asciiTheme="minorHAnsi" w:hAnsiTheme="minorHAnsi" w:cstheme="minorHAnsi"/>
          <w:color w:val="000000"/>
          <w:sz w:val="24"/>
          <w:szCs w:val="24"/>
        </w:rPr>
        <w:t>análise</w:t>
      </w:r>
      <w:r w:rsidR="00EB3B0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</w:t>
      </w:r>
      <w:r w:rsidR="00D510D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feita </w:t>
      </w:r>
      <w:r w:rsidRPr="004F6522" w:rsidR="00D510D8">
        <w:rPr>
          <w:rFonts w:eastAsia="Arial" w:asciiTheme="minorHAnsi" w:hAnsiTheme="minorHAnsi" w:cstheme="minorHAnsi"/>
          <w:color w:val="000000"/>
          <w:sz w:val="24"/>
          <w:szCs w:val="24"/>
        </w:rPr>
        <w:t>por</w:t>
      </w:r>
      <w:r w:rsidRPr="004F6522" w:rsidR="00FD634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esta </w:t>
      </w:r>
      <w:r w:rsidR="00DF6E2F">
        <w:rPr>
          <w:rFonts w:eastAsia="Arial" w:asciiTheme="minorHAnsi" w:hAnsiTheme="minorHAnsi" w:cstheme="minorHAnsi"/>
          <w:color w:val="000000"/>
          <w:sz w:val="24"/>
          <w:szCs w:val="24"/>
        </w:rPr>
        <w:t>C</w:t>
      </w:r>
      <w:bookmarkStart w:id="0" w:name="_GoBack"/>
      <w:bookmarkEnd w:id="0"/>
      <w:r w:rsidRPr="004F6522" w:rsidR="00D510D8">
        <w:rPr>
          <w:rFonts w:eastAsia="Arial" w:asciiTheme="minorHAnsi" w:hAnsiTheme="minorHAnsi" w:cstheme="minorHAnsi"/>
          <w:color w:val="000000"/>
          <w:sz w:val="24"/>
          <w:szCs w:val="24"/>
        </w:rPr>
        <w:t>omissão,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é com satisfação que este parecer é apresentado como </w:t>
      </w:r>
      <w:r w:rsidRPr="004F6522">
        <w:rPr>
          <w:rFonts w:eastAsia="Arial" w:asciiTheme="minorHAnsi" w:hAnsiTheme="minorHAnsi" w:cstheme="minorHAnsi"/>
          <w:b/>
          <w:bCs/>
          <w:color w:val="000000"/>
          <w:sz w:val="24"/>
          <w:szCs w:val="24"/>
        </w:rPr>
        <w:t>F</w:t>
      </w:r>
      <w:r w:rsidRPr="004F6522">
        <w:rPr>
          <w:rFonts w:eastAsia="Arial" w:asciiTheme="minorHAnsi" w:hAnsiTheme="minorHAnsi" w:cstheme="minorHAnsi"/>
          <w:b/>
          <w:bCs/>
          <w:color w:val="000000"/>
          <w:sz w:val="24"/>
          <w:szCs w:val="24"/>
        </w:rPr>
        <w:t>AVORÁVEL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à aprovação do Projeto de </w:t>
      </w:r>
      <w:r w:rsidR="00D510D8">
        <w:rPr>
          <w:rFonts w:eastAsia="Arial" w:asciiTheme="minorHAnsi" w:hAnsiTheme="minorHAnsi" w:cstheme="minorHAnsi"/>
          <w:color w:val="000000"/>
          <w:sz w:val="24"/>
          <w:szCs w:val="24"/>
        </w:rPr>
        <w:t>Decreto Legislativo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em questão. Portanto, </w:t>
      </w:r>
      <w:r w:rsidRPr="004F6522" w:rsidR="00FD634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encaminhamos este projeto  para que o 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Plenário aprecie a presente propositura com vistas ao benefício da coletividade e </w:t>
      </w:r>
      <w:r w:rsidRPr="004F6522" w:rsid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bem estar da população do nosso município.</w:t>
      </w:r>
    </w:p>
    <w:p w:rsidR="00F77D8F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1A7AAC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1A7AAC" w:rsidRPr="004F6522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77D8F" w:rsidRPr="004F6522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1A7AAC" w:rsidRPr="004F6522" w:rsidP="001A7AAC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Vereador </w:t>
      </w:r>
      <w:r w:rsidR="00D510D8">
        <w:rPr>
          <w:rFonts w:asciiTheme="minorHAnsi" w:hAnsiTheme="minorHAnsi" w:cstheme="minorHAnsi"/>
          <w:b/>
          <w:iCs/>
          <w:sz w:val="28"/>
          <w:szCs w:val="28"/>
        </w:rPr>
        <w:t>Wilians Mendes de Oliveira</w:t>
      </w: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 </w:t>
      </w:r>
    </w:p>
    <w:p w:rsidR="001A7AAC" w:rsidRPr="004F6522" w:rsidP="001A7AAC">
      <w:pPr>
        <w:jc w:val="center"/>
        <w:rPr>
          <w:rFonts w:eastAsia="Arial" w:asciiTheme="minorHAnsi" w:hAnsiTheme="minorHAnsi" w:cstheme="minorHAnsi"/>
          <w:i/>
          <w:iCs/>
          <w:sz w:val="28"/>
          <w:szCs w:val="28"/>
        </w:rPr>
      </w:pPr>
      <w:r w:rsidRPr="004F6522">
        <w:rPr>
          <w:rFonts w:eastAsia="Arial" w:asciiTheme="minorHAnsi" w:hAnsiTheme="minorHAnsi" w:cstheme="minorHAnsi"/>
          <w:i/>
          <w:iCs/>
          <w:sz w:val="28"/>
          <w:szCs w:val="28"/>
        </w:rPr>
        <w:t>Membro da Comissão</w:t>
      </w:r>
    </w:p>
    <w:p w:rsidR="002C1B20" w:rsidP="000628CA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2C1B20" w:rsidP="000628CA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D510D8" w:rsidP="000628CA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D510D8" w:rsidRPr="004F6522" w:rsidP="000628CA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F77D8F" w:rsidRPr="004F6522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DF6E2F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</w:p>
    <w:p w:rsidR="00DF6E2F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</w:p>
    <w:p w:rsidR="00F77D8F" w:rsidRPr="004F6522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PARECER DA COMISSÃO</w:t>
      </w:r>
      <w:r w:rsidRPr="004F6522" w:rsidR="000D3816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 xml:space="preserve"> DE EDUCAÇÃO, SAÚDE, CULTURA, ESPORTE E ASSISTÊNCIA SOCIAL </w:t>
      </w:r>
      <w:r w:rsidRPr="004F6522" w:rsidR="0087641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REFERENTE AO 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PROJETO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DE DECRETO LEGISLATIVO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Nº </w:t>
      </w:r>
      <w:r w:rsidR="00F44C7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05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DE 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2025</w:t>
      </w:r>
      <w:r w:rsidRPr="004F6522" w:rsidR="000D3816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Pr="004F6522" w:rsidR="0087641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DE</w:t>
      </w:r>
      <w:r w:rsidRPr="004F6522" w:rsidR="0087641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AUTORIA D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A </w:t>
      </w:r>
      <w:r w:rsidRPr="004F6522" w:rsidR="0087641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VEREADOR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WAGNER RICARDO PEREIRA</w:t>
      </w:r>
      <w:r w:rsidRPr="004F6522" w:rsidR="000D3816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.</w:t>
      </w:r>
    </w:p>
    <w:p w:rsidR="00F77D8F" w:rsidRPr="004F6522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D510D8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ab/>
      </w:r>
    </w:p>
    <w:p w:rsidR="00DE256D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Diante do exposto, esta </w:t>
      </w:r>
      <w:r w:rsidR="00DF6E2F">
        <w:rPr>
          <w:rFonts w:asciiTheme="minorHAnsi" w:hAnsiTheme="minorHAnsi" w:cstheme="minorHAnsi"/>
          <w:iCs/>
          <w:color w:val="000000"/>
          <w:sz w:val="24"/>
          <w:szCs w:val="24"/>
        </w:rPr>
        <w:t>C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omissão de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Educação, Saúde, Cultura, Esporte e Assistência 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Social, manifesta-se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favoravelmente à criação 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da Frente Parlamentar em Defesa das Escolas Cívico-militares no Município de Mogi Mirim</w:t>
      </w:r>
    </w:p>
    <w:p w:rsidR="00F77D8F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Em </w:t>
      </w:r>
      <w:r w:rsidRPr="004F6522" w:rsidR="0087641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consonância com o voto proferido pelo eminente Relator </w:t>
      </w:r>
      <w:r w:rsidRPr="004F6522" w:rsidR="00DF6E2F">
        <w:rPr>
          <w:rFonts w:asciiTheme="minorHAnsi" w:hAnsiTheme="minorHAnsi" w:cstheme="minorHAnsi"/>
          <w:iCs/>
          <w:color w:val="000000"/>
          <w:sz w:val="24"/>
          <w:szCs w:val="24"/>
        </w:rPr>
        <w:t>e</w:t>
      </w:r>
      <w:r w:rsidR="00DF6E2F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em cu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mprimento ao </w:t>
      </w:r>
      <w:r w:rsidRPr="004F6522" w:rsidR="00DF6E2F">
        <w:rPr>
          <w:rFonts w:asciiTheme="minorHAnsi" w:hAnsiTheme="minorHAnsi" w:cstheme="minorHAnsi"/>
          <w:iCs/>
          <w:color w:val="000000"/>
          <w:sz w:val="24"/>
          <w:szCs w:val="24"/>
        </w:rPr>
        <w:t>artigo 39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do Regimento Intern</w:t>
      </w:r>
      <w:r w:rsidR="00DF6E2F">
        <w:rPr>
          <w:rFonts w:asciiTheme="minorHAnsi" w:hAnsiTheme="minorHAnsi" w:cstheme="minorHAnsi"/>
          <w:iCs/>
          <w:color w:val="000000"/>
          <w:sz w:val="24"/>
          <w:szCs w:val="24"/>
        </w:rPr>
        <w:t>o Vigente, todos os membros da C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omissão de Educação, Saúde, Cultura, Esporte e Assistência </w:t>
      </w:r>
      <w:r w:rsidRPr="004F6522" w:rsidR="00DF6E2F">
        <w:rPr>
          <w:rFonts w:asciiTheme="minorHAnsi" w:hAnsiTheme="minorHAnsi" w:cstheme="minorHAnsi"/>
          <w:iCs/>
          <w:color w:val="000000"/>
          <w:sz w:val="24"/>
          <w:szCs w:val="24"/>
        </w:rPr>
        <w:t>Social foram favoráveis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ao presente </w:t>
      </w:r>
      <w:r w:rsidRPr="004F6522" w:rsidR="00DF6E2F">
        <w:rPr>
          <w:rFonts w:asciiTheme="minorHAnsi" w:hAnsiTheme="minorHAnsi" w:cstheme="minorHAnsi"/>
          <w:iCs/>
          <w:color w:val="000000"/>
          <w:sz w:val="24"/>
          <w:szCs w:val="24"/>
        </w:rPr>
        <w:t>parecer no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projeto de </w:t>
      </w:r>
      <w:r w:rsidRPr="004F6522" w:rsidR="004F6522">
        <w:rPr>
          <w:rFonts w:asciiTheme="minorHAnsi" w:hAnsiTheme="minorHAnsi" w:cstheme="minorHAnsi"/>
          <w:iCs/>
          <w:color w:val="000000"/>
          <w:sz w:val="24"/>
          <w:szCs w:val="24"/>
        </w:rPr>
        <w:t>Lei</w:t>
      </w:r>
      <w:r w:rsidRPr="004F6522" w:rsidR="0087641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em análise.</w:t>
      </w:r>
    </w:p>
    <w:p w:rsidR="00F77D8F" w:rsidRPr="004F6522" w:rsidP="004F6522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ab/>
      </w:r>
      <w:r w:rsidRPr="004F6522" w:rsidR="00DE256D">
        <w:rPr>
          <w:rFonts w:asciiTheme="minorHAnsi" w:hAnsiTheme="minorHAnsi" w:cstheme="minorHAnsi"/>
          <w:iCs/>
          <w:color w:val="000000"/>
          <w:sz w:val="24"/>
          <w:szCs w:val="24"/>
        </w:rPr>
        <w:t>Portanto, esta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Comissão</w:t>
      </w: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manifest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>a</w:t>
      </w: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4F6522" w:rsidR="00DF6E2F">
        <w:rPr>
          <w:rFonts w:asciiTheme="minorHAnsi" w:hAnsiTheme="minorHAnsi" w:cstheme="minorHAnsi"/>
          <w:iCs/>
          <w:color w:val="000000"/>
          <w:sz w:val="24"/>
          <w:szCs w:val="24"/>
        </w:rPr>
        <w:t>o Parecer</w:t>
      </w: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4F6522" w:rsidR="00DF6E2F">
        <w:rPr>
          <w:rFonts w:asciiTheme="minorHAnsi" w:hAnsiTheme="minorHAnsi" w:cstheme="minorHAnsi"/>
          <w:iCs/>
          <w:color w:val="000000"/>
          <w:sz w:val="24"/>
          <w:szCs w:val="24"/>
        </w:rPr>
        <w:t>FAVORÁVEL, ao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pr</w:t>
      </w:r>
      <w:r w:rsidRPr="004F6522" w:rsidR="00FD3DDE">
        <w:rPr>
          <w:rFonts w:asciiTheme="minorHAnsi" w:hAnsiTheme="minorHAnsi" w:cstheme="minorHAnsi"/>
          <w:iCs/>
          <w:color w:val="000000"/>
          <w:sz w:val="24"/>
          <w:szCs w:val="24"/>
        </w:rPr>
        <w:t>e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sente </w:t>
      </w:r>
      <w:r w:rsidRPr="004F6522" w:rsidR="004F6522">
        <w:rPr>
          <w:rFonts w:asciiTheme="minorHAnsi" w:hAnsiTheme="minorHAnsi" w:cstheme="minorHAnsi"/>
          <w:iCs/>
          <w:color w:val="000000"/>
          <w:sz w:val="24"/>
          <w:szCs w:val="24"/>
        </w:rPr>
        <w:t>Projeto de Lei.</w:t>
      </w:r>
    </w:p>
    <w:p w:rsidR="004F6522" w:rsidRPr="004F6522" w:rsidP="004F6522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:rsidR="00F77D8F" w:rsidRPr="004F6522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4F6522">
        <w:rPr>
          <w:rFonts w:asciiTheme="minorHAnsi" w:hAnsiTheme="minorHAnsi" w:cstheme="minorHAnsi"/>
          <w:b/>
          <w:iCs/>
          <w:sz w:val="24"/>
          <w:szCs w:val="24"/>
        </w:rPr>
        <w:t xml:space="preserve">Sala das </w:t>
      </w:r>
      <w:r w:rsidRPr="004F6522">
        <w:rPr>
          <w:rFonts w:asciiTheme="minorHAnsi" w:hAnsiTheme="minorHAnsi" w:cstheme="minorHAnsi"/>
          <w:b/>
          <w:iCs/>
          <w:sz w:val="24"/>
          <w:szCs w:val="24"/>
        </w:rPr>
        <w:t xml:space="preserve">Comissões, </w:t>
      </w:r>
      <w:r w:rsidRPr="004F6522" w:rsidR="00FD3DDE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="00DE256D">
        <w:rPr>
          <w:rFonts w:asciiTheme="minorHAnsi" w:hAnsiTheme="minorHAnsi" w:cstheme="minorHAnsi"/>
          <w:b/>
          <w:iCs/>
          <w:sz w:val="24"/>
          <w:szCs w:val="24"/>
        </w:rPr>
        <w:t>30</w:t>
      </w:r>
      <w:r w:rsidR="002C1B20">
        <w:rPr>
          <w:rFonts w:asciiTheme="minorHAnsi" w:hAnsiTheme="minorHAnsi" w:cstheme="minorHAnsi"/>
          <w:b/>
          <w:iCs/>
          <w:sz w:val="24"/>
          <w:szCs w:val="24"/>
        </w:rPr>
        <w:t xml:space="preserve"> de abril </w:t>
      </w:r>
      <w:r w:rsidRPr="004F6522" w:rsidR="00FD3DDE">
        <w:rPr>
          <w:rFonts w:asciiTheme="minorHAnsi" w:hAnsiTheme="minorHAnsi" w:cstheme="minorHAnsi"/>
          <w:b/>
          <w:iCs/>
          <w:sz w:val="24"/>
          <w:szCs w:val="24"/>
        </w:rPr>
        <w:t xml:space="preserve"> de 2025</w:t>
      </w:r>
    </w:p>
    <w:p w:rsidR="00FD3DDE" w:rsidRPr="004F6522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D3DDE" w:rsidRPr="004F6522">
      <w:pPr>
        <w:jc w:val="center"/>
        <w:rPr>
          <w:rFonts w:asciiTheme="minorHAnsi" w:hAnsiTheme="minorHAnsi" w:cstheme="minorHAnsi"/>
          <w:iCs/>
          <w:sz w:val="24"/>
          <w:szCs w:val="24"/>
        </w:rPr>
      </w:pPr>
    </w:p>
    <w:p w:rsidR="00F77D8F" w:rsidRPr="004F6522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D3DDE" w:rsidRPr="004F6522" w:rsidP="00FD3DDE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Vereador Ernani Luiz Donatti Gragnanello </w:t>
      </w:r>
    </w:p>
    <w:p w:rsidR="00FD3DDE" w:rsidRPr="004F6522" w:rsidP="00FD3DDE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  <w:r w:rsidRPr="004F6522">
        <w:rPr>
          <w:rFonts w:asciiTheme="minorHAnsi" w:hAnsiTheme="minorHAnsi" w:cstheme="minorHAnsi"/>
          <w:bCs/>
          <w:iCs/>
          <w:sz w:val="28"/>
          <w:szCs w:val="28"/>
        </w:rPr>
        <w:t>Presidente</w:t>
      </w:r>
    </w:p>
    <w:p w:rsidR="00FD3DDE" w:rsidRPr="004F6522" w:rsidP="00FD3DDE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</w:p>
    <w:p w:rsidR="00DF6E2F" w:rsidP="00DF6E2F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Vereador Everton Bombarda </w:t>
      </w:r>
    </w:p>
    <w:p w:rsidR="00FD3DDE" w:rsidRPr="004F6522" w:rsidP="00FD6348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  <w:r w:rsidRPr="004F6522">
        <w:rPr>
          <w:rFonts w:asciiTheme="minorHAnsi" w:hAnsiTheme="minorHAnsi" w:cstheme="minorHAnsi"/>
          <w:bCs/>
          <w:iCs/>
          <w:sz w:val="28"/>
          <w:szCs w:val="28"/>
        </w:rPr>
        <w:t xml:space="preserve"> </w:t>
      </w:r>
      <w:r w:rsidRPr="004F6522">
        <w:rPr>
          <w:rFonts w:asciiTheme="minorHAnsi" w:hAnsiTheme="minorHAnsi" w:cstheme="minorHAnsi"/>
          <w:b/>
          <w:iCs/>
          <w:sz w:val="28"/>
          <w:szCs w:val="28"/>
        </w:rPr>
        <w:t> </w:t>
      </w:r>
      <w:r w:rsidRPr="004F6522">
        <w:rPr>
          <w:rFonts w:asciiTheme="minorHAnsi" w:hAnsiTheme="minorHAnsi" w:cstheme="minorHAnsi"/>
          <w:bCs/>
          <w:iCs/>
          <w:sz w:val="28"/>
          <w:szCs w:val="28"/>
        </w:rPr>
        <w:t xml:space="preserve">Vice-presidente </w:t>
      </w:r>
    </w:p>
    <w:p w:rsidR="00FD3DDE" w:rsidRPr="004F6522" w:rsidP="00FD6348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</w:p>
    <w:p w:rsidR="00FD3DDE" w:rsidRPr="004F6522" w:rsidP="00FD6348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</w:p>
    <w:p w:rsidR="00DF6E2F" w:rsidRPr="004F6522" w:rsidP="00DF6E2F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Vereador </w:t>
      </w:r>
      <w:r>
        <w:rPr>
          <w:rFonts w:asciiTheme="minorHAnsi" w:hAnsiTheme="minorHAnsi" w:cstheme="minorHAnsi"/>
          <w:b/>
          <w:iCs/>
          <w:sz w:val="28"/>
          <w:szCs w:val="28"/>
        </w:rPr>
        <w:t>Wilians Mendes de Oliveira</w:t>
      </w: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 </w:t>
      </w:r>
    </w:p>
    <w:p w:rsidR="00DF6E2F" w:rsidRPr="00DF6E2F" w:rsidP="00DF6E2F">
      <w:pPr>
        <w:jc w:val="center"/>
        <w:rPr>
          <w:rFonts w:eastAsia="Arial" w:asciiTheme="minorHAnsi" w:hAnsiTheme="minorHAnsi" w:cstheme="minorHAnsi"/>
          <w:iCs/>
          <w:sz w:val="28"/>
          <w:szCs w:val="28"/>
        </w:rPr>
      </w:pPr>
      <w:r w:rsidRPr="00DF6E2F">
        <w:rPr>
          <w:rFonts w:eastAsia="Arial" w:asciiTheme="minorHAnsi" w:hAnsiTheme="minorHAnsi" w:cstheme="minorHAnsi"/>
          <w:iCs/>
          <w:sz w:val="28"/>
          <w:szCs w:val="28"/>
        </w:rPr>
        <w:t>Membro</w:t>
      </w:r>
    </w:p>
    <w:p w:rsidR="00DF6E2F" w:rsidRPr="004F6522" w:rsidP="00FD6348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</w:p>
    <w:p w:rsidR="00F77D8F" w:rsidRPr="004F6522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</w:p>
    <w:p w:rsidR="00FD3DDE" w:rsidRPr="004F6522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</w:p>
    <w:sectPr>
      <w:headerReference w:type="default" r:id="rId5"/>
      <w:footerReference w:type="default" r:id="rId6"/>
      <w:pgSz w:w="11906" w:h="16838"/>
      <w:pgMar w:top="2268" w:right="1321" w:bottom="1134" w:left="1418" w:header="720" w:footer="72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>
    <w:pPr>
      <w:pStyle w:val="Rodap1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 xml:space="preserve">Rua Dr. José Alves, 129 – Centro – Fone: 19 </w:t>
    </w:r>
    <w:r>
      <w:rPr>
        <w:rFonts w:ascii="Bookman Old Style" w:hAnsi="Bookman Old Style"/>
        <w:b/>
        <w:sz w:val="18"/>
      </w:rPr>
      <w:t>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6"/>
        <w:szCs w:val="36"/>
      </w:rPr>
    </w:pPr>
    <w:r w:rsidRPr="000D3816">
      <w:rPr>
        <w:noProof/>
        <w:sz w:val="36"/>
        <w:szCs w:val="36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323313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D3816">
      <w:rPr>
        <w:noProof/>
        <w:sz w:val="36"/>
        <w:szCs w:val="36"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77D8F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0288" o:allowincell="f" filled="f" stroked="f">
              <v:textbox inset="0,0,0,0">
                <w:txbxContent>
                  <w:p w:rsidR="00F77D8F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 w:rsidRPr="000D3816">
      <w:rPr>
        <w:rFonts w:ascii="Bookman Old Style" w:hAnsi="Bookman Old Style"/>
        <w:b/>
        <w:sz w:val="36"/>
        <w:szCs w:val="36"/>
      </w:rPr>
      <w:t xml:space="preserve">         CÂMARA MUNICIPAL DE MOGI MIRIM</w:t>
    </w:r>
  </w:p>
  <w:p w:rsidR="000D3816" w:rsidP="000D3816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1A7AAC" w:rsidP="000D3816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1A7AAC" w:rsidP="000D3816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1A7AAC" w:rsidRPr="001A7AAC" w:rsidP="000D3816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</w:rPr>
    </w:pPr>
    <w:r w:rsidRPr="001A7AAC">
      <w:rPr>
        <w:rFonts w:ascii="Bookman Old Style" w:hAnsi="Bookman Old Style"/>
        <w:b/>
        <w:bCs/>
      </w:rPr>
      <w:t>COMISSÃO DE EDUCAÇÃO, SAÚDE, CULTURA, ESPORTE E ASSISTÊNCIA SOCIAL</w:t>
    </w:r>
    <w:r>
      <w:rPr>
        <w:rFonts w:ascii="Bookman Old Style" w:hAnsi="Bookman Old Style"/>
        <w:b/>
        <w:bCs/>
      </w:rPr>
      <w:t>.</w:t>
    </w:r>
  </w:p>
  <w:p w:rsidR="000D3816" w:rsidRPr="001A7AAC">
    <w:pPr>
      <w:pStyle w:val="Cabealho1"/>
      <w:tabs>
        <w:tab w:val="clear" w:pos="4419"/>
        <w:tab w:val="right" w:pos="7513"/>
        <w:tab w:val="clear" w:pos="8838"/>
      </w:tabs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8D3C64"/>
    <w:multiLevelType w:val="multilevel"/>
    <w:tmpl w:val="1706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74560"/>
    <w:multiLevelType w:val="multilevel"/>
    <w:tmpl w:val="8D78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3B6BDE"/>
    <w:multiLevelType w:val="multilevel"/>
    <w:tmpl w:val="FF90C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DD79AC"/>
    <w:multiLevelType w:val="multilevel"/>
    <w:tmpl w:val="3E500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E73FD4"/>
    <w:multiLevelType w:val="multilevel"/>
    <w:tmpl w:val="CB44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337680"/>
    <w:multiLevelType w:val="multilevel"/>
    <w:tmpl w:val="ACA4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8362DE"/>
    <w:multiLevelType w:val="multilevel"/>
    <w:tmpl w:val="3108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845FD8"/>
    <w:multiLevelType w:val="multilevel"/>
    <w:tmpl w:val="4B84A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173298"/>
    <w:multiLevelType w:val="multilevel"/>
    <w:tmpl w:val="6EBEF69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9">
    <w:nsid w:val="4B5545C1"/>
    <w:multiLevelType w:val="multilevel"/>
    <w:tmpl w:val="8948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752B60"/>
    <w:multiLevelType w:val="multilevel"/>
    <w:tmpl w:val="7348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2D1B6E"/>
    <w:multiLevelType w:val="multilevel"/>
    <w:tmpl w:val="F8629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10"/>
  </w:num>
  <w:num w:numId="7">
    <w:abstractNumId w:val="9"/>
  </w:num>
  <w:num w:numId="8">
    <w:abstractNumId w:val="5"/>
  </w:num>
  <w:num w:numId="9">
    <w:abstractNumId w:val="3"/>
  </w:num>
  <w:num w:numId="10">
    <w:abstractNumId w:val="11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D8F"/>
    <w:rsid w:val="000628CA"/>
    <w:rsid w:val="000D3816"/>
    <w:rsid w:val="00145113"/>
    <w:rsid w:val="00183A77"/>
    <w:rsid w:val="001A3B99"/>
    <w:rsid w:val="001A632E"/>
    <w:rsid w:val="001A7AAC"/>
    <w:rsid w:val="001C6BDB"/>
    <w:rsid w:val="002B025D"/>
    <w:rsid w:val="002C1B20"/>
    <w:rsid w:val="00331083"/>
    <w:rsid w:val="003C0C62"/>
    <w:rsid w:val="004F6522"/>
    <w:rsid w:val="006F3958"/>
    <w:rsid w:val="008649A4"/>
    <w:rsid w:val="00876412"/>
    <w:rsid w:val="008B7EE7"/>
    <w:rsid w:val="00CD6D39"/>
    <w:rsid w:val="00D304E3"/>
    <w:rsid w:val="00D510D8"/>
    <w:rsid w:val="00D75F46"/>
    <w:rsid w:val="00DE256D"/>
    <w:rsid w:val="00DF6E2F"/>
    <w:rsid w:val="00EB3B08"/>
    <w:rsid w:val="00F44C72"/>
    <w:rsid w:val="00F61C35"/>
    <w:rsid w:val="00F77D8F"/>
    <w:rsid w:val="00FD3DDE"/>
    <w:rsid w:val="00FD63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85D5540-44B1-4AF8-B558-42CE6C3D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CorpodetextoChar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qFormat/>
    <w:pPr>
      <w:widowControl w:val="0"/>
    </w:pPr>
    <w:rPr>
      <w:rFonts w:ascii="Bookman Old Style" w:hAnsi="Bookman Old Style"/>
      <w:color w:val="000000"/>
      <w:sz w:val="24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LO-normal">
    <w:name w:val="LO-normal"/>
    <w:qFormat/>
  </w:style>
  <w:style w:type="paragraph" w:styleId="Header">
    <w:name w:val="header"/>
    <w:basedOn w:val="Normal"/>
    <w:link w:val="Cabealho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8649A4"/>
  </w:style>
  <w:style w:type="paragraph" w:styleId="Footer">
    <w:name w:val="footer"/>
    <w:basedOn w:val="Normal"/>
    <w:link w:val="Rodap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8649A4"/>
  </w:style>
  <w:style w:type="character" w:customStyle="1" w:styleId="CorpodetextoChar">
    <w:name w:val="Corpo de texto Char"/>
    <w:basedOn w:val="DefaultParagraphFont"/>
    <w:link w:val="BodyText"/>
    <w:rsid w:val="00FD6348"/>
  </w:style>
  <w:style w:type="character" w:styleId="Hyperlink">
    <w:name w:val="Hyperlink"/>
    <w:basedOn w:val="DefaultParagraphFont"/>
    <w:uiPriority w:val="99"/>
    <w:unhideWhenUsed/>
    <w:rsid w:val="00CD6D3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D6D39"/>
    <w:rPr>
      <w:color w:val="605E5C"/>
      <w:shd w:val="clear" w:color="auto" w:fill="E1DFDD"/>
    </w:rPr>
  </w:style>
  <w:style w:type="character" w:customStyle="1" w:styleId="normas-indices-artigo">
    <w:name w:val="normas-indices-artigo"/>
    <w:basedOn w:val="DefaultParagraphFont"/>
    <w:rsid w:val="002B0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legislacaodigital.com.br/MogiMirim-SP/Resolucoes/320/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704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Nº 02 (DOIS) DE 2006</vt:lpstr>
    </vt:vector>
  </TitlesOfParts>
  <Company>Camara Municipal</Company>
  <LinksUpToDate>false</LinksUpToDate>
  <CharactersWithSpaces>4498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02 (DOIS) DE 2006</dc:title>
  <dc:creator>*</dc:creator>
  <cp:lastModifiedBy>Wilians</cp:lastModifiedBy>
  <cp:revision>4</cp:revision>
  <cp:lastPrinted>2025-04-30T16:25:00Z</cp:lastPrinted>
  <dcterms:created xsi:type="dcterms:W3CDTF">2025-04-30T16:25:00Z</dcterms:created>
  <dcterms:modified xsi:type="dcterms:W3CDTF">2025-04-30T16:48:00Z</dcterms:modified>
  <dc:language>pt-BR</dc:language>
</cp:coreProperties>
</file>