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7754" w:rsidP="004477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Substitutivo Nº 1 ao Projeto de Lei Nº 32/2025</w:t>
      </w:r>
    </w:p>
    <w:p w:rsidR="001B29F8" w:rsidP="00447754">
      <w:pPr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4D096C" w:rsidRPr="004D096C" w:rsidP="004D096C">
      <w:pPr>
        <w:spacing w:line="360" w:lineRule="auto"/>
        <w:ind w:left="4253"/>
        <w:jc w:val="both"/>
        <w:rPr>
          <w:b/>
          <w:sz w:val="24"/>
          <w:szCs w:val="24"/>
        </w:rPr>
      </w:pPr>
      <w:r w:rsidRPr="004D096C">
        <w:rPr>
          <w:b/>
          <w:sz w:val="24"/>
          <w:szCs w:val="24"/>
        </w:rPr>
        <w:t>DISPÕE SOBRE A CRIAÇÃO DO PROGRAMA DE PROTEÇÃO CEREBRAL PARA PREVENÇÃO DE SEQUELAS NEUROLÓGICAS EM BEBÊS NO MUNICÍPIO DE MOGI MIRIM.</w:t>
      </w:r>
    </w:p>
    <w:p w:rsidR="004D096C" w:rsidP="004D096C">
      <w:pPr>
        <w:spacing w:line="360" w:lineRule="auto"/>
        <w:ind w:left="4253"/>
        <w:jc w:val="both"/>
        <w:rPr>
          <w:sz w:val="24"/>
          <w:szCs w:val="24"/>
        </w:rPr>
      </w:pPr>
    </w:p>
    <w:p w:rsidR="004D096C" w:rsidP="004D096C">
      <w:pPr>
        <w:jc w:val="both"/>
        <w:rPr>
          <w:rFonts w:ascii="Arial" w:hAnsi="Arial" w:cs="Arial"/>
          <w:b/>
          <w:sz w:val="24"/>
          <w:szCs w:val="24"/>
        </w:rPr>
      </w:pPr>
    </w:p>
    <w:p w:rsidR="004D096C" w:rsidRPr="00FE5189" w:rsidP="00447754">
      <w:pPr>
        <w:ind w:firstLine="708"/>
        <w:jc w:val="both"/>
        <w:rPr>
          <w:sz w:val="24"/>
          <w:szCs w:val="24"/>
        </w:rPr>
      </w:pPr>
      <w:r w:rsidRPr="00FE5189">
        <w:rPr>
          <w:sz w:val="24"/>
          <w:szCs w:val="24"/>
        </w:rPr>
        <w:t>A Câmara Municipal de Mogi Mirim aprova:</w:t>
      </w:r>
    </w:p>
    <w:p w:rsidR="004D096C" w:rsidP="004D096C">
      <w:pPr>
        <w:spacing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1º Fica criado no Município de Mogi Mirim o Programa de Proteção Cerebral para Prevenção de S</w:t>
      </w:r>
      <w:r w:rsidR="00150991">
        <w:rPr>
          <w:sz w:val="24"/>
          <w:szCs w:val="24"/>
        </w:rPr>
        <w:t>equelas Neurológicas em Bebês, que poderá</w:t>
      </w:r>
      <w:r>
        <w:rPr>
          <w:sz w:val="24"/>
          <w:szCs w:val="24"/>
        </w:rPr>
        <w:t xml:space="preserve"> ser implantado nos hospitais municipais</w:t>
      </w:r>
      <w:r w:rsidR="007C54D6">
        <w:rPr>
          <w:sz w:val="24"/>
          <w:szCs w:val="24"/>
        </w:rPr>
        <w:t xml:space="preserve"> e Santa Casa</w:t>
      </w:r>
      <w:r>
        <w:rPr>
          <w:sz w:val="24"/>
          <w:szCs w:val="24"/>
        </w:rPr>
        <w:t>:</w:t>
      </w:r>
    </w:p>
    <w:p w:rsidR="004D096C" w:rsidP="007B35C4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que possuírem no mínimo </w:t>
      </w:r>
      <w:r w:rsidR="007B35C4">
        <w:rPr>
          <w:sz w:val="24"/>
          <w:szCs w:val="24"/>
        </w:rPr>
        <w:t xml:space="preserve">6 (seis) leitos de UTI neonatal e/ou </w:t>
      </w:r>
      <w:r w:rsidR="00CF75F9">
        <w:rPr>
          <w:sz w:val="24"/>
          <w:szCs w:val="24"/>
        </w:rPr>
        <w:t>no mínimo 500 (quinhentos</w:t>
      </w:r>
      <w:r w:rsidR="002F472D">
        <w:rPr>
          <w:sz w:val="24"/>
          <w:szCs w:val="24"/>
        </w:rPr>
        <w:t>) nascidos</w:t>
      </w:r>
      <w:r w:rsidR="00CF75F9">
        <w:rPr>
          <w:sz w:val="24"/>
          <w:szCs w:val="24"/>
        </w:rPr>
        <w:t xml:space="preserve"> vivos ao ano</w:t>
      </w:r>
      <w:r w:rsidR="002F472D">
        <w:rPr>
          <w:sz w:val="24"/>
          <w:szCs w:val="24"/>
        </w:rPr>
        <w:t>, em média</w:t>
      </w:r>
      <w:r w:rsidR="00CF75F9">
        <w:rPr>
          <w:sz w:val="24"/>
          <w:szCs w:val="24"/>
        </w:rPr>
        <w:t>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2º O Programa</w:t>
      </w:r>
      <w:r w:rsidR="00150991">
        <w:rPr>
          <w:sz w:val="24"/>
          <w:szCs w:val="24"/>
        </w:rPr>
        <w:t xml:space="preserve"> a que se refere esta Lei a</w:t>
      </w:r>
      <w:r>
        <w:rPr>
          <w:sz w:val="24"/>
          <w:szCs w:val="24"/>
        </w:rPr>
        <w:t xml:space="preserve"> ser realizado por equipe multiprofissional, </w:t>
      </w:r>
      <w:r w:rsidR="00150991">
        <w:rPr>
          <w:sz w:val="24"/>
          <w:szCs w:val="24"/>
        </w:rPr>
        <w:t xml:space="preserve">poderá atuar </w:t>
      </w:r>
      <w:r>
        <w:rPr>
          <w:sz w:val="24"/>
          <w:szCs w:val="24"/>
        </w:rPr>
        <w:t>por meio de protocolos de modelo de assistência estruturada para a realização da proteção cerebral para prevenção de sequelas neurológicas em bebês.</w:t>
      </w:r>
    </w:p>
    <w:p w:rsidR="004D096C" w:rsidP="004D096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Parágrafo único. Os hospitais municipais poderão se utilizar de central remota de monitoramento que permita a avaliação e a identificação refinada de crianças que necessitem de acompanhamento permanente, podendo celebrar convênio, termo de parceria e instrumentos congêneres com instituições ou empresas privadas que comprovadamente atuem na área.</w:t>
      </w:r>
    </w:p>
    <w:p w:rsidR="007C54D6" w:rsidP="004D096C">
      <w:pPr>
        <w:spacing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O Poder Executivo regulamentará </w:t>
      </w:r>
      <w:r w:rsidR="00150991">
        <w:rPr>
          <w:sz w:val="24"/>
          <w:szCs w:val="24"/>
        </w:rPr>
        <w:t>a execução do disposto nesta Lei por meio de Decreto.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4º As despesas decorrentes da presente Lei correrão por conta de dotações orçamentárias próprias, suplementadas se necessário.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5º Essa Lei entrará em vigor na data de sua publicação.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4D096C" w:rsidP="004D096C">
      <w:pPr>
        <w:spacing w:line="360" w:lineRule="auto"/>
        <w:jc w:val="center"/>
        <w:rPr>
          <w:b/>
          <w:sz w:val="24"/>
          <w:szCs w:val="24"/>
        </w:rPr>
      </w:pP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proposição tem como objetivo instituir, no Município de Mogi Mirim, o Programa de Proteção Cerebral para Prevenção de Sequelas Neurológicas em Bebês, inspirado na Lei nº 17.569/2021, já em vigor na cidade de São Paulo. O referido programa visa a implementação de protocolos estruturados e modernos de assistência à saúde neonatal, com o propósito de reduzir sequelas neurológicas decorrentes de hipóxia, trauma de parto ou outras complicações comuns no período perinatal.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primeira infância é uma fase crítica do desenvolvimento humano, especialmente nos primeiros mil dias de vida, período em que o cérebro está em pleno desenvolvimento e vulnerável a danos permanentes caso não receba cuidados adequados e precoces. Em bebês internados em UTIs neonatais, a chance de complicações neurológicas é ainda mais elevada. Portanto, políticas públicas voltadas à neuroproteção precoce têm se mostrado cada vez mais essenciais e efetivas, não apenas para salvar vidas, mas para garantir qualidade de vida a longo prazo.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Mogi Mirim possui atualmente uma população de aproximadamente 92 mil habitantes, conforme dados do IBGE (2022), e conta com unidades hospitalares relevantes, como a Santa </w:t>
      </w:r>
      <w:r w:rsidRPr="00CF75F9">
        <w:rPr>
          <w:sz w:val="24"/>
          <w:szCs w:val="24"/>
        </w:rPr>
        <w:t xml:space="preserve">Casa de Misericórdia, que dispõe de 6 leitos de UTI Neonatal, sendo 4 deles destinados ao SUS. </w:t>
      </w:r>
      <w:r>
        <w:rPr>
          <w:sz w:val="24"/>
          <w:szCs w:val="24"/>
        </w:rPr>
        <w:t>Ainda que os números locais sejam mais modestos do que os da capital paulista, a relevância do tema e a necessidade de acompanhamento especializado para recém-nascidos em situações críticas permanecem absolutamente pertinentes.</w:t>
      </w:r>
    </w:p>
    <w:p w:rsidR="001E3968" w:rsidP="007C54D6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disso, a presente proposta prevê uma adaptação dos critérios quantitativos estabelecidos na legislação paulistana (Lei nº 17.569/2021), ajustando-os à realidade de Mogi Mirim. Com isso, propõe-se que o programa seja implantado em h</w:t>
      </w:r>
      <w:r w:rsidR="002F472D">
        <w:rPr>
          <w:sz w:val="24"/>
          <w:szCs w:val="24"/>
        </w:rPr>
        <w:t xml:space="preserve">ospitais municipais </w:t>
      </w:r>
      <w:r w:rsidR="007C54D6">
        <w:rPr>
          <w:sz w:val="24"/>
          <w:szCs w:val="24"/>
        </w:rPr>
        <w:t>e na Santa Casa que possuírem</w:t>
      </w:r>
      <w:r w:rsidR="002F47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 w:rsidR="002F472D">
        <w:rPr>
          <w:sz w:val="24"/>
          <w:szCs w:val="24"/>
        </w:rPr>
        <w:t xml:space="preserve">mínimo 6 leitos de UTI Neonatal e/ou </w:t>
      </w:r>
      <w:r w:rsidR="00CF75F9">
        <w:rPr>
          <w:sz w:val="24"/>
          <w:szCs w:val="24"/>
        </w:rPr>
        <w:t>500 (quinhentos)</w:t>
      </w:r>
      <w:r>
        <w:rPr>
          <w:sz w:val="24"/>
          <w:szCs w:val="24"/>
        </w:rPr>
        <w:t xml:space="preserve"> n</w:t>
      </w:r>
      <w:r w:rsidR="002F472D">
        <w:rPr>
          <w:sz w:val="24"/>
          <w:szCs w:val="24"/>
        </w:rPr>
        <w:t>ascidos vivos por ano, em média.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Além da proteção à saúde dos recém-nascidos, o programa contribui para a redução de custos públicos a longo prazo, uma vez que a prevenção de deficiências neurológicas diminui a necessidade de tratamentos e terapias contínuas, muitas vezes custeadas pelo SUS ou por programas de assistência social.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experiência da cidade de São Paulo demonstra a viabilidade e os benefícios dessa iniciativa. Sua replicação em outros municípios, especialmente aqueles que já possuem estrutura básica de UTI neonatal, representa um passo importante rumo à equidade na atenção neonatal especializada, independentemente da localização geográfica da criança.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 fim, a implementação desse programa está plenamente alinhada com os princípios constitucionais da dignidade da pessoa humana (art. 1º, III da CF) e do direito à saúde (art. 6º e art. 196 da CF), além de contribuir diretamente para a redução da mortalidade e morbidade neonatal, metas prioritárias da saúde pública no Brasil.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 exposto, solicitamos o apoio dos nobres pares para a aprovação deste projeto, certos de que ele trará impactos profundamente positivos para a saúde infantil e para o futuro de Mogi Mirim.</w:t>
      </w:r>
    </w:p>
    <w:p w:rsidR="004D096C" w:rsidP="004D096C"/>
    <w:p w:rsidR="001B29F8" w:rsidP="004D096C">
      <w:pPr>
        <w:jc w:val="both"/>
        <w:rPr>
          <w:rFonts w:ascii="Arial" w:hAnsi="Arial" w:cs="Arial"/>
          <w:b/>
          <w:sz w:val="24"/>
          <w:szCs w:val="24"/>
        </w:rPr>
      </w:pPr>
    </w:p>
    <w:p w:rsidR="00CF66CE" w:rsidRPr="00CF66CE" w:rsidP="004D096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D72A58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7C54D6" w:rsidP="007C54D6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SALA DAS SESSÕES</w:t>
      </w:r>
      <w:r w:rsidRPr="007C54D6" w:rsidR="00D72A58">
        <w:rPr>
          <w:sz w:val="24"/>
          <w:szCs w:val="24"/>
        </w:rPr>
        <w:t xml:space="preserve"> “VEREADOR SANTO RÓTOLLI”, em </w:t>
      </w:r>
      <w:r w:rsidR="00150991">
        <w:rPr>
          <w:sz w:val="24"/>
          <w:szCs w:val="24"/>
        </w:rPr>
        <w:t>14</w:t>
      </w:r>
      <w:r w:rsidRPr="007C54D6" w:rsidR="006E1BA6">
        <w:rPr>
          <w:sz w:val="24"/>
          <w:szCs w:val="24"/>
        </w:rPr>
        <w:t xml:space="preserve"> </w:t>
      </w:r>
      <w:r w:rsidRPr="007C54D6">
        <w:rPr>
          <w:sz w:val="24"/>
          <w:szCs w:val="24"/>
        </w:rPr>
        <w:t xml:space="preserve">de </w:t>
      </w:r>
      <w:r w:rsidR="00150991">
        <w:rPr>
          <w:sz w:val="24"/>
          <w:szCs w:val="24"/>
        </w:rPr>
        <w:t>maio</w:t>
      </w:r>
      <w:bookmarkStart w:id="0" w:name="_GoBack"/>
      <w:bookmarkEnd w:id="0"/>
      <w:r w:rsidRPr="007C54D6" w:rsidR="006E1BA6">
        <w:rPr>
          <w:sz w:val="24"/>
          <w:szCs w:val="24"/>
        </w:rPr>
        <w:t xml:space="preserve"> de 2</w:t>
      </w:r>
      <w:r w:rsidRPr="007C54D6">
        <w:rPr>
          <w:sz w:val="24"/>
          <w:szCs w:val="24"/>
        </w:rPr>
        <w:t>02</w:t>
      </w:r>
      <w:r w:rsidRPr="007C54D6" w:rsidR="00E5168E">
        <w:rPr>
          <w:sz w:val="24"/>
          <w:szCs w:val="24"/>
        </w:rPr>
        <w:t>5</w:t>
      </w:r>
      <w:r w:rsidRPr="007C54D6">
        <w:rPr>
          <w:sz w:val="24"/>
          <w:szCs w:val="24"/>
        </w:rPr>
        <w:t>.</w:t>
      </w:r>
    </w:p>
    <w:p w:rsidR="00F46A0A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RPr="007C54D6" w:rsidP="00D72A58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 digitalmente</w:t>
      </w:r>
      <w:r w:rsidRPr="007C54D6">
        <w:rPr>
          <w:sz w:val="24"/>
          <w:szCs w:val="24"/>
        </w:rPr>
        <w:t>)</w:t>
      </w:r>
    </w:p>
    <w:p w:rsidR="00E116DC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WAGNER RICARDO PEREIRA</w:t>
      </w:r>
    </w:p>
    <w:p w:rsidR="00E116DC" w:rsidP="00E116D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Liberal (PL)</w:t>
      </w:r>
    </w:p>
    <w:p w:rsidR="007C54D6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</w:p>
    <w:p w:rsidR="004D096C" w:rsidRPr="007C54D6" w:rsidP="00E116DC">
      <w:pPr>
        <w:overflowPunct w:val="0"/>
        <w:adjustRightInd w:val="0"/>
        <w:jc w:val="center"/>
        <w:rPr>
          <w:b/>
          <w:sz w:val="24"/>
          <w:szCs w:val="24"/>
        </w:rPr>
      </w:pPr>
    </w:p>
    <w:p w:rsidR="00D72A58" w:rsidRPr="007C54D6" w:rsidP="00D72A58">
      <w:pPr>
        <w:jc w:val="center"/>
        <w:rPr>
          <w:b/>
          <w:sz w:val="24"/>
          <w:szCs w:val="24"/>
        </w:rPr>
      </w:pPr>
    </w:p>
    <w:p w:rsidR="00D72A58" w:rsidRPr="007C54D6" w:rsidP="004D096C">
      <w:pPr>
        <w:spacing w:line="360" w:lineRule="auto"/>
        <w:jc w:val="center"/>
        <w:rPr>
          <w:sz w:val="24"/>
          <w:szCs w:val="24"/>
        </w:rPr>
      </w:pP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 digitalmente</w:t>
      </w:r>
      <w:r w:rsidRPr="007C54D6">
        <w:rPr>
          <w:sz w:val="24"/>
          <w:szCs w:val="24"/>
        </w:rPr>
        <w:t>)</w:t>
      </w:r>
    </w:p>
    <w:p w:rsidR="004D096C" w:rsidRPr="007C54D6" w:rsidP="004D096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MARCOS PAULO CEGATTI</w:t>
      </w:r>
    </w:p>
    <w:p w:rsidR="00D549D2" w:rsidRPr="007C54D6" w:rsidP="004D096C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Social Democrático (PSD)</w:t>
      </w:r>
    </w:p>
    <w:p w:rsidR="00D72A58" w:rsidRPr="00F46A0A" w:rsidP="00D677E4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150991">
      <w:rPr>
        <w:noProof/>
      </w:rPr>
      <w:t>1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478659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68518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3109776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70062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17B3F"/>
    <w:rsid w:val="00150991"/>
    <w:rsid w:val="001617C2"/>
    <w:rsid w:val="001B29F8"/>
    <w:rsid w:val="001E3968"/>
    <w:rsid w:val="002136FB"/>
    <w:rsid w:val="002228F3"/>
    <w:rsid w:val="002F472D"/>
    <w:rsid w:val="002F777C"/>
    <w:rsid w:val="00447754"/>
    <w:rsid w:val="004619D2"/>
    <w:rsid w:val="00481999"/>
    <w:rsid w:val="004D096C"/>
    <w:rsid w:val="005830A6"/>
    <w:rsid w:val="00584A3B"/>
    <w:rsid w:val="005E0BA1"/>
    <w:rsid w:val="005F33DD"/>
    <w:rsid w:val="006E1BA6"/>
    <w:rsid w:val="006E58D1"/>
    <w:rsid w:val="007347E0"/>
    <w:rsid w:val="00791E13"/>
    <w:rsid w:val="007B35C4"/>
    <w:rsid w:val="007B7549"/>
    <w:rsid w:val="007C54D6"/>
    <w:rsid w:val="00870849"/>
    <w:rsid w:val="008A5C15"/>
    <w:rsid w:val="008D7A5B"/>
    <w:rsid w:val="00926A3F"/>
    <w:rsid w:val="00956B5F"/>
    <w:rsid w:val="00995495"/>
    <w:rsid w:val="00995FF7"/>
    <w:rsid w:val="009E0A89"/>
    <w:rsid w:val="00A0239F"/>
    <w:rsid w:val="00AC7E6E"/>
    <w:rsid w:val="00AE64C3"/>
    <w:rsid w:val="00B067D1"/>
    <w:rsid w:val="00BF02C2"/>
    <w:rsid w:val="00C00165"/>
    <w:rsid w:val="00C22616"/>
    <w:rsid w:val="00CF66CE"/>
    <w:rsid w:val="00CF75F9"/>
    <w:rsid w:val="00D549D2"/>
    <w:rsid w:val="00D677E4"/>
    <w:rsid w:val="00D72A58"/>
    <w:rsid w:val="00D75821"/>
    <w:rsid w:val="00E116DC"/>
    <w:rsid w:val="00E5168E"/>
    <w:rsid w:val="00EE41BA"/>
    <w:rsid w:val="00F13596"/>
    <w:rsid w:val="00F46A0A"/>
    <w:rsid w:val="00FB010A"/>
    <w:rsid w:val="00FC5199"/>
    <w:rsid w:val="00FD68B3"/>
    <w:rsid w:val="00FE51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D04B-D1AD-49EA-9E42-FC89BB1F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2</cp:revision>
  <cp:lastPrinted>2022-09-09T09:50:00Z</cp:lastPrinted>
  <dcterms:created xsi:type="dcterms:W3CDTF">2025-05-14T13:49:00Z</dcterms:created>
  <dcterms:modified xsi:type="dcterms:W3CDTF">2025-05-14T13:49:00Z</dcterms:modified>
  <dc:language>pt-BR</dc:language>
</cp:coreProperties>
</file>