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AB8A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9DDD8A3" w14:textId="3B52D8F0" w:rsidR="00493B35" w:rsidRDefault="00493B35" w:rsidP="00493B35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PROJETO DE LEI Nº 56 D</w:t>
      </w:r>
      <w:r w:rsidR="00755DC4">
        <w:rPr>
          <w:rFonts w:ascii="Times New Roman" w:eastAsia="MS Gothic" w:hAnsi="Times New Roman" w:cs="Times New Roman"/>
          <w:b/>
          <w:sz w:val="24"/>
          <w:szCs w:val="24"/>
        </w:rPr>
        <w:t xml:space="preserve">E </w:t>
      </w:r>
      <w:r>
        <w:rPr>
          <w:rFonts w:ascii="Times New Roman" w:eastAsia="MS Gothic" w:hAnsi="Times New Roman" w:cs="Times New Roman"/>
          <w:b/>
          <w:sz w:val="24"/>
          <w:szCs w:val="24"/>
        </w:rPr>
        <w:t>2025</w:t>
      </w:r>
    </w:p>
    <w:p w14:paraId="4ECCE57E" w14:textId="77777777" w:rsidR="00493B35" w:rsidRDefault="00493B35" w:rsidP="00493B35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8CEB6A" w14:textId="77777777" w:rsidR="00493B35" w:rsidRDefault="00493B35" w:rsidP="00493B35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DISPÕE SOBRE PRORROGAÇÃO DE PRAZOS ESTABELECIDOS NA LEI MUNICIPAL N° 6.606, DE 5 DE ABRIL DE 2023, </w:t>
      </w:r>
      <w:r>
        <w:rPr>
          <w:rFonts w:ascii="Times New Roman" w:eastAsia="MS Gothic" w:hAnsi="Times New Roman" w:cs="Times New Roman"/>
          <w:b/>
          <w:sz w:val="24"/>
          <w:szCs w:val="24"/>
        </w:rPr>
        <w:t>E DÁ OUTRAS PROVIDÊNCIAS.</w:t>
      </w:r>
    </w:p>
    <w:p w14:paraId="2A3016C7" w14:textId="77777777" w:rsidR="00493B35" w:rsidRDefault="00493B35" w:rsidP="00493B35">
      <w:pPr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11E69EE5" w14:textId="77777777" w:rsidR="00493B35" w:rsidRDefault="00493B35" w:rsidP="00493B35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76A7F6C" w14:textId="77777777" w:rsidR="00493B35" w:rsidRDefault="00493B35" w:rsidP="00493B35">
      <w:pPr>
        <w:ind w:firstLine="3402"/>
        <w:jc w:val="both"/>
        <w:rPr>
          <w:rFonts w:ascii="Times New Roman" w:hAnsi="Times New Roman" w:cs="Times New Roman"/>
          <w:color w:val="000000"/>
        </w:rPr>
      </w:pPr>
    </w:p>
    <w:p w14:paraId="2BA72FF9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>Art. 1º Ficam prorrogados os prazos previstos no art. 2º da Lei Municipal nº 6.606, de 5 de abril de 2023, referentes ao início e à conclusão das obras a serem executadas pela Associação da Pessoa com Deficiência de Mogi Mirim na área objeto de concessão de direito real de uso.</w:t>
      </w:r>
    </w:p>
    <w:p w14:paraId="47E81FD9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F1AB11C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>§ 1º O prazo para início das obras fica prorrogado por mais 02 (dois) anos, contados da data de publicação desta Lei.</w:t>
      </w:r>
    </w:p>
    <w:p w14:paraId="2E093A84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316AE66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>§ 2º O prazo para conclusão das obras fica prorrogado por mais 04 (quatro) anos, igualmente contados da data de publicação desta Lei.</w:t>
      </w:r>
    </w:p>
    <w:p w14:paraId="082D4DBC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D0BCE22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>Art. 2º Permanecem inalteradas as demais disposições constantes da Lei Municipal nº 6.606, de 5 de abril de 2023, e em seu Termo de Contrato de Concessão.</w:t>
      </w:r>
    </w:p>
    <w:p w14:paraId="58EFC7F7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1D731DD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>Art. 3º Esta Lei entra em vigor na data de sua publicação.</w:t>
      </w:r>
    </w:p>
    <w:p w14:paraId="37A0AAAD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C07BF4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>Prefeitura de Mogi Mirim, 27 de maio de 2 025.</w:t>
      </w:r>
    </w:p>
    <w:p w14:paraId="58600699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6E9F5F1" w14:textId="77777777" w:rsidR="00493B35" w:rsidRPr="0004652F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88D2101" w14:textId="77777777" w:rsidR="00493B35" w:rsidRPr="0004652F" w:rsidRDefault="00493B35" w:rsidP="00493B35">
      <w:pPr>
        <w:spacing w:line="276" w:lineRule="auto"/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7DFFB" w14:textId="77777777" w:rsidR="00493B35" w:rsidRPr="0004652F" w:rsidRDefault="00493B35" w:rsidP="00493B35">
      <w:pPr>
        <w:spacing w:line="276" w:lineRule="auto"/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52F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14:paraId="5F9877FF" w14:textId="77777777" w:rsidR="00493B35" w:rsidRPr="0004652F" w:rsidRDefault="00493B35" w:rsidP="00493B35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04652F"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14:paraId="77406D57" w14:textId="77777777" w:rsidR="00493B35" w:rsidRPr="0004652F" w:rsidRDefault="00493B35" w:rsidP="00493B35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14:paraId="7DAF9E89" w14:textId="77777777" w:rsidR="00493B35" w:rsidRPr="0004652F" w:rsidRDefault="00493B35" w:rsidP="00493B35">
      <w:pPr>
        <w:spacing w:line="276" w:lineRule="auto"/>
        <w:ind w:firstLine="3402"/>
        <w:jc w:val="both"/>
        <w:rPr>
          <w:rFonts w:ascii="Times New Roman" w:hAnsi="Times New Roman" w:cs="Times New Roman"/>
          <w:sz w:val="20"/>
          <w:szCs w:val="20"/>
        </w:rPr>
      </w:pPr>
    </w:p>
    <w:p w14:paraId="5561D864" w14:textId="6CC0DD60" w:rsidR="00493B35" w:rsidRPr="0004652F" w:rsidRDefault="00493B35" w:rsidP="00493B3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652F">
        <w:rPr>
          <w:rFonts w:ascii="Times New Roman" w:hAnsi="Times New Roman" w:cs="Times New Roman"/>
          <w:b/>
          <w:sz w:val="20"/>
          <w:szCs w:val="20"/>
        </w:rPr>
        <w:t>Projeto de Lei n</w:t>
      </w:r>
      <w:r w:rsidR="0004652F" w:rsidRPr="0004652F">
        <w:rPr>
          <w:rFonts w:ascii="Times New Roman" w:hAnsi="Times New Roman" w:cs="Times New Roman"/>
          <w:b/>
          <w:sz w:val="20"/>
          <w:szCs w:val="20"/>
        </w:rPr>
        <w:t>º</w:t>
      </w:r>
      <w:r w:rsidRPr="000465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652F" w:rsidRPr="0004652F">
        <w:rPr>
          <w:rFonts w:ascii="Times New Roman" w:hAnsi="Times New Roman" w:cs="Times New Roman"/>
          <w:b/>
          <w:sz w:val="20"/>
          <w:szCs w:val="20"/>
        </w:rPr>
        <w:t>56</w:t>
      </w:r>
      <w:r w:rsidRPr="0004652F">
        <w:rPr>
          <w:rFonts w:ascii="Times New Roman" w:hAnsi="Times New Roman" w:cs="Times New Roman"/>
          <w:b/>
          <w:sz w:val="20"/>
          <w:szCs w:val="20"/>
        </w:rPr>
        <w:t xml:space="preserve"> de 2025</w:t>
      </w:r>
    </w:p>
    <w:p w14:paraId="25B76074" w14:textId="77777777" w:rsidR="00493B35" w:rsidRPr="0004652F" w:rsidRDefault="00493B35" w:rsidP="00493B3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652F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14:paraId="6B3E8F24" w14:textId="77777777" w:rsidR="00207677" w:rsidRPr="0004652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04652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DD7D" w14:textId="77777777" w:rsidR="00504B6E" w:rsidRDefault="00504B6E">
      <w:r>
        <w:separator/>
      </w:r>
    </w:p>
  </w:endnote>
  <w:endnote w:type="continuationSeparator" w:id="0">
    <w:p w14:paraId="5CE0269B" w14:textId="77777777" w:rsidR="00504B6E" w:rsidRDefault="0050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01A64" w14:textId="77777777" w:rsidR="00504B6E" w:rsidRDefault="00504B6E">
      <w:r>
        <w:separator/>
      </w:r>
    </w:p>
  </w:footnote>
  <w:footnote w:type="continuationSeparator" w:id="0">
    <w:p w14:paraId="18184832" w14:textId="77777777" w:rsidR="00504B6E" w:rsidRDefault="0050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E237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0408BEE" wp14:editId="774516A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9273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60634D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72511C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428406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73ACCD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652F"/>
    <w:rsid w:val="001915A3"/>
    <w:rsid w:val="00193A1F"/>
    <w:rsid w:val="00207677"/>
    <w:rsid w:val="00214442"/>
    <w:rsid w:val="00217F62"/>
    <w:rsid w:val="0034016C"/>
    <w:rsid w:val="00493B35"/>
    <w:rsid w:val="004F0784"/>
    <w:rsid w:val="004F1341"/>
    <w:rsid w:val="00504B6E"/>
    <w:rsid w:val="00520F7E"/>
    <w:rsid w:val="005755DE"/>
    <w:rsid w:val="0057695E"/>
    <w:rsid w:val="00594412"/>
    <w:rsid w:val="005D4035"/>
    <w:rsid w:val="00697F7F"/>
    <w:rsid w:val="00700224"/>
    <w:rsid w:val="00741B6C"/>
    <w:rsid w:val="00755DC4"/>
    <w:rsid w:val="00763720"/>
    <w:rsid w:val="00A5188F"/>
    <w:rsid w:val="00A5794C"/>
    <w:rsid w:val="00A906D8"/>
    <w:rsid w:val="00AB5A74"/>
    <w:rsid w:val="00C32D95"/>
    <w:rsid w:val="00C358E5"/>
    <w:rsid w:val="00C938B6"/>
    <w:rsid w:val="00D0395D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951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493B3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93B35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493B3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4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2025-06-24T13:13:00Z</dcterms:modified>
</cp:coreProperties>
</file>