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7388" w:rsidRPr="005F64F4" w:rsidP="00F57388">
      <w:pPr>
        <w:spacing w:line="276" w:lineRule="auto"/>
        <w:rPr>
          <w:b/>
          <w:sz w:val="24"/>
          <w:szCs w:val="24"/>
        </w:rPr>
      </w:pPr>
      <w:r w:rsidRPr="005F64F4">
        <w:rPr>
          <w:b/>
          <w:sz w:val="24"/>
          <w:szCs w:val="24"/>
        </w:rPr>
        <w:t>Moção Nº 160/2025</w:t>
      </w:r>
      <w:r w:rsidRPr="005F64F4">
        <w:rPr>
          <w:b/>
          <w:sz w:val="24"/>
          <w:szCs w:val="24"/>
        </w:rPr>
        <w:t>Moção Nº 160/2025</w:t>
      </w:r>
    </w:p>
    <w:p w:rsidR="00F57388" w:rsidRPr="00C95F37" w:rsidP="00F57388">
      <w:pPr>
        <w:spacing w:line="276" w:lineRule="auto"/>
        <w:rPr>
          <w:sz w:val="24"/>
          <w:szCs w:val="24"/>
        </w:rPr>
      </w:pPr>
      <w:r w:rsidRPr="00C95F37">
        <w:rPr>
          <w:sz w:val="24"/>
          <w:szCs w:val="24"/>
        </w:rPr>
        <w:t xml:space="preserve">                                                                                                                                                                                                                                                                       </w:t>
      </w:r>
    </w:p>
    <w:p w:rsidR="00F57388" w:rsidRPr="00C95F37" w:rsidP="00F57388">
      <w:pPr>
        <w:overflowPunct w:val="0"/>
        <w:adjustRightInd w:val="0"/>
        <w:spacing w:line="276" w:lineRule="auto"/>
        <w:jc w:val="both"/>
        <w:rPr>
          <w:sz w:val="24"/>
          <w:szCs w:val="24"/>
        </w:rPr>
      </w:pPr>
    </w:p>
    <w:p w:rsidR="00F57388" w:rsidRPr="00C95F37" w:rsidP="00F57388">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Pr>
          <w:b/>
          <w:color w:val="000000"/>
          <w:sz w:val="24"/>
          <w:szCs w:val="24"/>
        </w:rPr>
        <w:t xml:space="preserve">MOÇÃO HONROSA DE CONGRATULAÇÕES E APLAUSOS À </w:t>
      </w:r>
      <w:r w:rsidR="002F7956">
        <w:rPr>
          <w:b/>
          <w:color w:val="000000"/>
          <w:sz w:val="24"/>
          <w:szCs w:val="24"/>
        </w:rPr>
        <w:t>EMBAIXADA DE ISRAEL NO BRASIL</w:t>
      </w:r>
      <w:r>
        <w:rPr>
          <w:b/>
          <w:color w:val="000000"/>
          <w:sz w:val="24"/>
          <w:szCs w:val="24"/>
        </w:rPr>
        <w:t xml:space="preserve">, NA PESSOA </w:t>
      </w:r>
      <w:r w:rsidR="002F7956">
        <w:rPr>
          <w:b/>
          <w:color w:val="000000"/>
          <w:sz w:val="24"/>
          <w:szCs w:val="24"/>
        </w:rPr>
        <w:t>DO EMBAIXADOR DANIEL ZONSHINE</w:t>
      </w:r>
      <w:r>
        <w:rPr>
          <w:b/>
          <w:color w:val="000000"/>
          <w:sz w:val="24"/>
          <w:szCs w:val="24"/>
        </w:rPr>
        <w:t xml:space="preserve">, PELA REALIZAÇÃO DA </w:t>
      </w:r>
      <w:r w:rsidR="001F1708">
        <w:rPr>
          <w:b/>
          <w:color w:val="000000"/>
          <w:sz w:val="24"/>
          <w:szCs w:val="24"/>
        </w:rPr>
        <w:t>CERIMÔNIA</w:t>
      </w:r>
      <w:r>
        <w:rPr>
          <w:b/>
          <w:color w:val="000000"/>
          <w:sz w:val="24"/>
          <w:szCs w:val="24"/>
        </w:rPr>
        <w:t xml:space="preserve"> EM HOMENAGEM AOS 77 ANOS DE FUNDAÇÃO DO ESTADO DE ISRAEL, NA DATA DE 2</w:t>
      </w:r>
      <w:r w:rsidR="001F1708">
        <w:rPr>
          <w:b/>
          <w:color w:val="000000"/>
          <w:sz w:val="24"/>
          <w:szCs w:val="24"/>
        </w:rPr>
        <w:t>8</w:t>
      </w:r>
      <w:r>
        <w:rPr>
          <w:b/>
          <w:color w:val="000000"/>
          <w:sz w:val="24"/>
          <w:szCs w:val="24"/>
        </w:rPr>
        <w:t xml:space="preserve"> DE MAIO DE 2025. </w:t>
      </w:r>
    </w:p>
    <w:p w:rsidR="00F57388" w:rsidRPr="00C95F37" w:rsidP="00F57388">
      <w:pPr>
        <w:overflowPunct w:val="0"/>
        <w:adjustRightInd w:val="0"/>
        <w:spacing w:line="276" w:lineRule="auto"/>
        <w:ind w:firstLine="567"/>
        <w:jc w:val="both"/>
        <w:rPr>
          <w:b/>
          <w:bCs/>
          <w:sz w:val="24"/>
          <w:szCs w:val="24"/>
        </w:rPr>
      </w:pPr>
    </w:p>
    <w:p w:rsidR="00F57388" w:rsidRPr="00C95F37" w:rsidP="00F57388">
      <w:pPr>
        <w:overflowPunct w:val="0"/>
        <w:adjustRightInd w:val="0"/>
        <w:spacing w:line="276" w:lineRule="auto"/>
        <w:ind w:firstLine="567"/>
        <w:jc w:val="both"/>
        <w:rPr>
          <w:b/>
          <w:bCs/>
          <w:sz w:val="24"/>
          <w:szCs w:val="24"/>
        </w:rPr>
      </w:pPr>
    </w:p>
    <w:p w:rsidR="00F57388" w:rsidRPr="00C95F37" w:rsidP="00F57388">
      <w:pPr>
        <w:overflowPunct w:val="0"/>
        <w:adjustRightInd w:val="0"/>
        <w:spacing w:line="276" w:lineRule="auto"/>
        <w:jc w:val="both"/>
        <w:rPr>
          <w:b/>
          <w:sz w:val="24"/>
          <w:szCs w:val="24"/>
        </w:rPr>
      </w:pPr>
      <w:r w:rsidRPr="00C95F37">
        <w:rPr>
          <w:b/>
          <w:sz w:val="24"/>
          <w:szCs w:val="24"/>
        </w:rPr>
        <w:t>SENHOR PRESIDENTE,</w:t>
      </w:r>
    </w:p>
    <w:p w:rsidR="00F57388" w:rsidRPr="00C95F37" w:rsidP="00F57388">
      <w:pPr>
        <w:overflowPunct w:val="0"/>
        <w:adjustRightInd w:val="0"/>
        <w:spacing w:line="276" w:lineRule="auto"/>
        <w:jc w:val="both"/>
        <w:rPr>
          <w:b/>
          <w:sz w:val="24"/>
          <w:szCs w:val="24"/>
        </w:rPr>
      </w:pPr>
      <w:r w:rsidRPr="00C95F37">
        <w:rPr>
          <w:b/>
          <w:sz w:val="24"/>
          <w:szCs w:val="24"/>
        </w:rPr>
        <w:t>SENHORES VEREADORES E VEREADORAS</w:t>
      </w:r>
    </w:p>
    <w:p w:rsidR="00F57388" w:rsidP="00F57388">
      <w:pPr>
        <w:pBdr>
          <w:top w:val="single" w:sz="6" w:space="1" w:color="auto"/>
          <w:left w:val="single" w:sz="6" w:space="1" w:color="auto"/>
          <w:bottom w:val="single" w:sz="6" w:space="1" w:color="auto"/>
          <w:right w:val="single" w:sz="6" w:space="1" w:color="auto"/>
        </w:pBdr>
        <w:overflowPunct w:val="0"/>
        <w:adjustRightInd w:val="0"/>
        <w:spacing w:line="360" w:lineRule="auto"/>
        <w:jc w:val="both"/>
        <w:rPr>
          <w:i/>
          <w:color w:val="000000" w:themeColor="text1"/>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 xml:space="preserve">VOTOS DE </w:t>
      </w:r>
      <w:r w:rsidRPr="00215AD1">
        <w:rPr>
          <w:color w:val="000000"/>
          <w:sz w:val="24"/>
          <w:szCs w:val="24"/>
        </w:rPr>
        <w:t xml:space="preserve">CONGRATULAÇÕES E APLAUSOS </w:t>
      </w:r>
      <w:r w:rsidRPr="001F1708" w:rsidR="001F1708">
        <w:rPr>
          <w:color w:val="000000"/>
          <w:sz w:val="24"/>
          <w:szCs w:val="24"/>
        </w:rPr>
        <w:t>À EMBAIXADA DE ISRAEL NO BRASIL, NA PESSOA DO EMBAIXADOR DANIEL ZONSHINE, PELA REALIZAÇÃO DA CERIMÔNIA EM HOMENAGEM AOS 77 ANOS DE FUNDAÇÃO DO ESTADO DE ISRAEL, NA DATA DE 28 DE MAIO DE 2025.</w:t>
      </w:r>
    </w:p>
    <w:p w:rsidR="00F57388" w:rsidP="00F57388">
      <w:pPr>
        <w:overflowPunct w:val="0"/>
        <w:adjustRightInd w:val="0"/>
        <w:spacing w:line="276" w:lineRule="auto"/>
        <w:jc w:val="both"/>
        <w:rPr>
          <w:i/>
          <w:color w:val="000000" w:themeColor="text1"/>
          <w:sz w:val="24"/>
          <w:szCs w:val="24"/>
        </w:rPr>
      </w:pPr>
    </w:p>
    <w:p w:rsidR="00F57388" w:rsidP="00F57388">
      <w:pPr>
        <w:overflowPunct w:val="0"/>
        <w:adjustRightInd w:val="0"/>
        <w:spacing w:line="276" w:lineRule="auto"/>
        <w:jc w:val="both"/>
        <w:rPr>
          <w:i/>
          <w:color w:val="000000" w:themeColor="text1"/>
          <w:sz w:val="24"/>
          <w:szCs w:val="24"/>
        </w:rPr>
      </w:pPr>
    </w:p>
    <w:p w:rsidR="00F57388" w:rsidP="00F57388">
      <w:pPr>
        <w:overflowPunct w:val="0"/>
        <w:adjustRightInd w:val="0"/>
        <w:spacing w:line="276" w:lineRule="auto"/>
        <w:jc w:val="both"/>
        <w:rPr>
          <w:i/>
          <w:color w:val="000000" w:themeColor="text1"/>
          <w:sz w:val="24"/>
          <w:szCs w:val="24"/>
        </w:rPr>
      </w:pPr>
    </w:p>
    <w:p w:rsidR="00F57388" w:rsidP="00F57388">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w:t>
      </w:r>
      <w:r>
        <w:rPr>
          <w:i/>
          <w:color w:val="000000" w:themeColor="text1"/>
          <w:sz w:val="24"/>
          <w:szCs w:val="24"/>
        </w:rPr>
        <w:t>s</w:t>
      </w:r>
      <w:r w:rsidRPr="009A3A29">
        <w:rPr>
          <w:i/>
          <w:color w:val="000000" w:themeColor="text1"/>
          <w:sz w:val="24"/>
          <w:szCs w:val="24"/>
        </w:rPr>
        <w:t xml:space="preserve"> seguinte</w:t>
      </w:r>
      <w:r>
        <w:rPr>
          <w:i/>
          <w:color w:val="000000" w:themeColor="text1"/>
          <w:sz w:val="24"/>
          <w:szCs w:val="24"/>
        </w:rPr>
        <w:t>s</w:t>
      </w:r>
      <w:r w:rsidRPr="009A3A29">
        <w:rPr>
          <w:i/>
          <w:color w:val="000000" w:themeColor="text1"/>
          <w:sz w:val="24"/>
          <w:szCs w:val="24"/>
        </w:rPr>
        <w:t xml:space="preserve"> endereço</w:t>
      </w:r>
      <w:r>
        <w:rPr>
          <w:i/>
          <w:color w:val="000000" w:themeColor="text1"/>
          <w:sz w:val="24"/>
          <w:szCs w:val="24"/>
        </w:rPr>
        <w:t>s</w:t>
      </w:r>
      <w:r w:rsidRPr="009A3A29">
        <w:rPr>
          <w:i/>
          <w:color w:val="000000" w:themeColor="text1"/>
          <w:sz w:val="24"/>
          <w:szCs w:val="24"/>
        </w:rPr>
        <w:t>:</w:t>
      </w:r>
      <w:r>
        <w:rPr>
          <w:i/>
          <w:color w:val="000000" w:themeColor="text1"/>
          <w:sz w:val="24"/>
          <w:szCs w:val="24"/>
        </w:rPr>
        <w:t xml:space="preserve"> </w:t>
      </w:r>
    </w:p>
    <w:p w:rsidR="00F57388" w:rsidP="00F57388">
      <w:pPr>
        <w:overflowPunct w:val="0"/>
        <w:adjustRightInd w:val="0"/>
        <w:spacing w:line="276" w:lineRule="auto"/>
        <w:jc w:val="both"/>
        <w:rPr>
          <w:i/>
          <w:color w:val="000000" w:themeColor="text1"/>
          <w:sz w:val="24"/>
          <w:szCs w:val="24"/>
        </w:rPr>
      </w:pPr>
    </w:p>
    <w:p w:rsidR="00F57388" w:rsidP="00F57388">
      <w:pPr>
        <w:overflowPunct w:val="0"/>
        <w:adjustRightInd w:val="0"/>
        <w:spacing w:line="276" w:lineRule="auto"/>
        <w:jc w:val="both"/>
        <w:rPr>
          <w:i/>
          <w:color w:val="000000" w:themeColor="text1"/>
          <w:sz w:val="24"/>
          <w:szCs w:val="24"/>
        </w:rPr>
      </w:pPr>
    </w:p>
    <w:p w:rsidR="00F57388" w:rsidRPr="00F57388" w:rsidP="00F57388">
      <w:pPr>
        <w:overflowPunct w:val="0"/>
        <w:adjustRightInd w:val="0"/>
        <w:spacing w:line="360" w:lineRule="auto"/>
        <w:jc w:val="both"/>
        <w:rPr>
          <w:b/>
          <w:i/>
          <w:color w:val="000000" w:themeColor="text1"/>
          <w:sz w:val="24"/>
          <w:szCs w:val="24"/>
        </w:rPr>
      </w:pPr>
      <w:r w:rsidRPr="00F57388">
        <w:rPr>
          <w:b/>
          <w:i/>
          <w:color w:val="000000" w:themeColor="text1"/>
          <w:sz w:val="24"/>
          <w:szCs w:val="24"/>
        </w:rPr>
        <w:t>EMBAIXADA DE ISRAEL NO BRASIL</w:t>
      </w:r>
    </w:p>
    <w:p w:rsidR="00F57388" w:rsidRPr="00F57388" w:rsidP="00F57388">
      <w:pPr>
        <w:pStyle w:val="ListParagraph"/>
        <w:numPr>
          <w:ilvl w:val="0"/>
          <w:numId w:val="5"/>
        </w:numPr>
        <w:overflowPunct w:val="0"/>
        <w:adjustRightInd w:val="0"/>
        <w:spacing w:line="360" w:lineRule="auto"/>
        <w:jc w:val="both"/>
        <w:rPr>
          <w:i/>
          <w:color w:val="000000" w:themeColor="text1"/>
          <w:sz w:val="24"/>
          <w:szCs w:val="24"/>
        </w:rPr>
      </w:pPr>
      <w:r w:rsidRPr="00F57388">
        <w:rPr>
          <w:i/>
          <w:color w:val="000000" w:themeColor="text1"/>
          <w:sz w:val="24"/>
          <w:szCs w:val="24"/>
        </w:rPr>
        <w:t>Av. das Nações, Quadra 809 - Lote 38, Asa Sul - Brasília/DF | CEP: 70424-900.</w:t>
      </w:r>
    </w:p>
    <w:p w:rsidR="00F57388" w:rsidP="00F57388">
      <w:pPr>
        <w:pStyle w:val="ListParagraph"/>
        <w:overflowPunct w:val="0"/>
        <w:adjustRightInd w:val="0"/>
        <w:spacing w:line="360" w:lineRule="auto"/>
        <w:jc w:val="both"/>
        <w:rPr>
          <w:i/>
          <w:color w:val="000000" w:themeColor="text1"/>
          <w:sz w:val="24"/>
          <w:szCs w:val="24"/>
        </w:rPr>
      </w:pPr>
    </w:p>
    <w:p w:rsidR="00F57388" w:rsidP="00F57388">
      <w:pPr>
        <w:pStyle w:val="ListParagraph"/>
        <w:overflowPunct w:val="0"/>
        <w:adjustRightInd w:val="0"/>
        <w:spacing w:line="360" w:lineRule="auto"/>
        <w:jc w:val="both"/>
        <w:rPr>
          <w:i/>
          <w:color w:val="000000" w:themeColor="text1"/>
          <w:sz w:val="24"/>
          <w:szCs w:val="24"/>
        </w:rPr>
      </w:pPr>
    </w:p>
    <w:p w:rsidR="00F57388" w:rsidRPr="00357600" w:rsidP="00F57388">
      <w:pPr>
        <w:overflowPunct w:val="0"/>
        <w:adjustRightInd w:val="0"/>
        <w:spacing w:line="360" w:lineRule="auto"/>
        <w:jc w:val="both"/>
        <w:rPr>
          <w:b/>
          <w:i/>
          <w:color w:val="000000" w:themeColor="text1"/>
          <w:sz w:val="24"/>
          <w:szCs w:val="24"/>
        </w:rPr>
      </w:pPr>
      <w:r>
        <w:rPr>
          <w:b/>
          <w:i/>
          <w:color w:val="000000" w:themeColor="text1"/>
          <w:sz w:val="24"/>
          <w:szCs w:val="24"/>
        </w:rPr>
        <w:t xml:space="preserve">GABINETE DO </w:t>
      </w:r>
      <w:r>
        <w:rPr>
          <w:b/>
          <w:i/>
          <w:color w:val="000000" w:themeColor="text1"/>
          <w:sz w:val="24"/>
          <w:szCs w:val="24"/>
        </w:rPr>
        <w:t>MINISTRO LUÍS ROBERTO BARROSO</w:t>
      </w:r>
    </w:p>
    <w:p w:rsidR="00F57388" w:rsidRPr="00F57388" w:rsidP="00F57388">
      <w:pPr>
        <w:pStyle w:val="ListParagraph"/>
        <w:numPr>
          <w:ilvl w:val="0"/>
          <w:numId w:val="5"/>
        </w:numPr>
        <w:overflowPunct w:val="0"/>
        <w:adjustRightInd w:val="0"/>
        <w:spacing w:line="360" w:lineRule="auto"/>
        <w:jc w:val="both"/>
        <w:rPr>
          <w:b/>
          <w:i/>
          <w:sz w:val="24"/>
          <w:szCs w:val="24"/>
        </w:rPr>
      </w:pPr>
      <w:r w:rsidRPr="00F57388">
        <w:rPr>
          <w:i/>
          <w:color w:val="000000" w:themeColor="text1"/>
          <w:sz w:val="24"/>
          <w:szCs w:val="24"/>
        </w:rPr>
        <w:t>Supremo Tribunal F</w:t>
      </w:r>
      <w:r>
        <w:rPr>
          <w:i/>
          <w:color w:val="000000" w:themeColor="text1"/>
          <w:sz w:val="24"/>
          <w:szCs w:val="24"/>
        </w:rPr>
        <w:t xml:space="preserve">ederal, Praça dos Três Poderes – Brasília/DF | </w:t>
      </w:r>
      <w:r w:rsidRPr="00F57388">
        <w:rPr>
          <w:i/>
          <w:color w:val="000000" w:themeColor="text1"/>
          <w:sz w:val="24"/>
          <w:szCs w:val="24"/>
        </w:rPr>
        <w:t>CEP</w:t>
      </w:r>
      <w:r>
        <w:rPr>
          <w:i/>
          <w:color w:val="000000" w:themeColor="text1"/>
          <w:sz w:val="24"/>
          <w:szCs w:val="24"/>
        </w:rPr>
        <w:t>:</w:t>
      </w:r>
      <w:r w:rsidRPr="00F57388">
        <w:rPr>
          <w:i/>
          <w:color w:val="000000" w:themeColor="text1"/>
          <w:sz w:val="24"/>
          <w:szCs w:val="24"/>
        </w:rPr>
        <w:t xml:space="preserve"> 70175-900</w:t>
      </w:r>
      <w:r>
        <w:rPr>
          <w:i/>
          <w:color w:val="000000" w:themeColor="text1"/>
          <w:sz w:val="24"/>
          <w:szCs w:val="24"/>
        </w:rPr>
        <w:t>.</w:t>
      </w:r>
    </w:p>
    <w:p w:rsidR="00F57388" w:rsidP="00F57388">
      <w:pPr>
        <w:overflowPunct w:val="0"/>
        <w:adjustRightInd w:val="0"/>
        <w:spacing w:line="276" w:lineRule="auto"/>
        <w:rPr>
          <w:b/>
          <w:sz w:val="24"/>
          <w:szCs w:val="24"/>
          <w:u w:val="single"/>
        </w:rPr>
      </w:pPr>
    </w:p>
    <w:p w:rsidR="00F57388" w:rsidP="00F57388">
      <w:pPr>
        <w:overflowPunct w:val="0"/>
        <w:adjustRightInd w:val="0"/>
        <w:spacing w:line="276" w:lineRule="auto"/>
        <w:jc w:val="center"/>
        <w:rPr>
          <w:b/>
          <w:sz w:val="24"/>
          <w:szCs w:val="24"/>
          <w:u w:val="single"/>
        </w:rPr>
      </w:pPr>
    </w:p>
    <w:p w:rsidR="00F57388" w:rsidP="00F57388">
      <w:pPr>
        <w:overflowPunct w:val="0"/>
        <w:adjustRightInd w:val="0"/>
        <w:spacing w:line="276" w:lineRule="auto"/>
        <w:jc w:val="center"/>
        <w:rPr>
          <w:b/>
          <w:sz w:val="24"/>
          <w:szCs w:val="24"/>
          <w:u w:val="single"/>
        </w:rPr>
      </w:pPr>
    </w:p>
    <w:p w:rsidR="00F57388" w:rsidP="00F57388">
      <w:pPr>
        <w:overflowPunct w:val="0"/>
        <w:adjustRightInd w:val="0"/>
        <w:spacing w:line="276" w:lineRule="auto"/>
        <w:jc w:val="center"/>
        <w:rPr>
          <w:b/>
          <w:sz w:val="24"/>
          <w:szCs w:val="24"/>
          <w:u w:val="single"/>
        </w:rPr>
      </w:pPr>
    </w:p>
    <w:p w:rsidR="00F57388" w:rsidP="00F57388">
      <w:pPr>
        <w:overflowPunct w:val="0"/>
        <w:adjustRightInd w:val="0"/>
        <w:spacing w:line="276" w:lineRule="auto"/>
        <w:jc w:val="center"/>
        <w:rPr>
          <w:b/>
          <w:sz w:val="24"/>
          <w:szCs w:val="24"/>
          <w:u w:val="single"/>
        </w:rPr>
      </w:pPr>
    </w:p>
    <w:p w:rsidR="001F1708" w:rsidP="00F57388">
      <w:pPr>
        <w:overflowPunct w:val="0"/>
        <w:adjustRightInd w:val="0"/>
        <w:spacing w:line="276" w:lineRule="auto"/>
        <w:jc w:val="center"/>
        <w:rPr>
          <w:b/>
          <w:sz w:val="24"/>
          <w:szCs w:val="24"/>
          <w:u w:val="single"/>
        </w:rPr>
      </w:pPr>
    </w:p>
    <w:p w:rsidR="001F1708" w:rsidP="00F57388">
      <w:pPr>
        <w:overflowPunct w:val="0"/>
        <w:adjustRightInd w:val="0"/>
        <w:spacing w:line="276" w:lineRule="auto"/>
        <w:jc w:val="center"/>
        <w:rPr>
          <w:b/>
          <w:sz w:val="24"/>
          <w:szCs w:val="24"/>
          <w:u w:val="single"/>
        </w:rPr>
      </w:pPr>
    </w:p>
    <w:p w:rsidR="001F1708" w:rsidP="00F57388">
      <w:pPr>
        <w:overflowPunct w:val="0"/>
        <w:adjustRightInd w:val="0"/>
        <w:spacing w:line="276" w:lineRule="auto"/>
        <w:jc w:val="center"/>
        <w:rPr>
          <w:b/>
          <w:sz w:val="24"/>
          <w:szCs w:val="24"/>
          <w:u w:val="single"/>
        </w:rPr>
      </w:pPr>
    </w:p>
    <w:p w:rsidR="00F57388" w:rsidP="00F57388">
      <w:pPr>
        <w:overflowPunct w:val="0"/>
        <w:adjustRightInd w:val="0"/>
        <w:spacing w:line="276" w:lineRule="auto"/>
        <w:jc w:val="center"/>
        <w:rPr>
          <w:b/>
          <w:sz w:val="24"/>
          <w:szCs w:val="24"/>
          <w:u w:val="single"/>
        </w:rPr>
      </w:pPr>
    </w:p>
    <w:p w:rsidR="001F1708" w:rsidP="00F57388">
      <w:pPr>
        <w:overflowPunct w:val="0"/>
        <w:adjustRightInd w:val="0"/>
        <w:spacing w:line="276" w:lineRule="auto"/>
        <w:jc w:val="center"/>
        <w:rPr>
          <w:b/>
          <w:sz w:val="24"/>
          <w:szCs w:val="24"/>
          <w:u w:val="single"/>
        </w:rPr>
      </w:pPr>
    </w:p>
    <w:p w:rsidR="001F1708" w:rsidP="00F57388">
      <w:pPr>
        <w:overflowPunct w:val="0"/>
        <w:adjustRightInd w:val="0"/>
        <w:spacing w:line="276" w:lineRule="auto"/>
        <w:jc w:val="center"/>
        <w:rPr>
          <w:b/>
          <w:sz w:val="24"/>
          <w:szCs w:val="24"/>
          <w:u w:val="single"/>
        </w:rPr>
      </w:pPr>
    </w:p>
    <w:p w:rsidR="00F57388" w:rsidRPr="00A20472" w:rsidP="00F57388">
      <w:pPr>
        <w:overflowPunct w:val="0"/>
        <w:adjustRightInd w:val="0"/>
        <w:spacing w:line="276" w:lineRule="auto"/>
        <w:jc w:val="center"/>
        <w:rPr>
          <w:b/>
          <w:sz w:val="24"/>
          <w:szCs w:val="24"/>
          <w:u w:val="single"/>
        </w:rPr>
      </w:pPr>
      <w:r w:rsidRPr="00A20472">
        <w:rPr>
          <w:b/>
          <w:sz w:val="24"/>
          <w:szCs w:val="24"/>
          <w:u w:val="single"/>
        </w:rPr>
        <w:t>JUSTIFICATIVA</w:t>
      </w:r>
    </w:p>
    <w:p w:rsidR="00F57388" w:rsidRPr="00A20472" w:rsidP="00F57388">
      <w:pPr>
        <w:overflowPunct w:val="0"/>
        <w:adjustRightInd w:val="0"/>
        <w:spacing w:line="276" w:lineRule="auto"/>
        <w:jc w:val="both"/>
        <w:rPr>
          <w:b/>
          <w:sz w:val="24"/>
          <w:szCs w:val="24"/>
        </w:rPr>
      </w:pPr>
    </w:p>
    <w:p w:rsidR="00F57388" w:rsidP="00F57388">
      <w:pPr>
        <w:pStyle w:val="Standard"/>
        <w:spacing w:line="276" w:lineRule="auto"/>
        <w:ind w:firstLine="567"/>
        <w:jc w:val="both"/>
        <w:rPr>
          <w:b/>
          <w:sz w:val="24"/>
          <w:szCs w:val="24"/>
        </w:rPr>
      </w:pPr>
      <w:r>
        <w:rPr>
          <w:sz w:val="24"/>
          <w:szCs w:val="24"/>
        </w:rPr>
        <w:t xml:space="preserve"> </w:t>
      </w:r>
    </w:p>
    <w:p w:rsidR="00F57388" w:rsidRPr="00F57388" w:rsidP="00F57388">
      <w:pPr>
        <w:overflowPunct w:val="0"/>
        <w:adjustRightInd w:val="0"/>
        <w:spacing w:line="276" w:lineRule="auto"/>
        <w:ind w:firstLine="708"/>
        <w:jc w:val="both"/>
        <w:rPr>
          <w:sz w:val="24"/>
          <w:szCs w:val="24"/>
        </w:rPr>
      </w:pPr>
      <w:r w:rsidRPr="00F57388">
        <w:rPr>
          <w:sz w:val="24"/>
          <w:szCs w:val="24"/>
        </w:rPr>
        <w:t>A Embaixada de Israel no Brasil realizou na quarta-feira, 28, uma cerimônia para comemorar os 77 anos de independência do Estado de Israel, com o tema “O trigo cresce novamente”, que simboliza a perseverança, inovação e superação do povo israelense.</w:t>
      </w:r>
    </w:p>
    <w:p w:rsidR="002F7956" w:rsidP="00F57388">
      <w:pPr>
        <w:overflowPunct w:val="0"/>
        <w:adjustRightInd w:val="0"/>
        <w:spacing w:line="276" w:lineRule="auto"/>
        <w:ind w:firstLine="708"/>
        <w:jc w:val="both"/>
        <w:rPr>
          <w:sz w:val="24"/>
          <w:szCs w:val="24"/>
        </w:rPr>
      </w:pPr>
    </w:p>
    <w:p w:rsidR="00F57388" w:rsidP="00F57388">
      <w:pPr>
        <w:overflowPunct w:val="0"/>
        <w:adjustRightInd w:val="0"/>
        <w:spacing w:line="276" w:lineRule="auto"/>
        <w:ind w:firstLine="708"/>
        <w:jc w:val="both"/>
        <w:rPr>
          <w:sz w:val="24"/>
          <w:szCs w:val="24"/>
        </w:rPr>
      </w:pPr>
      <w:r w:rsidRPr="00F57388">
        <w:rPr>
          <w:sz w:val="24"/>
          <w:szCs w:val="24"/>
        </w:rPr>
        <w:t>O evento reuniu autoridades, representantes diplomáticos e membros da comunidade judaica. O presidente do STF, Luís Roberto Barroso, e parlamentares reforçaram os laços de amizade entre Brasil e Israel e a importância do combate ao antissemitismo.</w:t>
      </w:r>
    </w:p>
    <w:p w:rsidR="00F57388" w:rsidP="00F57388">
      <w:pPr>
        <w:overflowPunct w:val="0"/>
        <w:adjustRightInd w:val="0"/>
        <w:spacing w:line="276" w:lineRule="auto"/>
        <w:ind w:firstLine="708"/>
        <w:jc w:val="both"/>
        <w:rPr>
          <w:sz w:val="24"/>
          <w:szCs w:val="24"/>
        </w:rPr>
      </w:pPr>
    </w:p>
    <w:p w:rsidR="00F57388" w:rsidRPr="00F57388" w:rsidP="00F57388">
      <w:pPr>
        <w:overflowPunct w:val="0"/>
        <w:adjustRightInd w:val="0"/>
        <w:spacing w:line="276" w:lineRule="auto"/>
        <w:ind w:firstLine="708"/>
        <w:jc w:val="both"/>
        <w:rPr>
          <w:sz w:val="24"/>
          <w:szCs w:val="24"/>
        </w:rPr>
      </w:pPr>
      <w:r w:rsidRPr="00F57388">
        <w:rPr>
          <w:sz w:val="24"/>
          <w:szCs w:val="24"/>
        </w:rPr>
        <w:t xml:space="preserve">O embaixador Daniel </w:t>
      </w:r>
      <w:r w:rsidRPr="00F57388">
        <w:rPr>
          <w:sz w:val="24"/>
          <w:szCs w:val="24"/>
        </w:rPr>
        <w:t>Zonshine</w:t>
      </w:r>
      <w:r w:rsidRPr="00F57388">
        <w:rPr>
          <w:sz w:val="24"/>
          <w:szCs w:val="24"/>
        </w:rPr>
        <w:t xml:space="preserve"> destacou os fortes laços que ligam o povo brasileiro e o povo israelense e também o apoio e a solidariedade da comunidade judaica local ao Estado de Israel. </w:t>
      </w:r>
    </w:p>
    <w:p w:rsidR="00F57388" w:rsidP="00F57388">
      <w:pPr>
        <w:overflowPunct w:val="0"/>
        <w:adjustRightInd w:val="0"/>
        <w:spacing w:line="276" w:lineRule="auto"/>
        <w:jc w:val="center"/>
        <w:rPr>
          <w:b/>
          <w:sz w:val="24"/>
          <w:szCs w:val="24"/>
        </w:rPr>
      </w:pPr>
    </w:p>
    <w:p w:rsidR="00F57388" w:rsidP="00F57388">
      <w:pPr>
        <w:overflowPunct w:val="0"/>
        <w:adjustRightInd w:val="0"/>
        <w:spacing w:line="276" w:lineRule="auto"/>
        <w:jc w:val="center"/>
        <w:rPr>
          <w:b/>
          <w:sz w:val="24"/>
          <w:szCs w:val="24"/>
        </w:rPr>
      </w:pPr>
    </w:p>
    <w:p w:rsidR="001F1708" w:rsidP="00F57388">
      <w:pPr>
        <w:overflowPunct w:val="0"/>
        <w:adjustRightInd w:val="0"/>
        <w:spacing w:line="276" w:lineRule="auto"/>
        <w:jc w:val="center"/>
        <w:rPr>
          <w:b/>
          <w:sz w:val="24"/>
          <w:szCs w:val="24"/>
        </w:rPr>
      </w:pPr>
    </w:p>
    <w:p w:rsidR="001F1708" w:rsidP="00F57388">
      <w:pPr>
        <w:overflowPunct w:val="0"/>
        <w:adjustRightInd w:val="0"/>
        <w:spacing w:line="276" w:lineRule="auto"/>
        <w:jc w:val="center"/>
        <w:rPr>
          <w:b/>
          <w:sz w:val="24"/>
          <w:szCs w:val="24"/>
        </w:rPr>
      </w:pPr>
    </w:p>
    <w:p w:rsidR="001F1708" w:rsidP="00F57388">
      <w:pPr>
        <w:overflowPunct w:val="0"/>
        <w:adjustRightInd w:val="0"/>
        <w:spacing w:line="276" w:lineRule="auto"/>
        <w:jc w:val="center"/>
        <w:rPr>
          <w:b/>
          <w:sz w:val="24"/>
          <w:szCs w:val="24"/>
        </w:rPr>
      </w:pPr>
    </w:p>
    <w:p w:rsidR="00F57388" w:rsidP="00F57388">
      <w:pPr>
        <w:overflowPunct w:val="0"/>
        <w:adjustRightInd w:val="0"/>
        <w:spacing w:line="276" w:lineRule="auto"/>
        <w:jc w:val="center"/>
        <w:rPr>
          <w:b/>
          <w:sz w:val="24"/>
          <w:szCs w:val="24"/>
        </w:rPr>
      </w:pPr>
    </w:p>
    <w:p w:rsidR="00F57388" w:rsidRPr="00C95F37" w:rsidP="00F57388">
      <w:pPr>
        <w:overflowPunct w:val="0"/>
        <w:adjustRightInd w:val="0"/>
        <w:spacing w:line="276" w:lineRule="auto"/>
        <w:jc w:val="center"/>
        <w:rPr>
          <w:sz w:val="24"/>
          <w:szCs w:val="24"/>
        </w:rPr>
      </w:pPr>
      <w:r w:rsidRPr="00C95F37">
        <w:rPr>
          <w:b/>
          <w:sz w:val="24"/>
          <w:szCs w:val="24"/>
        </w:rPr>
        <w:t>Sala das Sessões</w:t>
      </w:r>
      <w:r>
        <w:rPr>
          <w:b/>
          <w:sz w:val="24"/>
          <w:szCs w:val="24"/>
        </w:rPr>
        <w:t xml:space="preserve"> “VER</w:t>
      </w:r>
      <w:r w:rsidR="001F1708">
        <w:rPr>
          <w:b/>
          <w:sz w:val="24"/>
          <w:szCs w:val="24"/>
        </w:rPr>
        <w:t>EADOR SANTO RÓTOLLI”, em 30</w:t>
      </w:r>
      <w:bookmarkStart w:id="0" w:name="_GoBack"/>
      <w:bookmarkEnd w:id="0"/>
      <w:r>
        <w:rPr>
          <w:b/>
          <w:sz w:val="24"/>
          <w:szCs w:val="24"/>
        </w:rPr>
        <w:t xml:space="preserve"> de maio</w:t>
      </w:r>
      <w:r w:rsidRPr="00C95F37">
        <w:rPr>
          <w:b/>
          <w:sz w:val="24"/>
          <w:szCs w:val="24"/>
        </w:rPr>
        <w:t xml:space="preserve"> de 202</w:t>
      </w:r>
      <w:r>
        <w:rPr>
          <w:b/>
          <w:sz w:val="24"/>
          <w:szCs w:val="24"/>
        </w:rPr>
        <w:t>5</w:t>
      </w:r>
      <w:r w:rsidRPr="00C95F37">
        <w:rPr>
          <w:b/>
          <w:sz w:val="24"/>
          <w:szCs w:val="24"/>
        </w:rPr>
        <w:t>.</w:t>
      </w:r>
    </w:p>
    <w:p w:rsidR="00F57388" w:rsidP="00F57388">
      <w:pPr>
        <w:spacing w:line="276" w:lineRule="auto"/>
        <w:jc w:val="center"/>
        <w:rPr>
          <w:b/>
          <w:sz w:val="24"/>
          <w:szCs w:val="24"/>
        </w:rPr>
      </w:pPr>
    </w:p>
    <w:p w:rsidR="00F57388" w:rsidRPr="00C95F37" w:rsidP="00F57388">
      <w:pPr>
        <w:spacing w:line="276" w:lineRule="auto"/>
        <w:rPr>
          <w:b/>
          <w:sz w:val="24"/>
          <w:szCs w:val="24"/>
        </w:rPr>
      </w:pPr>
    </w:p>
    <w:p w:rsidR="00F57388" w:rsidP="00F57388">
      <w:pPr>
        <w:spacing w:line="276" w:lineRule="auto"/>
        <w:jc w:val="center"/>
        <w:rPr>
          <w:b/>
          <w:sz w:val="24"/>
          <w:szCs w:val="24"/>
        </w:rPr>
      </w:pPr>
    </w:p>
    <w:p w:rsidR="00F57388" w:rsidP="00F57388">
      <w:pPr>
        <w:spacing w:line="276" w:lineRule="auto"/>
        <w:jc w:val="center"/>
        <w:rPr>
          <w:b/>
          <w:sz w:val="24"/>
          <w:szCs w:val="24"/>
        </w:rPr>
      </w:pPr>
    </w:p>
    <w:p w:rsidR="00F57388" w:rsidRPr="00C95F37" w:rsidP="00F57388">
      <w:pPr>
        <w:spacing w:line="276" w:lineRule="auto"/>
        <w:jc w:val="center"/>
        <w:rPr>
          <w:sz w:val="24"/>
          <w:szCs w:val="24"/>
        </w:rPr>
      </w:pPr>
      <w:r w:rsidRPr="00C95F37">
        <w:rPr>
          <w:b/>
          <w:sz w:val="24"/>
          <w:szCs w:val="24"/>
        </w:rPr>
        <w:t>ADEMIR SOUZA FLORETTI JUNIOR</w:t>
      </w:r>
    </w:p>
    <w:p w:rsidR="00F57388" w:rsidRPr="00516DCD" w:rsidP="00F57388">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34508631"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F57388" w:rsidRPr="00C95F37" w:rsidP="00F57388">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A05B0B">
        <w:tblPrEx>
          <w:tblW w:w="5104" w:type="dxa"/>
          <w:tblCellMar>
            <w:left w:w="0" w:type="dxa"/>
            <w:right w:w="0" w:type="dxa"/>
          </w:tblCellMar>
          <w:tblLook w:val="04A0"/>
        </w:tblPrEx>
        <w:tc>
          <w:tcPr>
            <w:tcW w:w="5104" w:type="dxa"/>
            <w:vAlign w:val="bottom"/>
            <w:hideMark/>
          </w:tcPr>
          <w:p w:rsidR="00F57388" w:rsidRPr="00C95F37" w:rsidP="00A05B0B">
            <w:pPr>
              <w:spacing w:line="276" w:lineRule="auto"/>
              <w:jc w:val="both"/>
              <w:rPr>
                <w:sz w:val="24"/>
                <w:szCs w:val="24"/>
              </w:rPr>
            </w:pPr>
          </w:p>
        </w:tc>
      </w:tr>
    </w:tbl>
    <w:p w:rsidR="00F57388" w:rsidP="00F57388">
      <w:pPr>
        <w:spacing w:line="276" w:lineRule="auto"/>
      </w:pPr>
    </w:p>
    <w:p w:rsidR="00F57388" w:rsidP="00F57388"/>
    <w:p w:rsidR="00ED129F"/>
    <w:sectPr w:rsidSect="00144F7E">
      <w:headerReference w:type="even" r:id="rId5"/>
      <w:headerReference w:type="default" r:id="rId6"/>
      <w:footerReference w:type="default" r:id="rId7"/>
      <w:pgSz w:w="11907" w:h="16840" w:code="9"/>
      <w:pgMar w:top="2268" w:right="1321" w:bottom="709"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xml:space="preserve">: (019) </w:t>
    </w:r>
    <w:r w:rsidRPr="00AD2076">
      <w:t>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140592750" name="Imagem 17" descr="brasaomm"/>
                                <wp:cNvGraphicFramePr/>
                                <a:graphic xmlns:a="http://schemas.openxmlformats.org/drawingml/2006/main">
                                  <a:graphicData uri="http://schemas.openxmlformats.org/drawingml/2006/picture">
                                    <pic:pic xmlns:pic="http://schemas.openxmlformats.org/drawingml/2006/picture">
                                      <pic:nvPicPr>
                                        <pic:cNvPr id="37059204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2030939093"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194713"/>
    <w:multiLevelType w:val="hybridMultilevel"/>
    <w:tmpl w:val="C16E327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08A0568"/>
    <w:multiLevelType w:val="hybridMultilevel"/>
    <w:tmpl w:val="3886FA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E200FC"/>
    <w:multiLevelType w:val="hybridMultilevel"/>
    <w:tmpl w:val="EBA6BE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AE2DF3"/>
    <w:multiLevelType w:val="hybridMultilevel"/>
    <w:tmpl w:val="612C71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D9812F1"/>
    <w:multiLevelType w:val="hybridMultilevel"/>
    <w:tmpl w:val="A0CE8F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88"/>
    <w:rsid w:val="00071746"/>
    <w:rsid w:val="001F1708"/>
    <w:rsid w:val="00207F61"/>
    <w:rsid w:val="00215AD1"/>
    <w:rsid w:val="002F7956"/>
    <w:rsid w:val="00357600"/>
    <w:rsid w:val="00516DCD"/>
    <w:rsid w:val="00522A34"/>
    <w:rsid w:val="005F4E7D"/>
    <w:rsid w:val="005F64F4"/>
    <w:rsid w:val="005F72DC"/>
    <w:rsid w:val="00606E59"/>
    <w:rsid w:val="009A3A29"/>
    <w:rsid w:val="009C7EB6"/>
    <w:rsid w:val="00A05B0B"/>
    <w:rsid w:val="00A20472"/>
    <w:rsid w:val="00AD2076"/>
    <w:rsid w:val="00AF60CF"/>
    <w:rsid w:val="00C21050"/>
    <w:rsid w:val="00C95F37"/>
    <w:rsid w:val="00D67779"/>
    <w:rsid w:val="00ED129F"/>
    <w:rsid w:val="00F5738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2F2006F-CFC0-4242-A6D8-41E390B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388"/>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57388"/>
  </w:style>
  <w:style w:type="paragraph" w:styleId="Header">
    <w:name w:val="header"/>
    <w:basedOn w:val="Normal"/>
    <w:link w:val="CabealhoChar"/>
    <w:rsid w:val="00F57388"/>
    <w:pPr>
      <w:tabs>
        <w:tab w:val="center" w:pos="4419"/>
        <w:tab w:val="right" w:pos="8838"/>
      </w:tabs>
    </w:pPr>
  </w:style>
  <w:style w:type="character" w:customStyle="1" w:styleId="CabealhoChar">
    <w:name w:val="Cabeçalho Char"/>
    <w:basedOn w:val="DefaultParagraphFont"/>
    <w:link w:val="Header"/>
    <w:rsid w:val="00F57388"/>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F57388"/>
    <w:pPr>
      <w:tabs>
        <w:tab w:val="center" w:pos="4419"/>
        <w:tab w:val="right" w:pos="8838"/>
      </w:tabs>
    </w:pPr>
  </w:style>
  <w:style w:type="character" w:customStyle="1" w:styleId="RodapChar">
    <w:name w:val="Rodapé Char"/>
    <w:basedOn w:val="DefaultParagraphFont"/>
    <w:link w:val="Footer"/>
    <w:uiPriority w:val="99"/>
    <w:rsid w:val="00F57388"/>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F57388"/>
    <w:pPr>
      <w:spacing w:before="100" w:beforeAutospacing="1" w:after="100" w:afterAutospacing="1"/>
    </w:pPr>
    <w:rPr>
      <w:sz w:val="24"/>
      <w:szCs w:val="24"/>
    </w:rPr>
  </w:style>
  <w:style w:type="paragraph" w:customStyle="1" w:styleId="Standard">
    <w:name w:val="Standard"/>
    <w:rsid w:val="00F5738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F5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338</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2025-05-30T17:41:31Z</cp:lastPrinted>
  <dcterms:created xsi:type="dcterms:W3CDTF">2025-05-30T14:54:00Z</dcterms:created>
  <dcterms:modified xsi:type="dcterms:W3CDTF">2025-05-30T15:16:00Z</dcterms:modified>
</cp:coreProperties>
</file>