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16C" w:rsidRPr="00A87951" w:rsidRDefault="00000000" w:rsidP="0034016C">
      <w:pPr>
        <w:pStyle w:val="Ttulo1"/>
        <w:keepLines w:val="0"/>
        <w:spacing w:before="0"/>
        <w:rPr>
          <w:rFonts w:ascii="Times New Roman" w:eastAsia="Times New Roman" w:hAnsi="Times New Roman" w:cs="Times New Roman"/>
          <w:b w:val="0"/>
          <w:sz w:val="24"/>
          <w:szCs w:val="20"/>
          <w:u w:val="single"/>
          <w:lang w:eastAsia="pt-BR"/>
        </w:rPr>
      </w:pPr>
      <w:r w:rsidRPr="00A87951">
        <w:rPr>
          <w:rFonts w:ascii="Times New Roman" w:eastAsia="Times New Roman" w:hAnsi="Times New Roman" w:cs="Times New Roman"/>
          <w:b w:val="0"/>
          <w:bCs w:val="0"/>
          <w:color w:val="auto"/>
          <w:sz w:val="24"/>
          <w:szCs w:val="20"/>
          <w:u w:val="single"/>
          <w:lang w:eastAsia="pt-BR"/>
        </w:rPr>
        <w:t xml:space="preserve">         </w:t>
      </w:r>
      <w:r w:rsidR="00FB2935" w:rsidRPr="00A87951">
        <w:rPr>
          <w:rFonts w:ascii="Times New Roman" w:eastAsia="Times New Roman" w:hAnsi="Times New Roman" w:cs="Times New Roman"/>
          <w:b w:val="0"/>
          <w:bCs w:val="0"/>
          <w:color w:val="auto"/>
          <w:sz w:val="24"/>
          <w:szCs w:val="20"/>
          <w:u w:val="single"/>
          <w:lang w:eastAsia="pt-BR"/>
        </w:rPr>
        <w:t xml:space="preserve">    </w:t>
      </w:r>
    </w:p>
    <w:p w:rsidR="00472D87" w:rsidRPr="00A87951" w:rsidRDefault="00000000" w:rsidP="00A87951">
      <w:pPr>
        <w:jc w:val="center"/>
        <w:rPr>
          <w:rFonts w:ascii="Times New Roman" w:eastAsia="MS Mincho" w:hAnsi="Times New Roman" w:cs="Times New Roman"/>
          <w:b/>
          <w:bCs/>
          <w:sz w:val="24"/>
          <w:szCs w:val="24"/>
          <w:u w:val="single"/>
          <w:lang w:eastAsia="pt-BR"/>
        </w:rPr>
      </w:pPr>
      <w:r w:rsidRPr="00A87951">
        <w:rPr>
          <w:rFonts w:ascii="Times New Roman" w:eastAsia="MS Mincho" w:hAnsi="Times New Roman" w:cs="Times New Roman"/>
          <w:b/>
          <w:bCs/>
          <w:sz w:val="24"/>
          <w:szCs w:val="24"/>
          <w:u w:val="single"/>
          <w:lang w:eastAsia="pt-BR"/>
        </w:rPr>
        <w:t>PROJETO DE LEI Nº 38 DE 2025</w:t>
      </w:r>
    </w:p>
    <w:p w:rsidR="00A87951" w:rsidRPr="00A87951" w:rsidRDefault="00A87951" w:rsidP="00A87951">
      <w:pPr>
        <w:jc w:val="center"/>
        <w:rPr>
          <w:rFonts w:ascii="Times New Roman" w:eastAsia="MS Mincho" w:hAnsi="Times New Roman" w:cs="Times New Roman"/>
          <w:b/>
          <w:bCs/>
          <w:sz w:val="24"/>
          <w:szCs w:val="24"/>
          <w:u w:val="single"/>
          <w:lang w:eastAsia="pt-BR"/>
        </w:rPr>
      </w:pPr>
      <w:r w:rsidRPr="00A87951">
        <w:rPr>
          <w:rFonts w:ascii="Times New Roman" w:eastAsia="MS Mincho" w:hAnsi="Times New Roman" w:cs="Times New Roman"/>
          <w:b/>
          <w:bCs/>
          <w:sz w:val="24"/>
          <w:szCs w:val="24"/>
          <w:u w:val="single"/>
          <w:lang w:eastAsia="pt-BR"/>
        </w:rPr>
        <w:t>AUTÓGRAFO Nº 34 DE 2025</w:t>
      </w:r>
    </w:p>
    <w:p w:rsidR="00472D87" w:rsidRPr="00A87951" w:rsidRDefault="00472D87" w:rsidP="00472D87">
      <w:pPr>
        <w:ind w:left="3780"/>
        <w:jc w:val="both"/>
        <w:rPr>
          <w:rFonts w:ascii="Times New Roman" w:eastAsia="Times New Roman" w:hAnsi="Times New Roman" w:cs="Times New Roman"/>
          <w:sz w:val="24"/>
          <w:szCs w:val="24"/>
          <w:lang w:eastAsia="pt-BR"/>
        </w:rPr>
      </w:pPr>
    </w:p>
    <w:p w:rsidR="00472D87" w:rsidRPr="00A87951" w:rsidRDefault="00000000" w:rsidP="00A87951">
      <w:pPr>
        <w:ind w:left="3969"/>
        <w:jc w:val="both"/>
        <w:rPr>
          <w:rFonts w:ascii="Times New Roman" w:eastAsia="Times New Roman" w:hAnsi="Times New Roman" w:cs="Times New Roman"/>
          <w:b/>
          <w:caps/>
          <w:sz w:val="24"/>
          <w:szCs w:val="24"/>
          <w:lang w:eastAsia="pt-BR"/>
        </w:rPr>
      </w:pPr>
      <w:r w:rsidRPr="00A87951">
        <w:rPr>
          <w:rFonts w:ascii="Times New Roman" w:eastAsia="Times New Roman" w:hAnsi="Times New Roman" w:cs="Times New Roman"/>
          <w:b/>
          <w:caps/>
          <w:sz w:val="24"/>
          <w:szCs w:val="24"/>
          <w:lang w:eastAsia="pt-BR"/>
        </w:rPr>
        <w:t>Dispõe sobre a criação da estrada municipal MMR-252, localizada na região do Sobradinho, no município de Mogi Mirim, e dá outras providências.</w:t>
      </w:r>
    </w:p>
    <w:p w:rsidR="00472D87" w:rsidRPr="00A87951" w:rsidRDefault="00472D87" w:rsidP="00472D87">
      <w:pPr>
        <w:widowControl w:val="0"/>
        <w:suppressAutoHyphens/>
        <w:ind w:firstLine="3840"/>
        <w:jc w:val="both"/>
        <w:rPr>
          <w:rFonts w:ascii="Times New Roman" w:eastAsia="Arial Unicode MS" w:hAnsi="Times New Roman" w:cs="Times New Roman"/>
          <w:sz w:val="24"/>
          <w:szCs w:val="24"/>
          <w:lang w:eastAsia="pt-BR"/>
        </w:rPr>
      </w:pPr>
    </w:p>
    <w:p w:rsidR="00472D87" w:rsidRPr="00A87951" w:rsidRDefault="00000000" w:rsidP="00A87951">
      <w:pPr>
        <w:widowControl w:val="0"/>
        <w:suppressAutoHyphens/>
        <w:ind w:firstLine="720"/>
        <w:jc w:val="both"/>
        <w:rPr>
          <w:rFonts w:ascii="Times New Roman" w:eastAsia="Arial Unicode MS" w:hAnsi="Times New Roman" w:cs="Times New Roman"/>
          <w:bCs/>
          <w:sz w:val="24"/>
          <w:szCs w:val="24"/>
          <w:lang w:eastAsia="pt-BR"/>
        </w:rPr>
      </w:pPr>
      <w:r w:rsidRPr="00A87951">
        <w:rPr>
          <w:rFonts w:ascii="Times New Roman" w:eastAsia="Arial Unicode MS" w:hAnsi="Times New Roman" w:cs="Times New Roman"/>
          <w:sz w:val="24"/>
          <w:szCs w:val="24"/>
          <w:lang w:eastAsia="pt-BR"/>
        </w:rPr>
        <w:t>A</w:t>
      </w:r>
      <w:r w:rsidRPr="00A87951">
        <w:rPr>
          <w:rFonts w:ascii="Times New Roman" w:eastAsia="Arial Unicode MS" w:hAnsi="Times New Roman" w:cs="Times New Roman"/>
          <w:b/>
          <w:sz w:val="24"/>
          <w:szCs w:val="24"/>
          <w:lang w:eastAsia="pt-BR"/>
        </w:rPr>
        <w:t xml:space="preserve"> Câmara Municipal de Mogi Mirim </w:t>
      </w:r>
      <w:r w:rsidRPr="00A87951">
        <w:rPr>
          <w:rFonts w:ascii="Times New Roman" w:eastAsia="Arial Unicode MS" w:hAnsi="Times New Roman" w:cs="Times New Roman"/>
          <w:sz w:val="24"/>
          <w:szCs w:val="24"/>
          <w:lang w:eastAsia="pt-BR"/>
        </w:rPr>
        <w:t>aprov</w:t>
      </w:r>
      <w:r w:rsidR="00A87951">
        <w:rPr>
          <w:rFonts w:ascii="Times New Roman" w:eastAsia="Arial Unicode MS" w:hAnsi="Times New Roman" w:cs="Times New Roman"/>
          <w:sz w:val="24"/>
          <w:szCs w:val="24"/>
          <w:lang w:eastAsia="pt-BR"/>
        </w:rPr>
        <w:t>a:</w:t>
      </w:r>
    </w:p>
    <w:p w:rsidR="00472D87" w:rsidRPr="00A87951" w:rsidRDefault="00472D87" w:rsidP="00472D87">
      <w:pPr>
        <w:widowControl w:val="0"/>
        <w:suppressAutoHyphens/>
        <w:ind w:firstLine="3840"/>
        <w:jc w:val="both"/>
        <w:rPr>
          <w:rFonts w:ascii="Times New Roman" w:eastAsia="Arial Unicode MS" w:hAnsi="Times New Roman" w:cs="Times New Roman"/>
          <w:bCs/>
          <w:sz w:val="24"/>
          <w:szCs w:val="24"/>
          <w:lang w:eastAsia="pt-BR"/>
        </w:rPr>
      </w:pPr>
    </w:p>
    <w:p w:rsidR="00472D87" w:rsidRPr="00A87951" w:rsidRDefault="00000000" w:rsidP="00A87951">
      <w:pPr>
        <w:ind w:firstLine="720"/>
        <w:jc w:val="both"/>
        <w:rPr>
          <w:rFonts w:ascii="Times New Roman" w:eastAsia="Times New Roman" w:hAnsi="Times New Roman" w:cs="Times New Roman"/>
          <w:sz w:val="24"/>
          <w:szCs w:val="24"/>
          <w:lang w:eastAsia="pt-BR"/>
        </w:rPr>
      </w:pPr>
      <w:r w:rsidRPr="00A87951">
        <w:rPr>
          <w:rFonts w:ascii="Times New Roman" w:eastAsia="MS Mincho" w:hAnsi="Times New Roman" w:cs="Times New Roman"/>
          <w:b/>
          <w:sz w:val="24"/>
          <w:szCs w:val="24"/>
          <w:lang w:eastAsia="pt-BR"/>
        </w:rPr>
        <w:t>Art. 1º</w:t>
      </w:r>
      <w:r w:rsidRPr="00A87951">
        <w:rPr>
          <w:rFonts w:ascii="Times New Roman" w:eastAsia="Times New Roman" w:hAnsi="Times New Roman" w:cs="Times New Roman"/>
          <w:sz w:val="24"/>
          <w:szCs w:val="24"/>
          <w:lang w:eastAsia="pt-BR"/>
        </w:rPr>
        <w:t xml:space="preserve"> Fica criada, como Estrada Municipal, a via atualmente denominada “caminho de servidão”, localizada na região do Sobradinho, à Rodovia Engenheiro João Tosello, SP-147, no Município de Mogi Mirim, registrada nos autos do Processo Administrativo nº 013770/2023, contendo as medidas, divisas e confrontações abaixo descritas:</w:t>
      </w:r>
    </w:p>
    <w:p w:rsidR="00472D87" w:rsidRPr="00A87951" w:rsidRDefault="00472D87" w:rsidP="00472D87">
      <w:pPr>
        <w:ind w:firstLine="3780"/>
        <w:jc w:val="both"/>
        <w:rPr>
          <w:rFonts w:ascii="Times New Roman" w:eastAsia="Times New Roman" w:hAnsi="Times New Roman" w:cs="Times New Roman"/>
          <w:sz w:val="24"/>
          <w:szCs w:val="24"/>
          <w:lang w:eastAsia="pt-BR"/>
        </w:rPr>
      </w:pPr>
    </w:p>
    <w:p w:rsidR="00472D87" w:rsidRPr="00A87951" w:rsidRDefault="00000000" w:rsidP="00472D87">
      <w:pPr>
        <w:jc w:val="both"/>
        <w:rPr>
          <w:rFonts w:ascii="Times New Roman" w:eastAsia="Times New Roman" w:hAnsi="Times New Roman" w:cs="Times New Roman"/>
          <w:bCs/>
          <w:i/>
          <w:sz w:val="24"/>
          <w:szCs w:val="24"/>
          <w:lang w:eastAsia="pt-BR"/>
        </w:rPr>
      </w:pPr>
      <w:r w:rsidRPr="00A87951">
        <w:rPr>
          <w:rFonts w:ascii="Times New Roman" w:eastAsia="Times New Roman" w:hAnsi="Times New Roman" w:cs="Times New Roman"/>
          <w:b/>
          <w:sz w:val="24"/>
          <w:szCs w:val="24"/>
          <w:lang w:eastAsia="pt-BR"/>
        </w:rPr>
        <w:t>DA ÁREA:</w:t>
      </w:r>
      <w:r w:rsidRPr="00A87951">
        <w:rPr>
          <w:rFonts w:ascii="Times New Roman" w:eastAsia="Times New Roman" w:hAnsi="Times New Roman" w:cs="Times New Roman"/>
          <w:sz w:val="24"/>
          <w:szCs w:val="24"/>
          <w:lang w:eastAsia="pt-BR"/>
        </w:rPr>
        <w:t xml:space="preserve"> </w:t>
      </w:r>
      <w:r w:rsidRPr="00A87951">
        <w:rPr>
          <w:rFonts w:ascii="Times New Roman" w:eastAsia="Times New Roman" w:hAnsi="Times New Roman" w:cs="Times New Roman"/>
          <w:i/>
          <w:sz w:val="24"/>
          <w:szCs w:val="24"/>
          <w:lang w:eastAsia="pt-BR"/>
        </w:rPr>
        <w:t xml:space="preserve">Tem inicio no ponto </w:t>
      </w:r>
      <w:r w:rsidRPr="00A87951">
        <w:rPr>
          <w:rFonts w:ascii="Times New Roman" w:eastAsia="Times New Roman" w:hAnsi="Times New Roman" w:cs="Times New Roman"/>
          <w:i/>
          <w:sz w:val="24"/>
          <w:szCs w:val="24"/>
          <w:lang w:eastAsia="pt-BR"/>
        </w:rPr>
        <w:fldChar w:fldCharType="begin"/>
      </w:r>
      <w:r w:rsidRPr="00A87951">
        <w:rPr>
          <w:rFonts w:ascii="Times New Roman" w:eastAsia="Times New Roman" w:hAnsi="Times New Roman" w:cs="Times New Roman"/>
          <w:i/>
          <w:sz w:val="24"/>
          <w:szCs w:val="24"/>
          <w:lang w:eastAsia="pt-BR"/>
        </w:rPr>
        <w:instrText xml:space="preserve"> MERGEFIELD DE </w:instrText>
      </w:r>
      <w:r w:rsidRPr="00A87951">
        <w:rPr>
          <w:rFonts w:ascii="Times New Roman" w:eastAsia="Times New Roman" w:hAnsi="Times New Roman" w:cs="Times New Roman"/>
          <w:i/>
          <w:sz w:val="24"/>
          <w:szCs w:val="24"/>
          <w:lang w:eastAsia="pt-BR"/>
        </w:rPr>
        <w:fldChar w:fldCharType="separate"/>
      </w:r>
      <w:r w:rsidRPr="00A87951">
        <w:rPr>
          <w:rFonts w:ascii="Times New Roman" w:eastAsia="Times New Roman" w:hAnsi="Times New Roman" w:cs="Times New Roman"/>
          <w:i/>
          <w:sz w:val="24"/>
          <w:szCs w:val="24"/>
          <w:lang w:eastAsia="pt-BR"/>
        </w:rPr>
        <w:t>1</w:t>
      </w:r>
      <w:r w:rsidRPr="00A87951">
        <w:rPr>
          <w:rFonts w:ascii="Times New Roman" w:eastAsia="Times New Roman" w:hAnsi="Times New Roman" w:cs="Times New Roman"/>
          <w:i/>
          <w:sz w:val="24"/>
          <w:szCs w:val="24"/>
          <w:lang w:eastAsia="pt-BR"/>
        </w:rPr>
        <w:fldChar w:fldCharType="end"/>
      </w:r>
      <w:r w:rsidRPr="00A87951">
        <w:rPr>
          <w:rFonts w:ascii="Times New Roman" w:eastAsia="Times New Roman" w:hAnsi="Times New Roman" w:cs="Times New Roman"/>
          <w:i/>
          <w:sz w:val="24"/>
          <w:szCs w:val="24"/>
          <w:lang w:eastAsia="pt-BR"/>
        </w:rPr>
        <w:t xml:space="preserve">, localizado entre a via marginal a </w:t>
      </w:r>
      <w:r w:rsidRPr="00A87951">
        <w:rPr>
          <w:rFonts w:ascii="Times New Roman" w:eastAsia="Times New Roman" w:hAnsi="Times New Roman" w:cs="Times New Roman"/>
          <w:bCs/>
          <w:i/>
          <w:sz w:val="24"/>
          <w:szCs w:val="24"/>
          <w:lang w:eastAsia="pt-BR"/>
        </w:rPr>
        <w:t xml:space="preserve">Rodovia SP-147 </w:t>
      </w:r>
      <w:r w:rsidRPr="00A87951">
        <w:rPr>
          <w:rFonts w:ascii="Times New Roman" w:eastAsia="Times New Roman" w:hAnsi="Times New Roman" w:cs="Times New Roman"/>
          <w:i/>
          <w:sz w:val="24"/>
          <w:szCs w:val="24"/>
          <w:lang w:eastAsia="pt-BR"/>
        </w:rPr>
        <w:t xml:space="preserve">e a propriedade de </w:t>
      </w:r>
      <w:r w:rsidRPr="00A87951">
        <w:rPr>
          <w:rFonts w:ascii="Times New Roman" w:eastAsia="Times New Roman" w:hAnsi="Times New Roman" w:cs="Times New Roman"/>
          <w:bCs/>
          <w:i/>
          <w:sz w:val="24"/>
          <w:szCs w:val="24"/>
          <w:lang w:eastAsia="pt-BR"/>
        </w:rPr>
        <w:t xml:space="preserve">Oscar Marcelo Guarnieri e outros (mat. 34.640);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64°38'10"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9,76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confrontando com a via marginal a Rodovia SP-147;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189°34'00"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70,96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179°46'15"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31,50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181°20'09"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44,20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165°26'21"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39,95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155°19'11"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12,05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confrontando até aqui com a propriedade de Oscar Marcelo Guarnieri e outros (mat. 34.640);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155°19'11"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159°16'17"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18,80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165°53'01"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6,12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167°36'06"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36,73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confrontando até aqui com a propriedade de Indaiaçu Participações Ltda. (mat. 4.414);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167°26'09"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10,18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169°33'51"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17,04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173°04'19"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29,04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176°31'54"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27,94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177°58'36"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24,08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176°42'39"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3,15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168°27'08"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10,90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164°11'25"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17,03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Espólio de Hermenegildo Guarnieri</w:t>
      </w:r>
      <w:r w:rsidRPr="00A87951">
        <w:rPr>
          <w:rFonts w:ascii="Times New Roman" w:eastAsia="Times New Roman" w:hAnsi="Times New Roman" w:cs="Times New Roman"/>
          <w:i/>
          <w:sz w:val="24"/>
          <w:szCs w:val="24"/>
          <w:lang w:eastAsia="pt-BR"/>
        </w:rPr>
        <w:t xml:space="preserve"> (mat. 6.180);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164°11'25"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8,47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238°51'26"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167,47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239°44'33"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109,07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em curva com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R 9,00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11,76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164°51'33"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11,96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167°20'03"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112,22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171°14'15"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24,94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171°25'13"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26,79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174°44'24"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147,53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178°23'29"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47,61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Agro Pecuária Santa Mariana S/A</w:t>
      </w:r>
      <w:r w:rsidRPr="00A87951">
        <w:rPr>
          <w:rFonts w:ascii="Times New Roman" w:eastAsia="Times New Roman" w:hAnsi="Times New Roman" w:cs="Times New Roman"/>
          <w:i/>
          <w:sz w:val="24"/>
          <w:szCs w:val="24"/>
          <w:lang w:eastAsia="pt-BR"/>
        </w:rPr>
        <w:t xml:space="preserve"> (mat. 5.036);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181°47'28"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80,11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183°17'42"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59,81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182°42'39"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95,24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182°42'39"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8,60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em curva com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R9,00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17,71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w:t>
      </w:r>
      <w:r w:rsidRPr="00A87951">
        <w:rPr>
          <w:rFonts w:ascii="Times New Roman" w:eastAsia="Times New Roman" w:hAnsi="Times New Roman" w:cs="Times New Roman"/>
          <w:bCs/>
          <w:i/>
          <w:sz w:val="24"/>
          <w:szCs w:val="24"/>
          <w:lang w:eastAsia="pt-BR"/>
        </w:rPr>
        <w:lastRenderedPageBreak/>
        <w:t xml:space="preserve">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69°59'20"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133,10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Agro Pecuária Santa Mariana S/A</w:t>
      </w:r>
      <w:r w:rsidRPr="00A87951">
        <w:rPr>
          <w:rFonts w:ascii="Times New Roman" w:eastAsia="Times New Roman" w:hAnsi="Times New Roman" w:cs="Times New Roman"/>
          <w:i/>
          <w:sz w:val="24"/>
          <w:szCs w:val="24"/>
          <w:lang w:eastAsia="pt-BR"/>
        </w:rPr>
        <w:t xml:space="preserve"> (mat. 13.882);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69°59'20"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195,39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Mauro Malvezzi e outros</w:t>
      </w:r>
      <w:r w:rsidRPr="00A87951">
        <w:rPr>
          <w:rFonts w:ascii="Times New Roman" w:eastAsia="Times New Roman" w:hAnsi="Times New Roman" w:cs="Times New Roman"/>
          <w:i/>
          <w:sz w:val="24"/>
          <w:szCs w:val="24"/>
          <w:lang w:eastAsia="pt-BR"/>
        </w:rPr>
        <w:t xml:space="preserve"> (mat. 71.120);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69°59'20"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130,31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159°58'36"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8,00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Fátima Aparecida Moreno e outros</w:t>
      </w:r>
      <w:r w:rsidRPr="00A87951">
        <w:rPr>
          <w:rFonts w:ascii="Times New Roman" w:eastAsia="Times New Roman" w:hAnsi="Times New Roman" w:cs="Times New Roman"/>
          <w:i/>
          <w:sz w:val="24"/>
          <w:szCs w:val="24"/>
          <w:lang w:eastAsia="pt-BR"/>
        </w:rPr>
        <w:t xml:space="preserve"> (mat. 71.121);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249°59'24"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8,00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Romeu Guarnieri e outros</w:t>
      </w:r>
      <w:r w:rsidRPr="00A87951">
        <w:rPr>
          <w:rFonts w:ascii="Times New Roman" w:eastAsia="Times New Roman" w:hAnsi="Times New Roman" w:cs="Times New Roman"/>
          <w:i/>
          <w:sz w:val="24"/>
          <w:szCs w:val="24"/>
          <w:lang w:eastAsia="pt-BR"/>
        </w:rPr>
        <w:t xml:space="preserve"> (mat. 13.881);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249°59'24"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122,32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249°59'17"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195,39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Agro Pecuária Santa Mariana S/A</w:t>
      </w:r>
      <w:r w:rsidRPr="00A87951">
        <w:rPr>
          <w:rFonts w:ascii="Times New Roman" w:eastAsia="Times New Roman" w:hAnsi="Times New Roman" w:cs="Times New Roman"/>
          <w:i/>
          <w:sz w:val="24"/>
          <w:szCs w:val="24"/>
          <w:lang w:eastAsia="pt-BR"/>
        </w:rPr>
        <w:t xml:space="preserve"> (mat. 5.598);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249°59'20"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133,10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em curva com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R17,00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33,45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Agro Pecuária Santa Mariana S/A</w:t>
      </w:r>
      <w:r w:rsidRPr="00A87951">
        <w:rPr>
          <w:rFonts w:ascii="Times New Roman" w:eastAsia="Times New Roman" w:hAnsi="Times New Roman" w:cs="Times New Roman"/>
          <w:i/>
          <w:sz w:val="24"/>
          <w:szCs w:val="24"/>
          <w:lang w:eastAsia="pt-BR"/>
        </w:rPr>
        <w:t xml:space="preserve"> (mat. 13.882);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2°42'39"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8,60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2°42'39"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95,28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3°16'43"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59,74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1°48'12"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79,78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358°23'29"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47,12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354°44'24"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147,04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351°25'13"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26,55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351°14'15"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24,65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347°20'03"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111,78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344°51'33"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11,79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confrontando até aqui com a Rodovia Prefeito Jamil Bacar SP-147; daí segue em curva com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R 17,00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22,22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59°44'33"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109,01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Agro Pecuária Santa Mariana S/A</w:t>
      </w:r>
      <w:r w:rsidRPr="00A87951">
        <w:rPr>
          <w:rFonts w:ascii="Times New Roman" w:eastAsia="Times New Roman" w:hAnsi="Times New Roman" w:cs="Times New Roman"/>
          <w:i/>
          <w:sz w:val="24"/>
          <w:szCs w:val="24"/>
          <w:lang w:eastAsia="pt-BR"/>
        </w:rPr>
        <w:t xml:space="preserve"> (mat. 5.036);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58°51'26"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155,44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em curva com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R 9,00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11,73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344°11'25"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12,83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348°27'08"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11,78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356°42'39"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3,82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357°58'36"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24,07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356°31'54"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27,60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353°04'19"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29,61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349°33'51"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16,64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64</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347°26'09"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3,93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confrontando até aqui com a propriedade de Espólio de Hermenegildo Guarnieri</w:t>
      </w:r>
      <w:r w:rsidRPr="00A87951">
        <w:rPr>
          <w:rFonts w:ascii="Times New Roman" w:eastAsia="Times New Roman" w:hAnsi="Times New Roman" w:cs="Times New Roman"/>
          <w:i/>
          <w:sz w:val="24"/>
          <w:szCs w:val="24"/>
          <w:lang w:eastAsia="pt-BR"/>
        </w:rPr>
        <w:t xml:space="preserve"> (mat. 6.180); </w:t>
      </w:r>
      <w:r w:rsidRPr="00A87951">
        <w:rPr>
          <w:rFonts w:ascii="Times New Roman" w:eastAsia="Times New Roman" w:hAnsi="Times New Roman" w:cs="Times New Roman"/>
          <w:bCs/>
          <w:i/>
          <w:sz w:val="24"/>
          <w:szCs w:val="24"/>
          <w:lang w:eastAsia="pt-BR"/>
        </w:rPr>
        <w:t xml:space="preserve">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347°26'09"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6,57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347°36'42"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36,01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345°53'01"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5,69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339°16'17"</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17,78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confrontando até aqui com a propriedade de Indaiaçu Participações Ltda. (mat. 4.414);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335°23'45"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14,59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70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345°26'21"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41,78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71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1°20'09"</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45,21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72</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359°46'15"</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32,08</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73</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daí segue com azimute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AZIMUTE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9°34'00"</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e distância de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DIST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66,06</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xml:space="preserve"> até o ponto </w:t>
      </w:r>
      <w:r w:rsidRPr="00A87951">
        <w:rPr>
          <w:rFonts w:ascii="Times New Roman" w:eastAsia="Times New Roman" w:hAnsi="Times New Roman" w:cs="Times New Roman"/>
          <w:bCs/>
          <w:i/>
          <w:sz w:val="24"/>
          <w:szCs w:val="24"/>
          <w:lang w:eastAsia="pt-BR"/>
        </w:rPr>
        <w:fldChar w:fldCharType="begin"/>
      </w:r>
      <w:r w:rsidRPr="00A87951">
        <w:rPr>
          <w:rFonts w:ascii="Times New Roman" w:eastAsia="Times New Roman" w:hAnsi="Times New Roman" w:cs="Times New Roman"/>
          <w:bCs/>
          <w:i/>
          <w:sz w:val="24"/>
          <w:szCs w:val="24"/>
          <w:lang w:eastAsia="pt-BR"/>
        </w:rPr>
        <w:instrText xml:space="preserve"> MERGEFIELD PARA </w:instrText>
      </w:r>
      <w:r w:rsidRPr="00A87951">
        <w:rPr>
          <w:rFonts w:ascii="Times New Roman" w:eastAsia="Times New Roman" w:hAnsi="Times New Roman" w:cs="Times New Roman"/>
          <w:bCs/>
          <w:i/>
          <w:sz w:val="24"/>
          <w:szCs w:val="24"/>
          <w:lang w:eastAsia="pt-BR"/>
        </w:rPr>
        <w:fldChar w:fldCharType="separate"/>
      </w:r>
      <w:r w:rsidRPr="00A87951">
        <w:rPr>
          <w:rFonts w:ascii="Times New Roman" w:eastAsia="Times New Roman" w:hAnsi="Times New Roman" w:cs="Times New Roman"/>
          <w:bCs/>
          <w:i/>
          <w:sz w:val="24"/>
          <w:szCs w:val="24"/>
          <w:lang w:eastAsia="pt-BR"/>
        </w:rPr>
        <w:t>1</w:t>
      </w:r>
      <w:r w:rsidRPr="00A87951">
        <w:rPr>
          <w:rFonts w:ascii="Times New Roman" w:eastAsia="Times New Roman" w:hAnsi="Times New Roman" w:cs="Times New Roman"/>
          <w:bCs/>
          <w:i/>
          <w:sz w:val="24"/>
          <w:szCs w:val="24"/>
          <w:lang w:eastAsia="pt-BR"/>
        </w:rPr>
        <w:fldChar w:fldCharType="end"/>
      </w:r>
      <w:r w:rsidRPr="00A87951">
        <w:rPr>
          <w:rFonts w:ascii="Times New Roman" w:eastAsia="Times New Roman" w:hAnsi="Times New Roman" w:cs="Times New Roman"/>
          <w:bCs/>
          <w:i/>
          <w:sz w:val="24"/>
          <w:szCs w:val="24"/>
          <w:lang w:eastAsia="pt-BR"/>
        </w:rPr>
        <w:t>, inicio da descrição, confrontando até aqui com a propriedade de Oscar Marcelo Guarnieri e outros (mat. 34.640), encerrando uma área de 14.373,64 metros quadrados.</w:t>
      </w:r>
    </w:p>
    <w:p w:rsidR="00472D87" w:rsidRPr="00A87951" w:rsidRDefault="00472D87" w:rsidP="00472D87">
      <w:pPr>
        <w:ind w:firstLine="3780"/>
        <w:jc w:val="both"/>
        <w:rPr>
          <w:rFonts w:ascii="Times New Roman" w:eastAsia="Times New Roman" w:hAnsi="Times New Roman" w:cs="Times New Roman"/>
          <w:sz w:val="24"/>
          <w:szCs w:val="24"/>
          <w:lang w:eastAsia="pt-BR"/>
        </w:rPr>
      </w:pPr>
    </w:p>
    <w:p w:rsidR="00472D87" w:rsidRDefault="00000000" w:rsidP="00A87951">
      <w:pPr>
        <w:ind w:firstLine="720"/>
        <w:jc w:val="both"/>
        <w:rPr>
          <w:rFonts w:ascii="Times New Roman" w:eastAsia="Times New Roman" w:hAnsi="Times New Roman" w:cs="Times New Roman"/>
          <w:sz w:val="24"/>
          <w:szCs w:val="24"/>
          <w:lang w:eastAsia="pt-BR"/>
        </w:rPr>
      </w:pPr>
      <w:r w:rsidRPr="00A87951">
        <w:rPr>
          <w:rFonts w:ascii="Times New Roman" w:eastAsia="MS Mincho" w:hAnsi="Times New Roman" w:cs="Times New Roman"/>
          <w:b/>
          <w:sz w:val="24"/>
          <w:szCs w:val="24"/>
          <w:lang w:eastAsia="pt-BR"/>
        </w:rPr>
        <w:t>Art. 2º</w:t>
      </w:r>
      <w:r w:rsidRPr="00A87951">
        <w:rPr>
          <w:rFonts w:ascii="Times New Roman" w:eastAsia="Times New Roman" w:hAnsi="Times New Roman" w:cs="Times New Roman"/>
          <w:sz w:val="24"/>
          <w:szCs w:val="24"/>
          <w:lang w:eastAsia="pt-BR"/>
        </w:rPr>
        <w:t xml:space="preserve"> A Estrada Municipal fica denominada inicialmente como </w:t>
      </w:r>
      <w:r w:rsidRPr="00A87951">
        <w:rPr>
          <w:rFonts w:ascii="Times New Roman" w:eastAsia="MS Mincho" w:hAnsi="Times New Roman" w:cs="Times New Roman"/>
          <w:bCs/>
          <w:sz w:val="24"/>
          <w:szCs w:val="24"/>
          <w:lang w:eastAsia="pt-BR"/>
        </w:rPr>
        <w:t>MMR-252</w:t>
      </w:r>
      <w:r w:rsidRPr="00A87951">
        <w:rPr>
          <w:rFonts w:ascii="Times New Roman" w:eastAsia="Times New Roman" w:hAnsi="Times New Roman" w:cs="Times New Roman"/>
          <w:sz w:val="24"/>
          <w:szCs w:val="24"/>
          <w:lang w:eastAsia="pt-BR"/>
        </w:rPr>
        <w:t xml:space="preserve">, com extensão de </w:t>
      </w:r>
      <w:r w:rsidRPr="00A87951">
        <w:rPr>
          <w:rFonts w:ascii="Times New Roman" w:eastAsia="MS Mincho" w:hAnsi="Times New Roman" w:cs="Times New Roman"/>
          <w:bCs/>
          <w:sz w:val="24"/>
          <w:szCs w:val="24"/>
          <w:lang w:eastAsia="pt-BR"/>
        </w:rPr>
        <w:t>1 (um) quilômetro e 808 metros de extensão</w:t>
      </w:r>
      <w:r w:rsidRPr="00A87951">
        <w:rPr>
          <w:rFonts w:ascii="Times New Roman" w:eastAsia="Times New Roman" w:hAnsi="Times New Roman" w:cs="Times New Roman"/>
          <w:sz w:val="24"/>
          <w:szCs w:val="24"/>
          <w:lang w:eastAsia="pt-BR"/>
        </w:rPr>
        <w:t xml:space="preserve">, classificando-se como </w:t>
      </w:r>
      <w:r w:rsidRPr="00A87951">
        <w:rPr>
          <w:rFonts w:ascii="Times New Roman" w:eastAsia="MS Mincho" w:hAnsi="Times New Roman" w:cs="Times New Roman"/>
          <w:bCs/>
          <w:sz w:val="24"/>
          <w:szCs w:val="24"/>
          <w:lang w:eastAsia="pt-BR"/>
        </w:rPr>
        <w:t>estrada secundária</w:t>
      </w:r>
      <w:r w:rsidRPr="00A87951">
        <w:rPr>
          <w:rFonts w:ascii="Times New Roman" w:eastAsia="Times New Roman" w:hAnsi="Times New Roman" w:cs="Times New Roman"/>
          <w:sz w:val="24"/>
          <w:szCs w:val="24"/>
          <w:lang w:eastAsia="pt-BR"/>
        </w:rPr>
        <w:t>.</w:t>
      </w:r>
    </w:p>
    <w:p w:rsidR="00A87951" w:rsidRDefault="00A87951" w:rsidP="00A87951">
      <w:pPr>
        <w:ind w:firstLine="720"/>
        <w:jc w:val="both"/>
        <w:rPr>
          <w:rFonts w:ascii="Times New Roman" w:eastAsia="Times New Roman" w:hAnsi="Times New Roman" w:cs="Times New Roman"/>
          <w:sz w:val="24"/>
          <w:szCs w:val="24"/>
          <w:lang w:eastAsia="pt-BR"/>
        </w:rPr>
      </w:pPr>
    </w:p>
    <w:p w:rsidR="00A87951" w:rsidRPr="00A87951" w:rsidRDefault="00A87951" w:rsidP="00A87951">
      <w:pPr>
        <w:ind w:firstLine="720"/>
        <w:jc w:val="both"/>
        <w:rPr>
          <w:rFonts w:ascii="Times New Roman" w:eastAsia="Times New Roman" w:hAnsi="Times New Roman" w:cs="Times New Roman"/>
          <w:sz w:val="24"/>
          <w:szCs w:val="24"/>
          <w:lang w:eastAsia="pt-BR"/>
        </w:rPr>
      </w:pPr>
    </w:p>
    <w:p w:rsidR="00472D87" w:rsidRPr="00A87951" w:rsidRDefault="00472D87" w:rsidP="00472D87">
      <w:pPr>
        <w:ind w:firstLine="3780"/>
        <w:jc w:val="both"/>
        <w:rPr>
          <w:rFonts w:ascii="Times New Roman" w:eastAsia="Times New Roman" w:hAnsi="Times New Roman" w:cs="Times New Roman"/>
          <w:sz w:val="24"/>
          <w:szCs w:val="24"/>
          <w:lang w:eastAsia="pt-BR"/>
        </w:rPr>
      </w:pPr>
    </w:p>
    <w:p w:rsidR="00A87951" w:rsidRPr="00A87951" w:rsidRDefault="00A87951" w:rsidP="00A87951">
      <w:pPr>
        <w:ind w:firstLine="720"/>
        <w:jc w:val="both"/>
        <w:rPr>
          <w:rFonts w:ascii="Times New Roman" w:eastAsia="MS Mincho" w:hAnsi="Times New Roman" w:cs="Times New Roman"/>
          <w:bCs/>
          <w:sz w:val="24"/>
          <w:szCs w:val="24"/>
          <w:lang w:eastAsia="pt-BR"/>
        </w:rPr>
      </w:pPr>
      <w:r w:rsidRPr="00A87951">
        <w:rPr>
          <w:rFonts w:ascii="Times New Roman" w:eastAsia="Times New Roman" w:hAnsi="Times New Roman" w:cs="Times New Roman"/>
          <w:b/>
          <w:bCs/>
          <w:iCs/>
          <w:sz w:val="24"/>
          <w:szCs w:val="24"/>
          <w:lang w:eastAsia="pt-BR"/>
        </w:rPr>
        <w:t>Parágrafo único.</w:t>
      </w:r>
      <w:r w:rsidRPr="00A87951">
        <w:rPr>
          <w:rFonts w:ascii="Times New Roman" w:eastAsia="Times New Roman" w:hAnsi="Times New Roman" w:cs="Times New Roman"/>
          <w:iCs/>
          <w:sz w:val="24"/>
          <w:szCs w:val="24"/>
          <w:lang w:eastAsia="pt-BR"/>
        </w:rPr>
        <w:t xml:space="preserve"> </w:t>
      </w:r>
      <w:r w:rsidRPr="00A87951">
        <w:rPr>
          <w:rFonts w:ascii="Times New Roman" w:eastAsia="Times New Roman" w:hAnsi="Times New Roman" w:cs="Times New Roman"/>
          <w:sz w:val="24"/>
          <w:szCs w:val="24"/>
          <w:lang w:eastAsia="pt-BR"/>
        </w:rPr>
        <w:t>A incorporação do caminho da servidão pública de passagem, que passará a ser denominada MMR-252 ao patrimônio do Município, será realizada por meio de regime de doação, sendo que todos os custos para sua implantação serão de inteira responsabilidade dos proprietários, aqui doadores, inclusive os custos cartorários.</w:t>
      </w:r>
    </w:p>
    <w:p w:rsidR="00A87951" w:rsidRDefault="00A87951" w:rsidP="00A87951">
      <w:pPr>
        <w:ind w:firstLine="720"/>
        <w:jc w:val="both"/>
        <w:rPr>
          <w:rFonts w:ascii="Times New Roman" w:eastAsia="MS Mincho" w:hAnsi="Times New Roman" w:cs="Times New Roman"/>
          <w:bCs/>
          <w:sz w:val="24"/>
          <w:szCs w:val="24"/>
          <w:lang w:eastAsia="pt-BR"/>
        </w:rPr>
      </w:pPr>
    </w:p>
    <w:p w:rsidR="00472D87" w:rsidRPr="00A87951" w:rsidRDefault="00000000" w:rsidP="00A87951">
      <w:pPr>
        <w:ind w:firstLine="720"/>
        <w:jc w:val="both"/>
        <w:rPr>
          <w:rFonts w:ascii="Times New Roman" w:eastAsia="Times New Roman" w:hAnsi="Times New Roman" w:cs="Times New Roman"/>
          <w:sz w:val="24"/>
          <w:szCs w:val="24"/>
          <w:lang w:eastAsia="pt-BR"/>
        </w:rPr>
      </w:pPr>
      <w:r w:rsidRPr="00A87951">
        <w:rPr>
          <w:rFonts w:ascii="Times New Roman" w:eastAsia="MS Mincho" w:hAnsi="Times New Roman" w:cs="Times New Roman"/>
          <w:b/>
          <w:sz w:val="24"/>
          <w:szCs w:val="24"/>
          <w:lang w:eastAsia="pt-BR"/>
        </w:rPr>
        <w:t>Art. 3º</w:t>
      </w:r>
      <w:r w:rsidRPr="00A87951">
        <w:rPr>
          <w:rFonts w:ascii="Times New Roman" w:eastAsia="Times New Roman" w:hAnsi="Times New Roman" w:cs="Times New Roman"/>
          <w:sz w:val="24"/>
          <w:szCs w:val="24"/>
          <w:lang w:eastAsia="pt-BR"/>
        </w:rPr>
        <w:t xml:space="preserve"> A implantação da via seguirá novo traçado, observando-se os limites dos imóveis atingidos, priorizando terrenos com menor declive e aclive para facilitar o tráfego e garantir maior segurança.</w:t>
      </w:r>
    </w:p>
    <w:p w:rsidR="00472D87" w:rsidRPr="00A87951" w:rsidRDefault="00472D87" w:rsidP="00472D87">
      <w:pPr>
        <w:ind w:firstLine="3780"/>
        <w:jc w:val="both"/>
        <w:rPr>
          <w:rFonts w:ascii="Times New Roman" w:eastAsia="Times New Roman" w:hAnsi="Times New Roman" w:cs="Times New Roman"/>
          <w:sz w:val="24"/>
          <w:szCs w:val="24"/>
          <w:lang w:eastAsia="pt-BR"/>
        </w:rPr>
      </w:pPr>
    </w:p>
    <w:p w:rsidR="00472D87" w:rsidRPr="00A87951" w:rsidRDefault="00000000" w:rsidP="00A87951">
      <w:pPr>
        <w:ind w:firstLine="720"/>
        <w:jc w:val="both"/>
        <w:rPr>
          <w:rFonts w:ascii="Times New Roman" w:eastAsia="Times New Roman" w:hAnsi="Times New Roman" w:cs="Times New Roman"/>
          <w:sz w:val="24"/>
          <w:szCs w:val="24"/>
          <w:lang w:eastAsia="pt-BR"/>
        </w:rPr>
      </w:pPr>
      <w:r w:rsidRPr="00A87951">
        <w:rPr>
          <w:rFonts w:ascii="Times New Roman" w:eastAsia="MS Mincho" w:hAnsi="Times New Roman" w:cs="Times New Roman"/>
          <w:b/>
          <w:sz w:val="24"/>
          <w:szCs w:val="24"/>
          <w:lang w:eastAsia="pt-BR"/>
        </w:rPr>
        <w:t>Art. 4º</w:t>
      </w:r>
      <w:r w:rsidRPr="00A87951">
        <w:rPr>
          <w:rFonts w:ascii="Times New Roman" w:eastAsia="Times New Roman" w:hAnsi="Times New Roman" w:cs="Times New Roman"/>
          <w:sz w:val="24"/>
          <w:szCs w:val="24"/>
          <w:lang w:eastAsia="pt-BR"/>
        </w:rPr>
        <w:t xml:space="preserve"> A faixa de rolamento da via será ampliada, passando da largura média atual de 5,00 (cinco) metros para 8,00 (oito) metros.</w:t>
      </w:r>
    </w:p>
    <w:p w:rsidR="00472D87" w:rsidRPr="00A87951" w:rsidRDefault="00472D87" w:rsidP="00472D87">
      <w:pPr>
        <w:ind w:firstLine="3780"/>
        <w:jc w:val="both"/>
        <w:rPr>
          <w:rFonts w:ascii="Times New Roman" w:eastAsia="Times New Roman" w:hAnsi="Times New Roman" w:cs="Times New Roman"/>
          <w:sz w:val="24"/>
          <w:szCs w:val="24"/>
          <w:lang w:eastAsia="pt-BR"/>
        </w:rPr>
      </w:pPr>
    </w:p>
    <w:p w:rsidR="00472D87" w:rsidRDefault="00000000" w:rsidP="00A87951">
      <w:pPr>
        <w:ind w:firstLine="720"/>
        <w:jc w:val="both"/>
        <w:rPr>
          <w:rFonts w:ascii="Times New Roman" w:eastAsia="Times New Roman" w:hAnsi="Times New Roman" w:cs="Times New Roman"/>
          <w:sz w:val="24"/>
          <w:szCs w:val="24"/>
          <w:lang w:eastAsia="pt-BR"/>
        </w:rPr>
      </w:pPr>
      <w:r w:rsidRPr="00A87951">
        <w:rPr>
          <w:rFonts w:ascii="Times New Roman" w:eastAsia="Times New Roman" w:hAnsi="Times New Roman" w:cs="Times New Roman"/>
          <w:b/>
          <w:bCs/>
          <w:sz w:val="24"/>
          <w:szCs w:val="24"/>
          <w:lang w:eastAsia="pt-BR"/>
        </w:rPr>
        <w:t>Art. 5º</w:t>
      </w:r>
      <w:r w:rsidRPr="00A87951">
        <w:rPr>
          <w:rFonts w:ascii="Times New Roman" w:eastAsia="Times New Roman" w:hAnsi="Times New Roman" w:cs="Times New Roman"/>
          <w:sz w:val="24"/>
          <w:szCs w:val="24"/>
          <w:lang w:eastAsia="pt-BR"/>
        </w:rPr>
        <w:t xml:space="preserve"> Esta Lei entra em vigor na data de sua publicação.</w:t>
      </w:r>
    </w:p>
    <w:p w:rsidR="00A87951" w:rsidRPr="00A87951" w:rsidRDefault="00A87951" w:rsidP="00A87951">
      <w:pPr>
        <w:ind w:firstLine="720"/>
        <w:jc w:val="both"/>
        <w:rPr>
          <w:rFonts w:ascii="Times New Roman" w:eastAsia="Times New Roman" w:hAnsi="Times New Roman" w:cs="Times New Roman"/>
          <w:sz w:val="24"/>
          <w:szCs w:val="24"/>
          <w:lang w:eastAsia="pt-BR"/>
        </w:rPr>
      </w:pPr>
    </w:p>
    <w:p w:rsidR="00472D87" w:rsidRPr="00472D87" w:rsidRDefault="00472D87" w:rsidP="00472D87">
      <w:pPr>
        <w:ind w:firstLine="3780"/>
        <w:jc w:val="both"/>
        <w:rPr>
          <w:rFonts w:ascii="Times New Roman" w:eastAsia="Times New Roman" w:hAnsi="Times New Roman" w:cs="Times New Roman"/>
          <w:lang w:eastAsia="pt-BR"/>
        </w:rPr>
      </w:pPr>
    </w:p>
    <w:p w:rsidR="00A87951" w:rsidRPr="00A87951" w:rsidRDefault="00A87951" w:rsidP="00A87951">
      <w:pPr>
        <w:rPr>
          <w:rFonts w:ascii="Times New Roman" w:eastAsia="Times New Roman" w:hAnsi="Times New Roman" w:cs="Times New Roman"/>
          <w:lang w:eastAsia="pt-BR"/>
        </w:rPr>
      </w:pPr>
      <w:bookmarkStart w:id="0" w:name="_Hlk193180439"/>
      <w:r w:rsidRPr="00A87951">
        <w:rPr>
          <w:rFonts w:ascii="Times New Roman" w:eastAsia="Times New Roman" w:hAnsi="Times New Roman" w:cs="Times New Roman"/>
          <w:lang w:eastAsia="pt-BR"/>
        </w:rPr>
        <w:t xml:space="preserve">Mesa da Câmara Municipal de Mogi Mirim, </w:t>
      </w:r>
      <w:r>
        <w:rPr>
          <w:rFonts w:ascii="Times New Roman" w:eastAsia="Times New Roman" w:hAnsi="Times New Roman" w:cs="Times New Roman"/>
          <w:lang w:eastAsia="pt-BR"/>
        </w:rPr>
        <w:t xml:space="preserve">03 </w:t>
      </w:r>
      <w:r w:rsidRPr="00A87951">
        <w:rPr>
          <w:rFonts w:ascii="Times New Roman" w:eastAsia="Times New Roman" w:hAnsi="Times New Roman" w:cs="Times New Roman"/>
          <w:lang w:eastAsia="pt-BR"/>
        </w:rPr>
        <w:t>de</w:t>
      </w:r>
      <w:r>
        <w:rPr>
          <w:rFonts w:ascii="Times New Roman" w:eastAsia="Times New Roman" w:hAnsi="Times New Roman" w:cs="Times New Roman"/>
          <w:lang w:eastAsia="pt-BR"/>
        </w:rPr>
        <w:t xml:space="preserve"> junho</w:t>
      </w:r>
      <w:r w:rsidRPr="00A87951">
        <w:rPr>
          <w:rFonts w:ascii="Times New Roman" w:eastAsia="Times New Roman" w:hAnsi="Times New Roman" w:cs="Times New Roman"/>
          <w:lang w:eastAsia="pt-BR"/>
        </w:rPr>
        <w:t xml:space="preserve"> de 2025.</w:t>
      </w:r>
    </w:p>
    <w:p w:rsidR="00A87951" w:rsidRPr="00A87951" w:rsidRDefault="00A87951" w:rsidP="00A87951">
      <w:pPr>
        <w:rPr>
          <w:rFonts w:ascii="Times New Roman" w:eastAsia="Times New Roman" w:hAnsi="Times New Roman" w:cs="Times New Roman"/>
          <w:lang w:eastAsia="pt-BR"/>
        </w:rPr>
      </w:pP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 xml:space="preserve">VEREADOR CRISTIANO GAIOTO </w:t>
      </w: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Presidente da Câmara</w:t>
      </w: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VEREADOR WAGNER RICARDO PEREIRA</w:t>
      </w: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1ª Vice-Presidente</w:t>
      </w: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 xml:space="preserve">VEREADORA DANIELLA GONÇALVES DE AMOÊDO CAMPOS </w:t>
      </w: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2º Vice-Presidente</w:t>
      </w: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VEREADOR LUIS ROBERTO TAVARES</w:t>
      </w: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1ª Secretário</w:t>
      </w: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 xml:space="preserve">VEREADOR MARCOS PAULO CEGATTI </w:t>
      </w:r>
    </w:p>
    <w:p w:rsidR="00A87951" w:rsidRPr="00A87951" w:rsidRDefault="00A87951" w:rsidP="00A87951">
      <w:pPr>
        <w:rPr>
          <w:rFonts w:ascii="Times New Roman" w:eastAsia="Times New Roman" w:hAnsi="Times New Roman" w:cs="Times New Roman"/>
          <w:b/>
          <w:lang w:eastAsia="pt-BR"/>
        </w:rPr>
      </w:pPr>
      <w:r w:rsidRPr="00A87951">
        <w:rPr>
          <w:rFonts w:ascii="Times New Roman" w:eastAsia="Times New Roman" w:hAnsi="Times New Roman" w:cs="Times New Roman"/>
          <w:b/>
          <w:lang w:eastAsia="pt-BR"/>
        </w:rPr>
        <w:t>2º Secretário</w:t>
      </w:r>
    </w:p>
    <w:bookmarkEnd w:id="0"/>
    <w:p w:rsidR="00A87951" w:rsidRPr="00A87951" w:rsidRDefault="00A87951" w:rsidP="00A87951">
      <w:pPr>
        <w:rPr>
          <w:rFonts w:ascii="Times New Roman" w:eastAsia="Times New Roman" w:hAnsi="Times New Roman" w:cs="Times New Roman"/>
          <w:b/>
          <w:lang w:eastAsia="pt-BR"/>
        </w:rPr>
      </w:pPr>
    </w:p>
    <w:p w:rsidR="00472D87" w:rsidRPr="00472D87" w:rsidRDefault="00472D87" w:rsidP="00472D87">
      <w:pPr>
        <w:rPr>
          <w:rFonts w:ascii="Times New Roman" w:eastAsia="Times New Roman" w:hAnsi="Times New Roman" w:cs="Times New Roman"/>
          <w:sz w:val="24"/>
          <w:szCs w:val="24"/>
          <w:lang w:eastAsia="pt-BR"/>
        </w:rPr>
      </w:pPr>
    </w:p>
    <w:p w:rsidR="00472D87" w:rsidRPr="00472D87" w:rsidRDefault="00472D87" w:rsidP="00472D87">
      <w:pPr>
        <w:rPr>
          <w:rFonts w:ascii="Times New Roman" w:eastAsia="MS Mincho" w:hAnsi="Times New Roman" w:cs="Times New Roman"/>
          <w:sz w:val="16"/>
          <w:szCs w:val="16"/>
          <w:lang w:eastAsia="pt-BR"/>
        </w:rPr>
      </w:pPr>
    </w:p>
    <w:p w:rsidR="00472D87" w:rsidRPr="00472D87" w:rsidRDefault="00000000" w:rsidP="00472D87">
      <w:pPr>
        <w:rPr>
          <w:rFonts w:ascii="Times New Roman" w:eastAsia="MS Mincho" w:hAnsi="Times New Roman" w:cs="Times New Roman"/>
          <w:b/>
          <w:sz w:val="20"/>
          <w:szCs w:val="20"/>
          <w:lang w:eastAsia="pt-BR"/>
        </w:rPr>
      </w:pPr>
      <w:r w:rsidRPr="00472D87">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38 de 2025</w:t>
      </w:r>
    </w:p>
    <w:p w:rsidR="00472D87" w:rsidRPr="00472D87" w:rsidRDefault="00000000" w:rsidP="00472D87">
      <w:pPr>
        <w:rPr>
          <w:rFonts w:ascii="Times New Roman" w:eastAsia="MS Mincho" w:hAnsi="Times New Roman" w:cs="Times New Roman"/>
          <w:b/>
          <w:bCs/>
          <w:sz w:val="20"/>
          <w:szCs w:val="20"/>
          <w:lang w:eastAsia="pt-BR"/>
        </w:rPr>
      </w:pPr>
      <w:r w:rsidRPr="00472D87">
        <w:rPr>
          <w:rFonts w:ascii="Times New Roman" w:eastAsia="MS Mincho" w:hAnsi="Times New Roman" w:cs="Times New Roman"/>
          <w:b/>
          <w:sz w:val="20"/>
          <w:szCs w:val="20"/>
          <w:lang w:eastAsia="pt-BR"/>
        </w:rPr>
        <w:t>Autoria: Prefeito Municipal</w:t>
      </w:r>
    </w:p>
    <w:p w:rsidR="00472D87" w:rsidRPr="00472D87" w:rsidRDefault="00472D87" w:rsidP="00472D87">
      <w:pPr>
        <w:jc w:val="both"/>
        <w:rPr>
          <w:rFonts w:ascii="Times New Roman" w:eastAsia="MS Mincho" w:hAnsi="Times New Roman" w:cs="Times New Roman"/>
          <w:b/>
          <w:bCs/>
          <w:sz w:val="24"/>
          <w:szCs w:val="24"/>
          <w:lang w:eastAsia="pt-BR"/>
        </w:rPr>
      </w:pPr>
    </w:p>
    <w:p w:rsidR="00472D87" w:rsidRPr="00472D87" w:rsidRDefault="00472D87" w:rsidP="00472D87">
      <w:pPr>
        <w:jc w:val="both"/>
        <w:rPr>
          <w:rFonts w:ascii="Times New Roman" w:eastAsia="Times New Roman" w:hAnsi="Times New Roman" w:cs="Times New Roman"/>
          <w:sz w:val="24"/>
          <w:szCs w:val="24"/>
          <w:lang w:eastAsia="pt-BR"/>
        </w:rPr>
      </w:pP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A87951">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BD9" w:rsidRDefault="00147BD9">
      <w:r>
        <w:separator/>
      </w:r>
    </w:p>
  </w:endnote>
  <w:endnote w:type="continuationSeparator" w:id="0">
    <w:p w:rsidR="00147BD9" w:rsidRDefault="001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BD9" w:rsidRDefault="00147BD9">
      <w:r>
        <w:separator/>
      </w:r>
    </w:p>
  </w:footnote>
  <w:footnote w:type="continuationSeparator" w:id="0">
    <w:p w:rsidR="00147BD9" w:rsidRDefault="0014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A87951">
    <w:pPr>
      <w:framePr w:w="2668" w:h="118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6118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A87951">
    <w:pPr>
      <w:pStyle w:val="Cabealho"/>
      <w:tabs>
        <w:tab w:val="right" w:pos="7513"/>
      </w:tabs>
      <w:ind w:left="1418"/>
      <w:jc w:val="center"/>
      <w:rPr>
        <w:rFonts w:ascii="Arial" w:hAnsi="Arial"/>
        <w:b/>
        <w:sz w:val="34"/>
      </w:rPr>
    </w:pPr>
    <w:r>
      <w:rPr>
        <w:rFonts w:ascii="Arial" w:hAnsi="Arial"/>
        <w:b/>
        <w:sz w:val="34"/>
      </w:rPr>
      <w:t xml:space="preserve">  </w:t>
    </w:r>
    <w:r w:rsidR="0034016C">
      <w:rPr>
        <w:rFonts w:ascii="Arial" w:hAnsi="Arial"/>
        <w:b/>
        <w:sz w:val="34"/>
      </w:rPr>
      <w:t xml:space="preserve">  </w:t>
    </w:r>
    <w:r w:rsidR="00A87951">
      <w:rPr>
        <w:rFonts w:ascii="Arial" w:hAnsi="Arial"/>
        <w:b/>
        <w:sz w:val="34"/>
      </w:rPr>
      <w:t>CÂMA</w:t>
    </w:r>
    <w:r w:rsidR="00520F7E">
      <w:rPr>
        <w:rFonts w:ascii="Arial" w:hAnsi="Arial"/>
        <w:b/>
        <w:sz w:val="34"/>
      </w:rPr>
      <w:t>RA</w:t>
    </w:r>
    <w:r>
      <w:rPr>
        <w:rFonts w:ascii="Arial" w:hAnsi="Arial"/>
        <w:b/>
        <w:sz w:val="34"/>
      </w:rPr>
      <w:t xml:space="preserve"> MUNICIPAL DE MOGI MIRIM</w:t>
    </w:r>
  </w:p>
  <w:p w:rsidR="004F0784" w:rsidRDefault="00000000" w:rsidP="00A87951">
    <w:pPr>
      <w:pStyle w:val="Cabealho"/>
      <w:tabs>
        <w:tab w:val="right" w:pos="7513"/>
      </w:tabs>
      <w:ind w:left="1418"/>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47BD9"/>
    <w:rsid w:val="001915A3"/>
    <w:rsid w:val="00193A1F"/>
    <w:rsid w:val="00207677"/>
    <w:rsid w:val="00214442"/>
    <w:rsid w:val="00217F62"/>
    <w:rsid w:val="0034016C"/>
    <w:rsid w:val="00472D87"/>
    <w:rsid w:val="004F0784"/>
    <w:rsid w:val="004F1341"/>
    <w:rsid w:val="00520F7E"/>
    <w:rsid w:val="005755DE"/>
    <w:rsid w:val="00594412"/>
    <w:rsid w:val="005D4035"/>
    <w:rsid w:val="00697F7F"/>
    <w:rsid w:val="00700224"/>
    <w:rsid w:val="009623D1"/>
    <w:rsid w:val="00987722"/>
    <w:rsid w:val="00A5188F"/>
    <w:rsid w:val="00A5794C"/>
    <w:rsid w:val="00A87951"/>
    <w:rsid w:val="00A906D8"/>
    <w:rsid w:val="00AB5A74"/>
    <w:rsid w:val="00C32D95"/>
    <w:rsid w:val="00C938B6"/>
    <w:rsid w:val="00DE5AAE"/>
    <w:rsid w:val="00DE675E"/>
    <w:rsid w:val="00DF04C6"/>
    <w:rsid w:val="00E915E4"/>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9C5A"/>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2052</Words>
  <Characters>11085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13</cp:revision>
  <dcterms:created xsi:type="dcterms:W3CDTF">2018-10-15T14:27:00Z</dcterms:created>
  <dcterms:modified xsi:type="dcterms:W3CDTF">2025-06-03T10:54:00Z</dcterms:modified>
</cp:coreProperties>
</file>