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C711D0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C711D0">
        <w:rPr>
          <w:b/>
          <w:sz w:val="24"/>
          <w:szCs w:val="24"/>
        </w:rPr>
        <w:t>RELATÓRIO</w:t>
      </w:r>
    </w:p>
    <w:p w:rsidR="00322469" w:rsidRPr="00C711D0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53747B" w:rsidRPr="00C711D0" w:rsidP="00C711D0" w14:paraId="6B63AF29" w14:textId="02010A7D">
      <w:pPr>
        <w:pStyle w:val="NormalWeb"/>
        <w:spacing w:line="360" w:lineRule="auto"/>
        <w:rPr>
          <w:rStyle w:val="Strong"/>
        </w:rPr>
      </w:pPr>
      <w:r w:rsidRPr="00C711D0">
        <w:tab/>
      </w:r>
      <w:r w:rsidRPr="00C711D0" w:rsidR="006F3969">
        <w:rPr>
          <w:rStyle w:val="Strong"/>
        </w:rPr>
        <w:t>PRO</w:t>
      </w:r>
      <w:r w:rsidRPr="00C711D0">
        <w:rPr>
          <w:rStyle w:val="Strong"/>
        </w:rPr>
        <w:t>J</w:t>
      </w:r>
      <w:r w:rsidR="00490488">
        <w:rPr>
          <w:rStyle w:val="Strong"/>
        </w:rPr>
        <w:t>ETO DE DECRETO LEGISLATIVO Nº 25</w:t>
      </w:r>
      <w:r w:rsidRPr="00C711D0" w:rsidR="00F74441">
        <w:rPr>
          <w:rStyle w:val="Strong"/>
        </w:rPr>
        <w:t xml:space="preserve"> DE 2025</w:t>
      </w:r>
    </w:p>
    <w:p w:rsidR="00F74441" w:rsidRPr="00C711D0" w:rsidP="00C711D0" w14:paraId="4DE9CBF8" w14:textId="755AF843">
      <w:pPr>
        <w:pStyle w:val="NormalWeb"/>
        <w:spacing w:line="360" w:lineRule="auto"/>
      </w:pPr>
      <w:r w:rsidRPr="00C711D0">
        <w:rPr>
          <w:rStyle w:val="Emphasis"/>
        </w:rPr>
        <w:t xml:space="preserve">CONCEDE O TÍTULO DE CIDADÃO MOGIMIRIANO AO </w:t>
      </w:r>
      <w:r w:rsidR="00490488">
        <w:rPr>
          <w:rStyle w:val="Emphasis"/>
        </w:rPr>
        <w:t>PADRE WELLINGTON GUSTAVO DE SOUZA</w:t>
      </w:r>
      <w:r w:rsidRPr="00C711D0" w:rsidR="006F3969">
        <w:rPr>
          <w:rStyle w:val="Emphasis"/>
        </w:rPr>
        <w:t>.</w:t>
      </w:r>
    </w:p>
    <w:p w:rsidR="00F74441" w:rsidRPr="00C711D0" w:rsidP="000E79BE" w14:paraId="255CBB13" w14:textId="0D5C9798">
      <w:pPr>
        <w:pStyle w:val="NormalWeb"/>
        <w:spacing w:line="360" w:lineRule="auto"/>
      </w:pPr>
      <w:r w:rsidRPr="00C711D0">
        <w:rPr>
          <w:rStyle w:val="Strong"/>
        </w:rPr>
        <w:t xml:space="preserve">RELATOR: VEREADOR </w:t>
      </w:r>
      <w:r w:rsidRPr="00C711D0" w:rsidR="006F3969">
        <w:rPr>
          <w:rStyle w:val="Strong"/>
        </w:rPr>
        <w:t>MANOEL EDUARDO PEREIRA DA CRUZ PALOMINO</w:t>
      </w:r>
      <w:r>
        <w:pict>
          <v:rect id="_x0000_i1025" style="width:0;height:0.75pt" o:hralign="center" o:hrstd="t" o:hrnoshade="t" o:hr="t" fillcolor="#404040" stroked="f"/>
        </w:pict>
      </w:r>
    </w:p>
    <w:p w:rsidR="00F74441" w:rsidRPr="00C711D0" w:rsidP="00C711D0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490488" w:rsidP="00490488" w14:paraId="61A007BE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tab/>
      </w:r>
      <w:r w:rsidRPr="00C711D0" w:rsidR="003B1A59">
        <w:t xml:space="preserve">O Projeto de </w:t>
      </w:r>
      <w:r w:rsidRPr="00C711D0" w:rsidR="006F3969">
        <w:t xml:space="preserve">Decreto Legislativo </w:t>
      </w:r>
      <w:r w:rsidRPr="00C711D0" w:rsidR="0053747B">
        <w:t xml:space="preserve">nº </w:t>
      </w:r>
      <w:r>
        <w:t>25</w:t>
      </w:r>
      <w:r w:rsidRPr="00C711D0" w:rsidR="003B1A59">
        <w:t xml:space="preserve"> de 2025, de </w:t>
      </w:r>
      <w:r w:rsidRPr="00C711D0" w:rsidR="0053747B">
        <w:t>autoria d</w:t>
      </w:r>
      <w:r w:rsidR="00EA097D">
        <w:t>a</w:t>
      </w:r>
      <w:r w:rsidRPr="00C711D0" w:rsidR="0053747B">
        <w:t xml:space="preserve"> Vereador</w:t>
      </w:r>
      <w:r>
        <w:t xml:space="preserve"> Wagner Ricardo Pereira</w:t>
      </w:r>
      <w:r w:rsidRPr="00C711D0" w:rsidR="0053747B">
        <w:t xml:space="preserve">, </w:t>
      </w:r>
      <w:r>
        <w:rPr>
          <w:rStyle w:val="titulo-principal"/>
        </w:rPr>
        <w:t>confere ao</w:t>
      </w:r>
      <w:r>
        <w:rPr>
          <w:rStyle w:val="titulo-principal"/>
        </w:rPr>
        <w:t xml:space="preserve"> Padre Wellington Gustavo de Souza</w:t>
      </w:r>
      <w:r w:rsidR="00EA097D">
        <w:rPr>
          <w:rStyle w:val="titulo-principal"/>
        </w:rPr>
        <w:t xml:space="preserve">, </w:t>
      </w:r>
      <w:r w:rsidRPr="00C711D0" w:rsidR="0053747B">
        <w:rPr>
          <w:rStyle w:val="titulo-principal"/>
        </w:rPr>
        <w:t xml:space="preserve">o título de "Cidadão Mogimiriano", em reconhecimento </w:t>
      </w:r>
      <w:r>
        <w:rPr>
          <w:rStyle w:val="titulo-principal"/>
        </w:rPr>
        <w:t>a sua notável trajetória de fé, dedicação e contribuição à comunidade local.</w:t>
      </w:r>
    </w:p>
    <w:p w:rsidR="00490488" w:rsidP="00490488" w14:paraId="267FA7D8" w14:textId="77777777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N</w:t>
      </w:r>
      <w:r>
        <w:rPr>
          <w:rStyle w:val="titulo-principal"/>
        </w:rPr>
        <w:t xml:space="preserve">ascido em Mogi Guaçu e residente em Mogi Mirim, Padre Wellington possui uma vasta experiência pastoral, atuando em diversas paróquias e ocupando importantes cargos dentro da Diocese, com ênfase no serviço à saúde e à formação de novas gerações de líderes religiosos. </w:t>
      </w:r>
    </w:p>
    <w:p w:rsidR="00F74441" w:rsidRPr="00C711D0" w:rsidP="00490488" w14:paraId="452BB01C" w14:textId="5C4D0985">
      <w:pPr>
        <w:pStyle w:val="NormalWeb"/>
        <w:spacing w:line="360" w:lineRule="auto"/>
        <w:jc w:val="both"/>
      </w:pPr>
      <w:r>
        <w:rPr>
          <w:rStyle w:val="titulo-principal"/>
        </w:rPr>
        <w:tab/>
        <w:t>A</w:t>
      </w:r>
      <w:r>
        <w:rPr>
          <w:rStyle w:val="titulo-principal"/>
        </w:rPr>
        <w:t xml:space="preserve"> honraria será entregue em Sessão Solene, reafirmando o compromisso da Câmara Municipal em valorizar aqueles que contribuem significativamente para a nossa sociedade.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RPr="00C711D0" w:rsidP="00C711D0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C711D0" w:rsidP="00C711D0" w14:paraId="560AAA5E" w14:textId="5ADC7760">
      <w:pPr>
        <w:pStyle w:val="Heading4"/>
        <w:spacing w:line="360" w:lineRule="auto"/>
        <w:rPr>
          <w:color w:val="auto"/>
        </w:rPr>
      </w:pPr>
      <w:r w:rsidRPr="00C711D0">
        <w:rPr>
          <w:rStyle w:val="Strong"/>
          <w:b/>
          <w:bCs w:val="0"/>
          <w:color w:val="auto"/>
        </w:rPr>
        <w:tab/>
        <w:t>a) Legalidade e Constitucionalidade</w:t>
      </w:r>
    </w:p>
    <w:p w:rsidR="000E79BE" w:rsidP="00C711D0" w14:paraId="34306AFA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tab/>
      </w:r>
      <w:r w:rsidRPr="00C711D0" w:rsidR="003B1A59">
        <w:t xml:space="preserve">O Projeto de </w:t>
      </w:r>
      <w:r w:rsidRPr="00C711D0" w:rsidR="005163ED">
        <w:t xml:space="preserve">Decreto </w:t>
      </w:r>
      <w:r w:rsidR="00490488">
        <w:t>Legislativo nº 25</w:t>
      </w:r>
      <w:r w:rsidRPr="00C711D0" w:rsidR="00A17F14">
        <w:t xml:space="preserve"> de 2025, de autoria do Vereador </w:t>
      </w:r>
      <w:r w:rsidR="00490488">
        <w:t>Wagner Ricardo Pereira</w:t>
      </w:r>
      <w:r w:rsidRPr="00C711D0" w:rsidR="00A17F14">
        <w:t xml:space="preserve">, </w:t>
      </w:r>
      <w:r w:rsidR="00490488">
        <w:rPr>
          <w:rStyle w:val="titulo-principal"/>
        </w:rPr>
        <w:t>visa</w:t>
      </w:r>
      <w:r w:rsidRPr="00C711D0" w:rsidR="00445E28">
        <w:rPr>
          <w:rStyle w:val="titulo-principal"/>
        </w:rPr>
        <w:t xml:space="preserve"> a concessão do “Título de Cidadão Mogimiriano”</w:t>
      </w:r>
      <w:r>
        <w:rPr>
          <w:rStyle w:val="titulo-principal"/>
        </w:rPr>
        <w:t>. A</w:t>
      </w:r>
      <w:r w:rsidRPr="00C711D0" w:rsidR="00271D87">
        <w:rPr>
          <w:rStyle w:val="titulo-principal"/>
        </w:rPr>
        <w:t>pós análise fica evidenciado que o mesmo está em consonância com as normas vigentes que regulam a concessão de honrarias pela Câmara Municipal de Mogi Mirim.</w:t>
      </w:r>
      <w:r w:rsidR="00C711D0">
        <w:rPr>
          <w:rStyle w:val="titulo-principal"/>
        </w:rPr>
        <w:t xml:space="preserve">  Assim, d</w:t>
      </w:r>
      <w:r w:rsidRPr="00C711D0" w:rsidR="00271D87">
        <w:rPr>
          <w:rStyle w:val="titulo-principal"/>
        </w:rPr>
        <w:t>estaco a seguir as legislações pertinentes que sustentam a legalidade e constitucionalidade do projeto:</w:t>
      </w:r>
    </w:p>
    <w:p w:rsidR="00271D87" w:rsidRPr="00C711D0" w:rsidP="00C711D0" w14:paraId="0C4080D2" w14:textId="4084BA9C">
      <w:pPr>
        <w:pStyle w:val="NormalWeb"/>
        <w:spacing w:line="360" w:lineRule="auto"/>
        <w:jc w:val="both"/>
        <w:rPr>
          <w:rStyle w:val="titulo-principal"/>
        </w:rPr>
      </w:pPr>
      <w:r w:rsidRPr="00C711D0">
        <w:br/>
      </w:r>
      <w:r w:rsidRPr="00C711D0">
        <w:br/>
      </w:r>
      <w:r w:rsidRPr="00C711D0">
        <w:rPr>
          <w:rStyle w:val="titulo-principal"/>
          <w:b/>
        </w:rPr>
        <w:t>1. Regimento Interno da Câmara Municipal</w:t>
      </w:r>
      <w:r w:rsidR="00C711D0">
        <w:rPr>
          <w:rStyle w:val="titulo-principal"/>
          <w:b/>
        </w:rPr>
        <w:t xml:space="preserve">:  </w:t>
      </w:r>
      <w:r w:rsidRPr="00C711D0" w:rsidR="00C711D0">
        <w:rPr>
          <w:rStyle w:val="titulo-principal"/>
        </w:rPr>
        <w:t>O a</w:t>
      </w:r>
      <w:r w:rsidRPr="00C711D0">
        <w:rPr>
          <w:rStyle w:val="titulo-principal"/>
        </w:rPr>
        <w:t xml:space="preserve">rt. 144: </w:t>
      </w:r>
      <w:r w:rsidRPr="00C711D0" w:rsidR="00304941">
        <w:rPr>
          <w:rStyle w:val="titulo-principal"/>
        </w:rPr>
        <w:t xml:space="preserve">define que </w:t>
      </w:r>
      <w:r w:rsidRPr="00C711D0">
        <w:rPr>
          <w:rStyle w:val="titulo-principal"/>
        </w:rPr>
        <w:t>é competência privativa deste Poder Legislativo promover, por meio de Decreto Legislativo, a concessão de títulos honoríficos, sendo que a matéria em questão se alinha perfeitamente aos preceitos estabelecidos na legislação municipal. É também relevante destacar que, conforme o parágrafo 1° do mesmo artigo, a concessão do “Título de Cidadão Mogimiriano” está explicitamente prevista como uma das matérias que o projeto pode abranger, mostrando um respaldo normativo claro.</w:t>
      </w:r>
    </w:p>
    <w:p w:rsidR="00304941" w:rsidRPr="00C711D0" w:rsidP="00C711D0" w14:paraId="01477EE0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</w:rPr>
        <w:t>Art. 184, § 4°: As deliberações que envolvem a concessão de títulos honoríficos dependem do voto favorável de dois terços dos membros do plenário, incluindo o voto do Presidente da Câmara.</w:t>
      </w:r>
    </w:p>
    <w:p w:rsidR="00271D87" w:rsidRPr="00C711D0" w:rsidP="00C711D0" w14:paraId="61DDCD5B" w14:textId="21B55BF8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</w:rPr>
        <w:t>Art. 247: Estabelece que as honrarias a serem outorgadas pela Câmara incluem a "Medalha Presidente João Teodoro" e o "Título de Cidadão Mogimiriano", conforme decreto legislativo aprovado por dois terços dos vereadores.</w:t>
      </w:r>
    </w:p>
    <w:p w:rsidR="00271D87" w:rsidRPr="00C711D0" w:rsidP="00C711D0" w14:paraId="11FC42D1" w14:textId="2D0BB9DC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  <w:b/>
        </w:rPr>
        <w:t>2. Lei Orgânica do Município de Mogi Mirim:</w:t>
      </w:r>
      <w:r w:rsidR="00C711D0">
        <w:rPr>
          <w:rStyle w:val="titulo-principal"/>
          <w:b/>
        </w:rPr>
        <w:t xml:space="preserve"> </w:t>
      </w:r>
      <w:r w:rsidRPr="00C711D0">
        <w:rPr>
          <w:rStyle w:val="titulo-principal"/>
        </w:rPr>
        <w:t>Art. 32, XVII: Atribui à Câmara Municipal a competência privativa de conceder títulos de cidadão e conferir homenagens a pessoas que tenham prestado relevantes serviços ao Município, por meio de proposta aprovada por dois terços dos membros da Câmara.</w:t>
      </w:r>
    </w:p>
    <w:p w:rsidR="00271D87" w:rsidRPr="00C711D0" w:rsidP="00C711D0" w14:paraId="1A010ED3" w14:textId="6C08BDF7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  <w:b/>
        </w:rPr>
        <w:t>3. Lei Complementar nº 69, de 8 de abril de 1998:</w:t>
      </w:r>
      <w:r w:rsidR="00C711D0">
        <w:rPr>
          <w:rStyle w:val="titulo-principal"/>
          <w:b/>
        </w:rPr>
        <w:t xml:space="preserve"> </w:t>
      </w:r>
      <w:r w:rsidRPr="00C711D0">
        <w:rPr>
          <w:rStyle w:val="titulo-principal"/>
        </w:rPr>
        <w:t>Art. 1°: Regula a concessão de títulos honoríficos, em conformidade com o inciso XVII do art. 32 da Lei Orgânica</w:t>
      </w:r>
      <w:r w:rsidRPr="00C711D0" w:rsidR="00304941">
        <w:rPr>
          <w:rStyle w:val="titulo-principal"/>
        </w:rPr>
        <w:t>.</w:t>
      </w:r>
    </w:p>
    <w:p w:rsidR="00304941" w:rsidP="00C711D0" w14:paraId="7016D670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711D0">
        <w:rPr>
          <w:rStyle w:val="titulo-principal"/>
        </w:rPr>
        <w:t xml:space="preserve">Ademais, a </w:t>
      </w:r>
      <w:r w:rsidRPr="00C711D0" w:rsidR="005163ED">
        <w:rPr>
          <w:rStyle w:val="titulo-principal"/>
        </w:rPr>
        <w:t>Câmara Municipal possui previsão orçamentária para a realização do evento, sempre respeitando os princípios constitucionais da razoabilidade, moralidade e economicidade, conforme orientações do Tribunal de Contas do Estado de São Paulo.</w:t>
      </w:r>
    </w:p>
    <w:p w:rsidR="005163ED" w:rsidP="00C711D0" w14:paraId="489B1477" w14:textId="5CB2DB72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711D0">
        <w:rPr>
          <w:rStyle w:val="titulo-principal"/>
        </w:rPr>
        <w:t>D</w:t>
      </w:r>
      <w:r w:rsidRPr="00C711D0">
        <w:rPr>
          <w:rStyle w:val="titulo-principal"/>
        </w:rPr>
        <w:t>iante do exposto, e considerando a análise das Comissões de Justiça e Redação e de Finanças e Orçamento, o parecer é FAVORÁVEL à aprovação da proposta, remetendo-a ao Douto Plenário para deliberação.</w:t>
      </w:r>
    </w:p>
    <w:p w:rsidR="000E79BE" w:rsidP="00C711D0" w14:paraId="3EF7B895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</w:p>
    <w:p w:rsidR="000E79BE" w:rsidP="00C711D0" w14:paraId="4070F1AA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</w:p>
    <w:p w:rsidR="00F74441" w:rsidRPr="00C711D0" w:rsidP="00C711D0" w14:paraId="0F32780D" w14:textId="48768D2A">
      <w:pPr>
        <w:pStyle w:val="NormalWeb"/>
        <w:spacing w:line="360" w:lineRule="auto"/>
        <w:jc w:val="both"/>
      </w:pPr>
      <w:r w:rsidRPr="00C711D0">
        <w:rPr>
          <w:rStyle w:val="Strong"/>
          <w:bCs w:val="0"/>
        </w:rPr>
        <w:tab/>
        <w:t>b) Conveniência e Oportunidade</w:t>
      </w:r>
    </w:p>
    <w:p w:rsidR="00095E20" w:rsidRPr="00C711D0" w:rsidP="00C711D0" w14:paraId="48ADE796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tab/>
      </w:r>
      <w:r w:rsidRPr="00C711D0" w:rsidR="003B1A59">
        <w:t xml:space="preserve">A proposta é oportuna e conveniente, considerando </w:t>
      </w:r>
      <w:r w:rsidRPr="00C711D0">
        <w:t>que a</w:t>
      </w:r>
      <w:r w:rsidRPr="00C711D0" w:rsidR="00304941">
        <w:rPr>
          <w:rStyle w:val="titulo-principal"/>
        </w:rPr>
        <w:t xml:space="preserve"> concessão do título honorífico "Título de Cidadão Mogimiriano" é uma reconhecida forma de valorizar e honrar cidadãos que, por meio de suas ações e contribuições, impactaram positivamente a sociedade mogimiriana. Esse reconhecimento não apenas celebra o trabalho desses indivíduos, mas também serve como inspiração para outros, reforçando os laços de pertencimento e cidadania na nossa comunidade.</w:t>
      </w:r>
    </w:p>
    <w:p w:rsidR="00F74441" w:rsidRPr="00C711D0" w:rsidP="00C711D0" w14:paraId="38BA90DC" w14:textId="7247DB99">
      <w:pPr>
        <w:pStyle w:val="NormalWeb"/>
        <w:spacing w:line="360" w:lineRule="auto"/>
        <w:ind w:firstLine="720"/>
        <w:jc w:val="both"/>
      </w:pPr>
      <w:r w:rsidRPr="00C711D0">
        <w:rPr>
          <w:rStyle w:val="titulo-principal"/>
        </w:rPr>
        <w:t>A</w:t>
      </w:r>
      <w:r w:rsidRPr="00C711D0" w:rsidR="00304941">
        <w:rPr>
          <w:rStyle w:val="titulo-principal"/>
        </w:rPr>
        <w:t>lém disso, ao admitir personalidades que se destacaram em diferentes áreas, como cultura, educação, esporte ou serviço comunitário, o título promove um sentido de motivação e engajamento entre os habitantes, estimulando a participação ativa na construção de um município mais solidário e próspero. Assim, a concessão deste título se mostra conveniente e oportun</w:t>
      </w:r>
      <w:r w:rsidRPr="00C711D0">
        <w:rPr>
          <w:rStyle w:val="titulo-principal"/>
        </w:rPr>
        <w:t>o</w:t>
      </w:r>
      <w:r w:rsidRPr="00C711D0" w:rsidR="00304941">
        <w:rPr>
          <w:rStyle w:val="titulo-principal"/>
        </w:rPr>
        <w:t xml:space="preserve"> para fortalecer valores de cidadania e gratidão em nossa sociedade</w:t>
      </w:r>
      <w:r w:rsidRPr="00C711D0">
        <w:rPr>
          <w:rStyle w:val="titulo-principal"/>
        </w:rPr>
        <w:t>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C711D0" w:rsidP="00C711D0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C711D0" w:rsidP="00C711D0" w14:paraId="0344C6BF" w14:textId="40861B21">
      <w:pPr>
        <w:pStyle w:val="NormalWeb"/>
        <w:spacing w:line="360" w:lineRule="auto"/>
        <w:jc w:val="both"/>
      </w:pPr>
      <w:r w:rsidRPr="00C711D0">
        <w:tab/>
      </w:r>
      <w:r w:rsidRPr="00C711D0" w:rsidR="00095E20">
        <w:t xml:space="preserve">Após análise </w:t>
      </w:r>
      <w:r w:rsidRPr="00C711D0" w:rsidR="003B1A59">
        <w:t>do projeto, o relator </w:t>
      </w:r>
      <w:r w:rsidRPr="00C711D0" w:rsidR="003B1A59">
        <w:rPr>
          <w:rStyle w:val="Strong"/>
        </w:rPr>
        <w:t>não propõe emendas</w:t>
      </w:r>
      <w:r w:rsidRPr="00C711D0" w:rsidR="003B1A59">
        <w:t xml:space="preserve"> ao texto do projeto. 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C711D0" w:rsidP="00C711D0" w14:paraId="0089363A" w14:textId="671E3DB3">
      <w:pPr>
        <w:pStyle w:val="Heading3"/>
        <w:spacing w:line="360" w:lineRule="auto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 xml:space="preserve">IV - DECISÃO DA </w:t>
      </w:r>
      <w:r w:rsidRPr="00C711D0" w:rsidR="00095E20">
        <w:rPr>
          <w:rStyle w:val="Strong"/>
          <w:b/>
          <w:bCs w:val="0"/>
          <w:color w:val="auto"/>
          <w:sz w:val="24"/>
          <w:szCs w:val="24"/>
        </w:rPr>
        <w:t>RELATORIA</w:t>
      </w:r>
    </w:p>
    <w:p w:rsidR="00095E20" w:rsidRPr="00C711D0" w:rsidP="00C711D0" w14:paraId="175269B8" w14:textId="77777777">
      <w:pPr>
        <w:pStyle w:val="NormalWeb"/>
        <w:spacing w:line="360" w:lineRule="auto"/>
        <w:jc w:val="both"/>
      </w:pPr>
      <w:r w:rsidRPr="00C711D0">
        <w:tab/>
      </w:r>
      <w:r w:rsidRPr="00C711D0">
        <w:t xml:space="preserve">Diante de todo o exposto, este Relator, considera que a presente propositura não apresenta vícios, recebendo parecer </w:t>
      </w:r>
      <w:r w:rsidRPr="00C711D0">
        <w:rPr>
          <w:b/>
        </w:rPr>
        <w:t>FAVORÁVEL</w:t>
      </w:r>
      <w:r w:rsidRPr="00C711D0">
        <w:t>.</w:t>
      </w:r>
      <w:r>
        <w:pict>
          <v:rect id="_x0000_i1029" style="width:0;height:0.75pt" o:hralign="center" o:hrstd="t" o:hrnoshade="t" o:hr="t" fillcolor="#404040" stroked="f"/>
        </w:pict>
      </w:r>
    </w:p>
    <w:p w:rsidR="00095E20" w:rsidP="00C711D0" w14:paraId="4FAE6A7F" w14:textId="034B801F">
      <w:pPr>
        <w:pStyle w:val="NormalWeb"/>
        <w:spacing w:line="360" w:lineRule="auto"/>
        <w:jc w:val="center"/>
        <w:rPr>
          <w:rStyle w:val="Strong"/>
        </w:rPr>
      </w:pPr>
      <w:r w:rsidRPr="00C711D0">
        <w:rPr>
          <w:rStyle w:val="Strong"/>
        </w:rPr>
        <w:t>SALA DAS SESSÕES</w:t>
      </w:r>
      <w:r w:rsidR="000E79BE">
        <w:rPr>
          <w:rStyle w:val="Strong"/>
        </w:rPr>
        <w:t xml:space="preserve"> “VEREADOR SANTO RÓTTOLI”, em 04</w:t>
      </w:r>
      <w:r w:rsidRPr="00C711D0">
        <w:rPr>
          <w:rStyle w:val="Strong"/>
        </w:rPr>
        <w:t xml:space="preserve"> de </w:t>
      </w:r>
      <w:r w:rsidR="000E79BE">
        <w:rPr>
          <w:rStyle w:val="Strong"/>
        </w:rPr>
        <w:t>junho</w:t>
      </w:r>
      <w:r w:rsidRPr="00C711D0">
        <w:rPr>
          <w:rStyle w:val="Strong"/>
        </w:rPr>
        <w:t xml:space="preserve"> de 2025.</w:t>
      </w:r>
    </w:p>
    <w:p w:rsidR="00095E20" w:rsidRPr="00C711D0" w:rsidP="00C711D0" w14:paraId="71385BE1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711D0">
        <w:rPr>
          <w:bCs/>
          <w:i/>
          <w:sz w:val="24"/>
          <w:szCs w:val="24"/>
        </w:rPr>
        <w:t>(assinado digitalmente)</w:t>
      </w:r>
    </w:p>
    <w:p w:rsidR="00095E20" w:rsidRPr="00C711D0" w:rsidP="00C711D0" w14:paraId="1A29CD76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C711D0">
        <w:rPr>
          <w:b/>
          <w:sz w:val="24"/>
          <w:szCs w:val="24"/>
          <w:highlight w:val="white"/>
          <w:u w:val="single"/>
        </w:rPr>
        <w:t>VEREADOR MANOEL EDUARDO PEREIRA DA CRUZ PALOMINO</w:t>
      </w:r>
    </w:p>
    <w:p w:rsidR="00095E20" w:rsidRPr="00C711D0" w:rsidP="00C711D0" w14:paraId="50BBF21F" w14:textId="77777777">
      <w:pPr>
        <w:spacing w:line="360" w:lineRule="auto"/>
        <w:jc w:val="center"/>
        <w:rPr>
          <w:sz w:val="24"/>
          <w:szCs w:val="24"/>
        </w:rPr>
      </w:pPr>
      <w:r w:rsidRPr="00C711D0">
        <w:rPr>
          <w:sz w:val="24"/>
          <w:szCs w:val="24"/>
        </w:rPr>
        <w:t>Relator</w:t>
      </w:r>
    </w:p>
    <w:p w:rsidR="00C711D0" w:rsidRPr="00C711D0" w:rsidP="00C711D0" w14:paraId="0508E8B3" w14:textId="77777777">
      <w:pPr>
        <w:spacing w:line="360" w:lineRule="auto"/>
        <w:jc w:val="both"/>
        <w:rPr>
          <w:b/>
          <w:sz w:val="24"/>
          <w:szCs w:val="24"/>
        </w:rPr>
      </w:pPr>
    </w:p>
    <w:p w:rsidR="000F4933" w:rsidRPr="00C711D0" w:rsidP="00C711D0" w14:paraId="201850BF" w14:textId="13341F30">
      <w:pPr>
        <w:spacing w:line="360" w:lineRule="auto"/>
        <w:jc w:val="both"/>
        <w:rPr>
          <w:sz w:val="24"/>
          <w:szCs w:val="24"/>
          <w:highlight w:val="black"/>
        </w:rPr>
      </w:pPr>
      <w:r w:rsidRPr="00C711D0">
        <w:rPr>
          <w:b/>
          <w:sz w:val="24"/>
          <w:szCs w:val="24"/>
        </w:rPr>
        <w:br w:type="page"/>
      </w:r>
      <w:r w:rsidRPr="00C711D0" w:rsidR="001B7303">
        <w:rPr>
          <w:sz w:val="24"/>
          <w:szCs w:val="24"/>
          <w:highlight w:val="black"/>
        </w:rPr>
        <w:t xml:space="preserve"> </w:t>
      </w:r>
    </w:p>
    <w:p w:rsidR="00C711D0" w:rsidRPr="00C711D0" w:rsidP="00C711D0" w14:paraId="41D3E0DA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43DB7CAE" w14:textId="537B8069">
      <w:pPr>
        <w:spacing w:line="360" w:lineRule="auto"/>
        <w:jc w:val="both"/>
        <w:rPr>
          <w:rStyle w:val="Strong"/>
          <w:sz w:val="24"/>
          <w:szCs w:val="24"/>
        </w:rPr>
      </w:pPr>
      <w:r w:rsidRPr="00C711D0">
        <w:rPr>
          <w:b/>
          <w:sz w:val="24"/>
          <w:szCs w:val="24"/>
        </w:rPr>
        <w:t>P</w:t>
      </w:r>
      <w:r w:rsidRPr="00C711D0">
        <w:rPr>
          <w:rStyle w:val="Strong"/>
          <w:sz w:val="24"/>
          <w:szCs w:val="24"/>
        </w:rPr>
        <w:t>ARECER FAVORÁVEL CONJUNTO DAS COMISSÕES DE JUSTIÇA E REDAÇÃO E FINANÇAS E ORÇAMENTO AO PROJ</w:t>
      </w:r>
      <w:r w:rsidR="000E79BE">
        <w:rPr>
          <w:rStyle w:val="Strong"/>
          <w:sz w:val="24"/>
          <w:szCs w:val="24"/>
        </w:rPr>
        <w:t>ETO DE DECRETO LEGISLATIVO Nº 25</w:t>
      </w:r>
      <w:r w:rsidRPr="00C711D0">
        <w:rPr>
          <w:rStyle w:val="Strong"/>
          <w:sz w:val="24"/>
          <w:szCs w:val="24"/>
        </w:rPr>
        <w:t>/2025</w:t>
      </w:r>
    </w:p>
    <w:p w:rsidR="00C711D0" w:rsidRPr="00C711D0" w:rsidP="00C711D0" w14:paraId="564AF1EE" w14:textId="77777777">
      <w:pPr>
        <w:pStyle w:val="NormalWeb"/>
        <w:spacing w:line="360" w:lineRule="auto"/>
        <w:jc w:val="both"/>
      </w:pPr>
    </w:p>
    <w:p w:rsidR="00C711D0" w:rsidRPr="00C711D0" w:rsidP="00C711D0" w14:paraId="143025AF" w14:textId="4E21CA01">
      <w:pPr>
        <w:pStyle w:val="NormalWeb"/>
        <w:spacing w:line="360" w:lineRule="auto"/>
        <w:jc w:val="both"/>
      </w:pPr>
      <w:r w:rsidRPr="00C711D0">
        <w:tab/>
        <w:t xml:space="preserve">Seguindo o Voto exarado pelo Relator e conforme determinam os artigos 35 e 37, combinado com o artigo 45, todos da Resolução nº 276, de 09 de novembro de 2010, a Comissão de Justiça e Redação e Finanças e Orçamento, formalizam o presente </w:t>
      </w:r>
      <w:r w:rsidRPr="00C711D0">
        <w:rPr>
          <w:b/>
        </w:rPr>
        <w:t>PARECER FAVORÁVEL</w:t>
      </w:r>
      <w:r w:rsidRPr="00C711D0">
        <w:t>, recomendando a </w:t>
      </w:r>
      <w:r w:rsidRPr="00C711D0">
        <w:rPr>
          <w:b/>
          <w:bCs/>
        </w:rPr>
        <w:t xml:space="preserve">aprovação do projeto </w:t>
      </w:r>
      <w:r w:rsidRPr="00C711D0">
        <w:t>por entenderem que ele está em conformidade com as normas legais.</w:t>
      </w:r>
    </w:p>
    <w:p w:rsidR="00C711D0" w:rsidRPr="00C711D0" w:rsidP="00C711D0" w14:paraId="16226579" w14:textId="0DA87953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04</w:t>
      </w:r>
      <w:r w:rsidRPr="00C711D0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C711D0">
        <w:rPr>
          <w:sz w:val="24"/>
          <w:szCs w:val="24"/>
        </w:rPr>
        <w:t xml:space="preserve"> de 2025.</w:t>
      </w:r>
    </w:p>
    <w:p w:rsidR="00C711D0" w:rsidRPr="00C711D0" w:rsidP="00C711D0" w14:paraId="409B7D97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711D0" w:rsidRPr="00C711D0" w:rsidP="00C711D0" w14:paraId="282DF142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C711D0" w:rsidRPr="00C711D0" w:rsidP="00C711D0" w14:paraId="058D3DEF" w14:textId="77777777">
      <w:pPr>
        <w:spacing w:line="360" w:lineRule="aut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  <w:r w:rsidRPr="00C711D0">
        <w:rPr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C711D0" w:rsidRPr="00C711D0" w:rsidP="00C711D0" w14:paraId="168D9BD8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36016CF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6857C6DB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WAGNER RICARDO PEREIRA</w:t>
      </w:r>
    </w:p>
    <w:p w:rsidR="00C711D0" w:rsidRPr="00C711D0" w:rsidP="00C711D0" w14:paraId="0A74C09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Presidente</w:t>
      </w:r>
    </w:p>
    <w:p w:rsidR="00C711D0" w:rsidRPr="00C711D0" w:rsidP="00C711D0" w14:paraId="3C0D0C1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B95A0C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645C4A4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 xml:space="preserve">VEREADOR MANOEL EDUARDO PEREIRA DA CRUZ PALOMINO </w:t>
      </w:r>
    </w:p>
    <w:p w:rsidR="00C711D0" w:rsidRPr="00C711D0" w:rsidP="00C711D0" w14:paraId="0D9592F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Vice-Presidente/Relator</w:t>
      </w:r>
    </w:p>
    <w:p w:rsidR="00C711D0" w:rsidRPr="00C711D0" w:rsidP="00C711D0" w14:paraId="3E339081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B3B73FC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2DD838F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JOÃO VICTOR COUTINHO GASPARINI</w:t>
      </w:r>
    </w:p>
    <w:p w:rsidR="00C711D0" w:rsidRPr="00C711D0" w:rsidP="00C711D0" w14:paraId="570CC5D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 xml:space="preserve">Membro </w:t>
      </w:r>
    </w:p>
    <w:p w:rsidR="00C711D0" w:rsidRPr="00C711D0" w:rsidP="00C711D0" w14:paraId="200E881F" w14:textId="77777777">
      <w:pPr>
        <w:spacing w:line="360" w:lineRule="auto"/>
        <w:jc w:val="both"/>
        <w:rPr>
          <w:sz w:val="24"/>
          <w:szCs w:val="24"/>
          <w:highlight w:val="black"/>
        </w:rPr>
      </w:pPr>
      <w:r w:rsidRPr="00C711D0">
        <w:rPr>
          <w:sz w:val="24"/>
          <w:szCs w:val="24"/>
          <w:highlight w:val="black"/>
        </w:rPr>
        <w:t xml:space="preserve"> </w:t>
      </w:r>
    </w:p>
    <w:p w:rsidR="00C711D0" w:rsidRPr="00C711D0" w:rsidP="00C711D0" w14:paraId="6888DDE2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65B51206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6E8151BC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7229862A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3E0CF69D" w14:textId="77777777">
      <w:pPr>
        <w:spacing w:line="360" w:lineRule="auto"/>
        <w:rPr>
          <w:sz w:val="24"/>
          <w:szCs w:val="24"/>
          <w:highlight w:val="black"/>
        </w:rPr>
      </w:pPr>
    </w:p>
    <w:p w:rsidR="00C711D0" w:rsidRPr="00C711D0" w:rsidP="00C711D0" w14:paraId="34AD7937" w14:textId="77777777">
      <w:pPr>
        <w:spacing w:line="360" w:lineRule="auto"/>
        <w:jc w:val="center"/>
        <w:rPr>
          <w:b/>
          <w:sz w:val="24"/>
          <w:szCs w:val="24"/>
        </w:rPr>
      </w:pPr>
    </w:p>
    <w:p w:rsidR="00C711D0" w:rsidRPr="00C711D0" w:rsidP="00C711D0" w14:paraId="7E0FFBE2" w14:textId="77777777">
      <w:pPr>
        <w:spacing w:line="360" w:lineRule="aut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  <w:r w:rsidRPr="00C711D0">
        <w:rPr>
          <w:b/>
          <w:bCs/>
          <w:sz w:val="24"/>
          <w:szCs w:val="24"/>
          <w:u w:val="single"/>
          <w:shd w:val="clear" w:color="auto" w:fill="FFFFFF"/>
        </w:rPr>
        <w:t>COMISSÃO DE FINANÇAS E ORÇAMENTO</w:t>
      </w:r>
    </w:p>
    <w:p w:rsidR="00C711D0" w:rsidRPr="00C711D0" w:rsidP="00C711D0" w14:paraId="463F0330" w14:textId="77777777">
      <w:pPr>
        <w:spacing w:line="360" w:lineRule="aut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</w:p>
    <w:p w:rsidR="00C711D0" w:rsidRPr="00C711D0" w:rsidP="00C711D0" w14:paraId="7A6A2C7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638BDE0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9D922E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VEREADORA MARA CRISTINA CHOQUETTA</w:t>
      </w:r>
    </w:p>
    <w:p w:rsidR="00C711D0" w:rsidRPr="00C711D0" w:rsidP="00C711D0" w14:paraId="7A1CBA4D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Presidente</w:t>
      </w:r>
    </w:p>
    <w:p w:rsidR="00C711D0" w:rsidRPr="00C711D0" w:rsidP="00C711D0" w14:paraId="3B2419A1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72F8007D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2F37B4CC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MÁRCIO DENER CORAN</w:t>
      </w:r>
    </w:p>
    <w:p w:rsidR="00C711D0" w:rsidRPr="00C711D0" w:rsidP="00C711D0" w14:paraId="071FB37B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Vice-Presidente</w:t>
      </w:r>
    </w:p>
    <w:p w:rsidR="00C711D0" w:rsidRPr="00C711D0" w:rsidP="00C711D0" w14:paraId="6635201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F1D0B38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3844164C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MARCOS PAULO CEGATTI</w:t>
      </w:r>
    </w:p>
    <w:p w:rsidR="00C711D0" w:rsidRPr="00C711D0" w:rsidP="00C711D0" w14:paraId="271828DE" w14:textId="77777777">
      <w:pPr>
        <w:spacing w:line="360" w:lineRule="auto"/>
        <w:jc w:val="center"/>
        <w:rPr>
          <w:b/>
          <w:sz w:val="24"/>
          <w:szCs w:val="24"/>
          <w:highlight w:val="black"/>
        </w:rPr>
      </w:pPr>
      <w:r w:rsidRPr="00C711D0">
        <w:rPr>
          <w:b/>
          <w:bCs/>
          <w:sz w:val="24"/>
          <w:szCs w:val="24"/>
          <w:shd w:val="clear" w:color="auto" w:fill="FFFFFF"/>
        </w:rPr>
        <w:t xml:space="preserve">Membro </w:t>
      </w:r>
    </w:p>
    <w:p w:rsidR="00C711D0" w:rsidRPr="00C711D0" w:rsidP="00C711D0" w14:paraId="7865E0DD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D80A2E" w:rsidRPr="00C711D0" w:rsidP="00C711D0" w14:paraId="39A4F5B8" w14:textId="1EF7A23D">
      <w:pPr>
        <w:spacing w:line="360" w:lineRule="auto"/>
        <w:rPr>
          <w:b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1D0" w14:paraId="10B12C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39377220"/>
      <w:docPartObj>
        <w:docPartGallery w:val="Page Numbers (Bottom of Page)"/>
        <w:docPartUnique/>
      </w:docPartObj>
    </w:sdtPr>
    <w:sdtContent>
      <w:p w:rsidR="00C711D0" w14:paraId="1D723669" w14:textId="6A3ABE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BE">
          <w:rPr>
            <w:noProof/>
          </w:rPr>
          <w:t>5</w:t>
        </w:r>
        <w:r>
          <w:fldChar w:fldCharType="end"/>
        </w:r>
      </w:p>
    </w:sdtContent>
  </w:sdt>
  <w:p w:rsidR="00322469" w:rsidRPr="0020165D" w14:paraId="248EA97F" w14:textId="2730FD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1D0" w14:paraId="24C7FC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1D0" w14:paraId="2881E6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5E20"/>
    <w:rsid w:val="00096F36"/>
    <w:rsid w:val="000A1BE0"/>
    <w:rsid w:val="000E79BE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71D87"/>
    <w:rsid w:val="00297379"/>
    <w:rsid w:val="002A2BD3"/>
    <w:rsid w:val="002B71AC"/>
    <w:rsid w:val="002F3FFA"/>
    <w:rsid w:val="00304941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5E28"/>
    <w:rsid w:val="00446FA1"/>
    <w:rsid w:val="00456770"/>
    <w:rsid w:val="00477C67"/>
    <w:rsid w:val="00490488"/>
    <w:rsid w:val="004B6FDF"/>
    <w:rsid w:val="004D46DA"/>
    <w:rsid w:val="004E6092"/>
    <w:rsid w:val="005163ED"/>
    <w:rsid w:val="005242B1"/>
    <w:rsid w:val="0053747B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842408"/>
    <w:rsid w:val="00855DD2"/>
    <w:rsid w:val="00864928"/>
    <w:rsid w:val="00873781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A357A"/>
    <w:rsid w:val="009D6B7C"/>
    <w:rsid w:val="009E5928"/>
    <w:rsid w:val="00A00E3E"/>
    <w:rsid w:val="00A12DD9"/>
    <w:rsid w:val="00A164DC"/>
    <w:rsid w:val="00A17F14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11D0"/>
    <w:rsid w:val="00C74E3F"/>
    <w:rsid w:val="00C75973"/>
    <w:rsid w:val="00CA4349"/>
    <w:rsid w:val="00CC3E72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27CE0"/>
    <w:rsid w:val="00E3543A"/>
    <w:rsid w:val="00E45995"/>
    <w:rsid w:val="00E57668"/>
    <w:rsid w:val="00E7438B"/>
    <w:rsid w:val="00EA0447"/>
    <w:rsid w:val="00EA097D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26727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53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2025-06-04T18:49:00Z</dcterms:created>
  <dcterms:modified xsi:type="dcterms:W3CDTF">2025-06-04T18:49:00Z</dcterms:modified>
</cp:coreProperties>
</file>