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F4F75" w:rsidP="000F4F75">
      <w:pPr>
        <w:jc w:val="both"/>
        <w:rPr>
          <w:sz w:val="24"/>
          <w:szCs w:val="24"/>
        </w:rPr>
      </w:pPr>
      <w:r>
        <w:rPr>
          <w:sz w:val="24"/>
          <w:szCs w:val="24"/>
        </w:rPr>
        <w:t>Projeto de Lei Nº 62/2025</w:t>
      </w:r>
      <w:r>
        <w:rPr>
          <w:sz w:val="24"/>
          <w:szCs w:val="24"/>
        </w:rPr>
        <w:t>Projeto de Lei Nº 62/2025</w:t>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p>
    <w:p w:rsidR="00F91AAD" w:rsidP="000F4F75">
      <w:pPr>
        <w:jc w:val="both"/>
        <w:rPr>
          <w:sz w:val="24"/>
          <w:szCs w:val="24"/>
        </w:rPr>
      </w:pPr>
    </w:p>
    <w:p w:rsidR="000F4F75" w:rsidP="00A16E6A">
      <w:pPr>
        <w:ind w:left="4820"/>
        <w:jc w:val="both"/>
        <w:rPr>
          <w:sz w:val="24"/>
          <w:szCs w:val="24"/>
        </w:rPr>
      </w:pPr>
      <w:r>
        <w:rPr>
          <w:b/>
          <w:sz w:val="24"/>
          <w:szCs w:val="24"/>
        </w:rPr>
        <w:t>“Institui o Programa Vizinhança Solidária no Município de Mogi Mirim, e dá outras providências.</w:t>
      </w:r>
      <w:r w:rsidR="00A16E6A">
        <w:rPr>
          <w:b/>
          <w:sz w:val="24"/>
          <w:szCs w:val="24"/>
        </w:rPr>
        <w:t>”</w:t>
      </w:r>
    </w:p>
    <w:p w:rsidR="000F4F75" w:rsidP="000F4F75">
      <w:pPr>
        <w:ind w:left="4820" w:hanging="4820"/>
        <w:jc w:val="both"/>
        <w:rPr>
          <w:sz w:val="24"/>
          <w:szCs w:val="24"/>
        </w:rPr>
      </w:pPr>
    </w:p>
    <w:p w:rsidR="000F4F75" w:rsidP="000F4F75">
      <w:pPr>
        <w:jc w:val="both"/>
        <w:rPr>
          <w:sz w:val="24"/>
          <w:szCs w:val="24"/>
        </w:rPr>
      </w:pPr>
    </w:p>
    <w:p w:rsidR="000F4F75" w:rsidP="000F4F75">
      <w:pPr>
        <w:jc w:val="both"/>
        <w:rPr>
          <w:sz w:val="24"/>
          <w:szCs w:val="24"/>
        </w:rPr>
      </w:pPr>
    </w:p>
    <w:p w:rsidR="000F4F75" w:rsidP="00A01294">
      <w:pPr>
        <w:jc w:val="both"/>
        <w:rPr>
          <w:sz w:val="24"/>
          <w:szCs w:val="24"/>
        </w:rPr>
      </w:pPr>
      <w:r>
        <w:rPr>
          <w:b/>
          <w:sz w:val="24"/>
          <w:szCs w:val="24"/>
        </w:rPr>
        <w:t xml:space="preserve">A CÂMARA MUNICIPAL DE MOGI MIRIM, Estado de São </w:t>
      </w:r>
      <w:r>
        <w:rPr>
          <w:b/>
          <w:sz w:val="24"/>
          <w:szCs w:val="24"/>
        </w:rPr>
        <w:t>Paulo,  APROVA</w:t>
      </w:r>
      <w:r>
        <w:rPr>
          <w:b/>
          <w:sz w:val="24"/>
          <w:szCs w:val="24"/>
        </w:rPr>
        <w:t>:</w:t>
      </w:r>
    </w:p>
    <w:p w:rsidR="000F4F75" w:rsidP="00A01294">
      <w:pPr>
        <w:jc w:val="both"/>
        <w:rPr>
          <w:sz w:val="24"/>
          <w:szCs w:val="24"/>
        </w:rPr>
      </w:pPr>
    </w:p>
    <w:p w:rsidR="000F4F75" w:rsidP="00A01294">
      <w:pPr>
        <w:jc w:val="both"/>
        <w:rPr>
          <w:sz w:val="24"/>
          <w:szCs w:val="24"/>
        </w:rPr>
      </w:pPr>
    </w:p>
    <w:p w:rsidR="000F4F75" w:rsidP="00A01294">
      <w:pPr>
        <w:jc w:val="both"/>
        <w:rPr>
          <w:sz w:val="24"/>
          <w:szCs w:val="24"/>
        </w:rPr>
      </w:pPr>
      <w:r>
        <w:rPr>
          <w:b/>
          <w:sz w:val="24"/>
          <w:szCs w:val="24"/>
        </w:rPr>
        <w:t>Art. 1º</w:t>
      </w:r>
      <w:r>
        <w:rPr>
          <w:sz w:val="24"/>
          <w:szCs w:val="24"/>
        </w:rPr>
        <w:t xml:space="preserve">. Fica instituído o “Programa Vizinhança Solidária”, com o objetivo de incentivar a cooperação entre moradores, fortalecer a segurança comunitária e promover a integração social no município de Mogi Mirim. </w:t>
      </w:r>
    </w:p>
    <w:p w:rsidR="000F4F75" w:rsidP="00A01294">
      <w:pPr>
        <w:jc w:val="both"/>
        <w:rPr>
          <w:sz w:val="24"/>
          <w:szCs w:val="24"/>
        </w:rPr>
      </w:pPr>
    </w:p>
    <w:p w:rsidR="000F4F75" w:rsidP="00A01294">
      <w:pPr>
        <w:jc w:val="both"/>
        <w:rPr>
          <w:sz w:val="24"/>
          <w:szCs w:val="24"/>
        </w:rPr>
      </w:pPr>
      <w:r>
        <w:rPr>
          <w:b/>
          <w:sz w:val="24"/>
          <w:szCs w:val="24"/>
        </w:rPr>
        <w:t>Art. 2º</w:t>
      </w:r>
      <w:r>
        <w:rPr>
          <w:sz w:val="24"/>
          <w:szCs w:val="24"/>
        </w:rPr>
        <w:t xml:space="preserve">. O programa será regido pelos seguintes princípios: </w:t>
      </w:r>
    </w:p>
    <w:p w:rsidR="000F4F75" w:rsidP="00A01294">
      <w:pPr>
        <w:jc w:val="both"/>
        <w:rPr>
          <w:sz w:val="24"/>
          <w:szCs w:val="24"/>
        </w:rPr>
      </w:pPr>
      <w:r>
        <w:rPr>
          <w:b/>
          <w:sz w:val="24"/>
          <w:szCs w:val="24"/>
        </w:rPr>
        <w:t>I</w:t>
      </w:r>
      <w:r>
        <w:rPr>
          <w:sz w:val="24"/>
          <w:szCs w:val="24"/>
        </w:rPr>
        <w:t xml:space="preserve"> - Solidariedade e cooperação entre vizinhos; </w:t>
      </w:r>
    </w:p>
    <w:p w:rsidR="000F4F75" w:rsidP="00A01294">
      <w:pPr>
        <w:jc w:val="both"/>
        <w:rPr>
          <w:sz w:val="24"/>
          <w:szCs w:val="24"/>
        </w:rPr>
      </w:pPr>
      <w:r>
        <w:rPr>
          <w:b/>
          <w:sz w:val="24"/>
          <w:szCs w:val="24"/>
        </w:rPr>
        <w:t>II</w:t>
      </w:r>
      <w:r>
        <w:rPr>
          <w:sz w:val="24"/>
          <w:szCs w:val="24"/>
        </w:rPr>
        <w:t xml:space="preserve"> - Prevenção e segurança comunitária;</w:t>
      </w:r>
    </w:p>
    <w:p w:rsidR="000F4F75" w:rsidP="00A01294">
      <w:pPr>
        <w:jc w:val="both"/>
        <w:rPr>
          <w:sz w:val="24"/>
          <w:szCs w:val="24"/>
        </w:rPr>
      </w:pPr>
      <w:r>
        <w:rPr>
          <w:b/>
          <w:sz w:val="24"/>
          <w:szCs w:val="24"/>
        </w:rPr>
        <w:t>III</w:t>
      </w:r>
      <w:r>
        <w:rPr>
          <w:sz w:val="24"/>
          <w:szCs w:val="24"/>
        </w:rPr>
        <w:t xml:space="preserve"> - Incentivo à participação cidadã; </w:t>
      </w:r>
    </w:p>
    <w:p w:rsidR="000F4F75" w:rsidP="00A01294">
      <w:pPr>
        <w:jc w:val="both"/>
        <w:rPr>
          <w:sz w:val="24"/>
          <w:szCs w:val="24"/>
        </w:rPr>
      </w:pPr>
      <w:r>
        <w:rPr>
          <w:b/>
          <w:sz w:val="24"/>
          <w:szCs w:val="24"/>
        </w:rPr>
        <w:t>IV</w:t>
      </w:r>
      <w:r>
        <w:rPr>
          <w:sz w:val="24"/>
          <w:szCs w:val="24"/>
        </w:rPr>
        <w:t xml:space="preserve"> - Respeito à priva</w:t>
      </w:r>
      <w:r w:rsidR="00A16E6A">
        <w:rPr>
          <w:sz w:val="24"/>
          <w:szCs w:val="24"/>
        </w:rPr>
        <w:t xml:space="preserve">cidade e à liberdade individual e </w:t>
      </w:r>
      <w:r>
        <w:rPr>
          <w:sz w:val="24"/>
          <w:szCs w:val="24"/>
        </w:rPr>
        <w:t xml:space="preserve"> </w:t>
      </w:r>
    </w:p>
    <w:p w:rsidR="000F4F75" w:rsidP="00A01294">
      <w:pPr>
        <w:jc w:val="both"/>
        <w:rPr>
          <w:sz w:val="24"/>
          <w:szCs w:val="24"/>
        </w:rPr>
      </w:pPr>
      <w:r>
        <w:rPr>
          <w:b/>
          <w:sz w:val="24"/>
          <w:szCs w:val="24"/>
        </w:rPr>
        <w:t>V</w:t>
      </w:r>
      <w:r>
        <w:rPr>
          <w:sz w:val="24"/>
          <w:szCs w:val="24"/>
        </w:rPr>
        <w:t xml:space="preserve"> - Respeito às forças de segurança do município. </w:t>
      </w:r>
    </w:p>
    <w:p w:rsidR="000F4F75" w:rsidP="00A01294">
      <w:pPr>
        <w:jc w:val="both"/>
        <w:rPr>
          <w:sz w:val="24"/>
          <w:szCs w:val="24"/>
        </w:rPr>
      </w:pPr>
    </w:p>
    <w:p w:rsidR="000F4F75" w:rsidP="00A01294">
      <w:pPr>
        <w:jc w:val="both"/>
        <w:rPr>
          <w:sz w:val="24"/>
          <w:szCs w:val="24"/>
        </w:rPr>
      </w:pPr>
      <w:r>
        <w:rPr>
          <w:b/>
          <w:sz w:val="24"/>
          <w:szCs w:val="24"/>
        </w:rPr>
        <w:t>Art. 3º</w:t>
      </w:r>
      <w:r>
        <w:rPr>
          <w:sz w:val="24"/>
          <w:szCs w:val="24"/>
        </w:rPr>
        <w:t xml:space="preserve">. Fica autorizado o Poder Executivo, através das secretarias municipais competentes à: </w:t>
      </w:r>
    </w:p>
    <w:p w:rsidR="000F4F75" w:rsidP="00A01294">
      <w:pPr>
        <w:jc w:val="both"/>
        <w:rPr>
          <w:sz w:val="24"/>
          <w:szCs w:val="24"/>
        </w:rPr>
      </w:pPr>
      <w:r>
        <w:rPr>
          <w:b/>
          <w:sz w:val="24"/>
          <w:szCs w:val="24"/>
        </w:rPr>
        <w:t>I</w:t>
      </w:r>
      <w:r>
        <w:rPr>
          <w:sz w:val="24"/>
          <w:szCs w:val="24"/>
        </w:rPr>
        <w:t xml:space="preserve"> - Criar redes de comunicação entre moradores para troca de informações sobre segurança; </w:t>
      </w:r>
    </w:p>
    <w:p w:rsidR="000F4F75" w:rsidP="00A01294">
      <w:pPr>
        <w:jc w:val="both"/>
        <w:rPr>
          <w:sz w:val="24"/>
          <w:szCs w:val="24"/>
        </w:rPr>
      </w:pPr>
      <w:r>
        <w:rPr>
          <w:b/>
          <w:sz w:val="24"/>
          <w:szCs w:val="24"/>
        </w:rPr>
        <w:t>II</w:t>
      </w:r>
      <w:r>
        <w:rPr>
          <w:sz w:val="24"/>
          <w:szCs w:val="24"/>
        </w:rPr>
        <w:t xml:space="preserve"> - Estimular ações conjuntas para prevenção de crimes e desastres; </w:t>
      </w:r>
    </w:p>
    <w:p w:rsidR="000F4F75" w:rsidP="00A01294">
      <w:pPr>
        <w:jc w:val="both"/>
        <w:rPr>
          <w:sz w:val="24"/>
          <w:szCs w:val="24"/>
        </w:rPr>
      </w:pPr>
      <w:r>
        <w:rPr>
          <w:b/>
          <w:sz w:val="24"/>
          <w:szCs w:val="24"/>
        </w:rPr>
        <w:t>III</w:t>
      </w:r>
      <w:r>
        <w:rPr>
          <w:sz w:val="24"/>
          <w:szCs w:val="24"/>
        </w:rPr>
        <w:t xml:space="preserve"> - Promover eventos e campanhas educativas sobre segurança e convivência; </w:t>
      </w:r>
    </w:p>
    <w:p w:rsidR="000F4F75" w:rsidP="00A01294">
      <w:pPr>
        <w:jc w:val="both"/>
        <w:rPr>
          <w:sz w:val="24"/>
          <w:szCs w:val="24"/>
        </w:rPr>
      </w:pPr>
      <w:r>
        <w:rPr>
          <w:b/>
          <w:sz w:val="24"/>
          <w:szCs w:val="24"/>
        </w:rPr>
        <w:t>IV</w:t>
      </w:r>
      <w:r>
        <w:rPr>
          <w:sz w:val="24"/>
          <w:szCs w:val="24"/>
        </w:rPr>
        <w:t xml:space="preserve"> - Estabelecer parcerias com órgãos públicos e entidades privadas para implementação de melhorias na comunidade. </w:t>
      </w:r>
    </w:p>
    <w:p w:rsidR="000F4F75" w:rsidP="00A01294">
      <w:pPr>
        <w:jc w:val="both"/>
        <w:rPr>
          <w:sz w:val="24"/>
          <w:szCs w:val="24"/>
        </w:rPr>
      </w:pPr>
    </w:p>
    <w:p w:rsidR="000F4F75" w:rsidP="00A01294">
      <w:pPr>
        <w:jc w:val="both"/>
        <w:rPr>
          <w:sz w:val="24"/>
          <w:szCs w:val="24"/>
        </w:rPr>
      </w:pPr>
      <w:r>
        <w:rPr>
          <w:b/>
          <w:sz w:val="24"/>
          <w:szCs w:val="24"/>
        </w:rPr>
        <w:t>Art. 4º</w:t>
      </w:r>
      <w:r>
        <w:rPr>
          <w:sz w:val="24"/>
          <w:szCs w:val="24"/>
        </w:rPr>
        <w:t>. Os moradores poderão formar grupos de vizinhança solidária, organizados por ruas ou bairros, podendo a comunicação ser feita por meio de aplicativos, redes sociais ou reuniões periódicas, sem prejuízo da atuação dos Conselhos Comunitários de Segurança (</w:t>
      </w:r>
      <w:r>
        <w:rPr>
          <w:sz w:val="24"/>
          <w:szCs w:val="24"/>
        </w:rPr>
        <w:t>CONSEG</w:t>
      </w:r>
      <w:r w:rsidR="00A16E6A">
        <w:rPr>
          <w:sz w:val="24"/>
          <w:szCs w:val="24"/>
        </w:rPr>
        <w:t>´s</w:t>
      </w:r>
      <w:r>
        <w:rPr>
          <w:sz w:val="24"/>
          <w:szCs w:val="24"/>
        </w:rPr>
        <w:t xml:space="preserve">). </w:t>
      </w:r>
    </w:p>
    <w:p w:rsidR="000F4F75" w:rsidP="00A01294">
      <w:pPr>
        <w:jc w:val="both"/>
        <w:rPr>
          <w:sz w:val="24"/>
          <w:szCs w:val="24"/>
        </w:rPr>
      </w:pPr>
    </w:p>
    <w:p w:rsidR="000F4F75" w:rsidP="00A01294">
      <w:pPr>
        <w:jc w:val="both"/>
        <w:rPr>
          <w:sz w:val="24"/>
          <w:szCs w:val="24"/>
        </w:rPr>
      </w:pPr>
      <w:r>
        <w:rPr>
          <w:b/>
          <w:sz w:val="24"/>
          <w:szCs w:val="24"/>
        </w:rPr>
        <w:t>Art. 5º</w:t>
      </w:r>
      <w:r>
        <w:rPr>
          <w:sz w:val="24"/>
          <w:szCs w:val="24"/>
        </w:rPr>
        <w:t xml:space="preserve">. O município poderá oferecer treinamentos e materiais educativos sobre segurança comunitária. </w:t>
      </w:r>
    </w:p>
    <w:p w:rsidR="000F4F75" w:rsidP="00A01294">
      <w:pPr>
        <w:jc w:val="both"/>
        <w:rPr>
          <w:sz w:val="24"/>
          <w:szCs w:val="24"/>
        </w:rPr>
      </w:pPr>
    </w:p>
    <w:p w:rsidR="000F4F75" w:rsidP="00A01294">
      <w:pPr>
        <w:jc w:val="both"/>
        <w:rPr>
          <w:sz w:val="24"/>
          <w:szCs w:val="24"/>
        </w:rPr>
      </w:pPr>
      <w:r>
        <w:rPr>
          <w:b/>
          <w:sz w:val="24"/>
          <w:szCs w:val="24"/>
        </w:rPr>
        <w:t>Art. 6º</w:t>
      </w:r>
      <w:r>
        <w:rPr>
          <w:sz w:val="24"/>
          <w:szCs w:val="24"/>
        </w:rPr>
        <w:t xml:space="preserve">. Incentivar parcerias com a Polícia Militar, Guarda Civil Municipal, Polícia Civil e outros órgãos competentes. </w:t>
      </w:r>
    </w:p>
    <w:p w:rsidR="000F4F75" w:rsidP="00A01294">
      <w:pPr>
        <w:jc w:val="both"/>
        <w:rPr>
          <w:sz w:val="24"/>
          <w:szCs w:val="24"/>
        </w:rPr>
      </w:pPr>
    </w:p>
    <w:p w:rsidR="000F4F75" w:rsidP="00A01294">
      <w:pPr>
        <w:jc w:val="both"/>
        <w:rPr>
          <w:sz w:val="24"/>
          <w:szCs w:val="24"/>
        </w:rPr>
      </w:pPr>
      <w:r>
        <w:rPr>
          <w:b/>
          <w:sz w:val="24"/>
          <w:szCs w:val="24"/>
        </w:rPr>
        <w:t>Art. 7º</w:t>
      </w:r>
      <w:r>
        <w:rPr>
          <w:sz w:val="24"/>
          <w:szCs w:val="24"/>
        </w:rPr>
        <w:t xml:space="preserve">. O Município poderá reconhecer formalmente os grupos ativos e oferecer incentivos, como: </w:t>
      </w:r>
    </w:p>
    <w:p w:rsidR="000F4F75" w:rsidP="00A01294">
      <w:pPr>
        <w:jc w:val="both"/>
        <w:rPr>
          <w:sz w:val="24"/>
          <w:szCs w:val="24"/>
        </w:rPr>
      </w:pPr>
      <w:r>
        <w:rPr>
          <w:b/>
          <w:sz w:val="24"/>
          <w:szCs w:val="24"/>
        </w:rPr>
        <w:t>I</w:t>
      </w:r>
      <w:r>
        <w:rPr>
          <w:sz w:val="24"/>
          <w:szCs w:val="24"/>
        </w:rPr>
        <w:t xml:space="preserve"> - Placa informativa com o selo de "Comunidade Segura - Programa de Vizinhança Solidária " para bairros que aderirem ao programa; </w:t>
      </w:r>
    </w:p>
    <w:p w:rsidR="000F4F75" w:rsidP="00A01294">
      <w:pPr>
        <w:jc w:val="both"/>
        <w:rPr>
          <w:sz w:val="24"/>
          <w:szCs w:val="24"/>
        </w:rPr>
      </w:pPr>
      <w:r>
        <w:rPr>
          <w:b/>
          <w:sz w:val="24"/>
          <w:szCs w:val="24"/>
        </w:rPr>
        <w:t>II</w:t>
      </w:r>
      <w:r>
        <w:rPr>
          <w:sz w:val="24"/>
          <w:szCs w:val="24"/>
        </w:rPr>
        <w:t xml:space="preserve"> - Apoio na instalação de câmeras de monitoramento comunitário integradas com programas de segurança municipal, estadual e federal. </w:t>
      </w:r>
    </w:p>
    <w:p w:rsidR="000F4F75" w:rsidP="00A01294">
      <w:pPr>
        <w:jc w:val="both"/>
        <w:rPr>
          <w:sz w:val="24"/>
          <w:szCs w:val="24"/>
        </w:rPr>
      </w:pPr>
    </w:p>
    <w:p w:rsidR="000F4F75" w:rsidP="00A01294">
      <w:pPr>
        <w:jc w:val="both"/>
        <w:rPr>
          <w:sz w:val="24"/>
          <w:szCs w:val="24"/>
        </w:rPr>
      </w:pPr>
      <w:r>
        <w:rPr>
          <w:b/>
          <w:sz w:val="24"/>
          <w:szCs w:val="24"/>
        </w:rPr>
        <w:t>Art. 8º</w:t>
      </w:r>
      <w:r>
        <w:rPr>
          <w:sz w:val="24"/>
          <w:szCs w:val="24"/>
        </w:rPr>
        <w:t xml:space="preserve">. O município poderá disponibilizar espaço para encontros entre os grupos de vizinhança solidária, facilitando a cooperação entre sociedade e órgãos de segurança. </w:t>
      </w:r>
    </w:p>
    <w:p w:rsidR="000F4F75" w:rsidP="00A01294">
      <w:pPr>
        <w:jc w:val="both"/>
        <w:rPr>
          <w:sz w:val="24"/>
          <w:szCs w:val="24"/>
        </w:rPr>
      </w:pPr>
    </w:p>
    <w:p w:rsidR="000F4F75" w:rsidP="00A01294">
      <w:pPr>
        <w:jc w:val="both"/>
        <w:rPr>
          <w:sz w:val="24"/>
          <w:szCs w:val="24"/>
        </w:rPr>
      </w:pPr>
      <w:r>
        <w:rPr>
          <w:b/>
          <w:sz w:val="24"/>
          <w:szCs w:val="24"/>
        </w:rPr>
        <w:t>Art. 9º</w:t>
      </w:r>
      <w:r>
        <w:rPr>
          <w:sz w:val="24"/>
          <w:szCs w:val="24"/>
        </w:rPr>
        <w:t xml:space="preserve">. O Poder Executivo Municipal poderá: </w:t>
      </w:r>
    </w:p>
    <w:p w:rsidR="000F4F75" w:rsidP="00A01294">
      <w:pPr>
        <w:jc w:val="both"/>
        <w:rPr>
          <w:sz w:val="24"/>
          <w:szCs w:val="24"/>
        </w:rPr>
      </w:pPr>
      <w:r>
        <w:rPr>
          <w:b/>
          <w:sz w:val="24"/>
          <w:szCs w:val="24"/>
        </w:rPr>
        <w:t>I</w:t>
      </w:r>
      <w:r>
        <w:rPr>
          <w:sz w:val="24"/>
          <w:szCs w:val="24"/>
        </w:rPr>
        <w:t xml:space="preserve"> - Designar um órgão responsável pela coordenação do Programa de Vizinhança Solidária, garantindo suporte técnico e administrativo aos grupos participantes; </w:t>
      </w:r>
    </w:p>
    <w:p w:rsidR="000F4F75" w:rsidP="00A01294">
      <w:pPr>
        <w:jc w:val="both"/>
        <w:rPr>
          <w:sz w:val="24"/>
          <w:szCs w:val="24"/>
        </w:rPr>
      </w:pPr>
      <w:r>
        <w:rPr>
          <w:b/>
          <w:sz w:val="24"/>
          <w:szCs w:val="24"/>
        </w:rPr>
        <w:t>II</w:t>
      </w:r>
      <w:r>
        <w:rPr>
          <w:sz w:val="24"/>
          <w:szCs w:val="24"/>
        </w:rPr>
        <w:t xml:space="preserve"> - Incentivar a disponibilização de recursos para divulgação, capacitação e suporte às iniciativas comunitárias; </w:t>
      </w:r>
    </w:p>
    <w:p w:rsidR="000F4F75" w:rsidP="00A01294">
      <w:pPr>
        <w:jc w:val="both"/>
        <w:rPr>
          <w:sz w:val="24"/>
          <w:szCs w:val="24"/>
        </w:rPr>
      </w:pPr>
      <w:r>
        <w:rPr>
          <w:b/>
          <w:sz w:val="24"/>
          <w:szCs w:val="24"/>
        </w:rPr>
        <w:t>III</w:t>
      </w:r>
      <w:r>
        <w:rPr>
          <w:sz w:val="24"/>
          <w:szCs w:val="24"/>
        </w:rPr>
        <w:t xml:space="preserve"> - Firmar parcerias com os CONSEG, Polícias Civil e Militar, Guarda Civil Municipal e demais órgãos para otimizar ações de segurança e prevenção; </w:t>
      </w:r>
    </w:p>
    <w:p w:rsidR="000F4F75" w:rsidP="00A01294">
      <w:pPr>
        <w:jc w:val="both"/>
        <w:rPr>
          <w:sz w:val="24"/>
          <w:szCs w:val="24"/>
        </w:rPr>
      </w:pPr>
      <w:r>
        <w:rPr>
          <w:b/>
          <w:sz w:val="24"/>
          <w:szCs w:val="24"/>
        </w:rPr>
        <w:t>IV</w:t>
      </w:r>
      <w:r>
        <w:rPr>
          <w:sz w:val="24"/>
          <w:szCs w:val="24"/>
        </w:rPr>
        <w:t xml:space="preserve"> - Promover campanhas educativas, palestras e eventos para fortalecer a cultura da segurança comunitária; </w:t>
      </w:r>
    </w:p>
    <w:p w:rsidR="000F4F75" w:rsidP="00A01294">
      <w:pPr>
        <w:jc w:val="both"/>
        <w:rPr>
          <w:sz w:val="24"/>
          <w:szCs w:val="24"/>
        </w:rPr>
      </w:pPr>
      <w:r>
        <w:rPr>
          <w:b/>
          <w:sz w:val="24"/>
          <w:szCs w:val="24"/>
        </w:rPr>
        <w:t>V</w:t>
      </w:r>
      <w:r>
        <w:rPr>
          <w:sz w:val="24"/>
          <w:szCs w:val="24"/>
        </w:rPr>
        <w:t xml:space="preserve"> - Criar um Fundo Municipal de Segurança Comunitária, destinado a apoiar projetos e iniciativas voltadas para a integração entre vizinhos e a segurança pública; </w:t>
      </w:r>
    </w:p>
    <w:p w:rsidR="000F4F75" w:rsidP="00A01294">
      <w:pPr>
        <w:jc w:val="both"/>
        <w:rPr>
          <w:sz w:val="24"/>
          <w:szCs w:val="24"/>
        </w:rPr>
      </w:pPr>
      <w:r>
        <w:rPr>
          <w:b/>
          <w:sz w:val="24"/>
          <w:szCs w:val="24"/>
        </w:rPr>
        <w:t>VI</w:t>
      </w:r>
      <w:r w:rsidR="00A16E6A">
        <w:rPr>
          <w:sz w:val="24"/>
          <w:szCs w:val="24"/>
        </w:rPr>
        <w:t xml:space="preserve"> - Promover palestras</w:t>
      </w:r>
      <w:r>
        <w:rPr>
          <w:sz w:val="24"/>
          <w:szCs w:val="24"/>
        </w:rPr>
        <w:t xml:space="preserve"> ou treinamento às pessoas de como se portar em caso de uma fiscalização policial, seja nos casos de revista pessoal, fiscalização de trânsitos, entre outros que são atribuições das forças de seg</w:t>
      </w:r>
      <w:r w:rsidR="00A16E6A">
        <w:rPr>
          <w:sz w:val="24"/>
          <w:szCs w:val="24"/>
        </w:rPr>
        <w:t>urança do município</w:t>
      </w:r>
      <w:r>
        <w:rPr>
          <w:sz w:val="24"/>
          <w:szCs w:val="24"/>
        </w:rPr>
        <w:t>.</w:t>
      </w:r>
    </w:p>
    <w:p w:rsidR="000F4F75" w:rsidP="00A01294">
      <w:pPr>
        <w:jc w:val="both"/>
        <w:rPr>
          <w:sz w:val="24"/>
          <w:szCs w:val="24"/>
        </w:rPr>
      </w:pPr>
    </w:p>
    <w:p w:rsidR="000F4F75" w:rsidRPr="000F4F75" w:rsidP="00A01294">
      <w:pPr>
        <w:jc w:val="both"/>
        <w:rPr>
          <w:sz w:val="24"/>
          <w:szCs w:val="24"/>
        </w:rPr>
      </w:pPr>
      <w:r w:rsidRPr="000F4F75">
        <w:rPr>
          <w:b/>
          <w:sz w:val="24"/>
          <w:szCs w:val="24"/>
        </w:rPr>
        <w:t>Art.10</w:t>
      </w:r>
      <w:r>
        <w:rPr>
          <w:b/>
          <w:sz w:val="24"/>
          <w:szCs w:val="24"/>
        </w:rPr>
        <w:t xml:space="preserve">º. </w:t>
      </w:r>
      <w:r>
        <w:rPr>
          <w:sz w:val="24"/>
          <w:szCs w:val="24"/>
        </w:rPr>
        <w:t xml:space="preserve">Fica revogada a Lei Nº 6.569 de fevereiro de </w:t>
      </w:r>
      <w:r w:rsidR="00A17F28">
        <w:rPr>
          <w:sz w:val="24"/>
          <w:szCs w:val="24"/>
        </w:rPr>
        <w:t>2023.</w:t>
      </w:r>
    </w:p>
    <w:p w:rsidR="000F4F75" w:rsidP="00A01294">
      <w:pPr>
        <w:jc w:val="both"/>
        <w:rPr>
          <w:sz w:val="24"/>
          <w:szCs w:val="24"/>
        </w:rPr>
      </w:pPr>
    </w:p>
    <w:p w:rsidR="000F4F75" w:rsidP="00A01294">
      <w:pPr>
        <w:jc w:val="both"/>
        <w:rPr>
          <w:sz w:val="24"/>
          <w:szCs w:val="24"/>
        </w:rPr>
      </w:pPr>
      <w:r>
        <w:rPr>
          <w:b/>
          <w:sz w:val="24"/>
          <w:szCs w:val="24"/>
        </w:rPr>
        <w:t>Art. 11º.</w:t>
      </w:r>
      <w:r>
        <w:rPr>
          <w:sz w:val="24"/>
          <w:szCs w:val="24"/>
        </w:rPr>
        <w:t xml:space="preserve"> Esta lei entra em vigor na data de sua publicação.</w:t>
      </w:r>
    </w:p>
    <w:p w:rsidR="000F4F75" w:rsidP="00A01294">
      <w:pPr>
        <w:jc w:val="both"/>
        <w:rPr>
          <w:color w:val="000000"/>
          <w:sz w:val="24"/>
          <w:szCs w:val="24"/>
        </w:rPr>
      </w:pPr>
    </w:p>
    <w:p w:rsidR="000F4F75" w:rsidP="00A01294">
      <w:pPr>
        <w:jc w:val="both"/>
        <w:rPr>
          <w:sz w:val="24"/>
          <w:szCs w:val="24"/>
        </w:rPr>
      </w:pPr>
    </w:p>
    <w:p w:rsidR="000F4F75" w:rsidP="00A01294">
      <w:pPr>
        <w:jc w:val="both"/>
        <w:rPr>
          <w:sz w:val="24"/>
          <w:szCs w:val="24"/>
        </w:rPr>
      </w:pPr>
    </w:p>
    <w:p w:rsidR="00F91AAD" w:rsidP="00F91AAD">
      <w:pPr>
        <w:jc w:val="both"/>
        <w:rPr>
          <w:sz w:val="24"/>
          <w:szCs w:val="24"/>
        </w:rPr>
      </w:pPr>
      <w:r>
        <w:rPr>
          <w:b/>
          <w:sz w:val="24"/>
          <w:szCs w:val="24"/>
        </w:rPr>
        <w:t xml:space="preserve">Sala das Sessões “Vereador Santo </w:t>
      </w:r>
      <w:r>
        <w:rPr>
          <w:b/>
          <w:sz w:val="24"/>
          <w:szCs w:val="24"/>
        </w:rPr>
        <w:t>Rótolli</w:t>
      </w:r>
      <w:r>
        <w:rPr>
          <w:b/>
          <w:sz w:val="24"/>
          <w:szCs w:val="24"/>
        </w:rPr>
        <w:t xml:space="preserve">”, em 05 de </w:t>
      </w:r>
      <w:r>
        <w:rPr>
          <w:b/>
          <w:sz w:val="24"/>
          <w:szCs w:val="24"/>
        </w:rPr>
        <w:t>Junho</w:t>
      </w:r>
      <w:r>
        <w:rPr>
          <w:b/>
          <w:sz w:val="24"/>
          <w:szCs w:val="24"/>
        </w:rPr>
        <w:t xml:space="preserve"> de 2025.</w:t>
      </w:r>
    </w:p>
    <w:p w:rsidR="00F91AAD" w:rsidP="00F91AAD">
      <w:pPr>
        <w:jc w:val="both"/>
        <w:rPr>
          <w:sz w:val="24"/>
          <w:szCs w:val="24"/>
        </w:rPr>
      </w:pPr>
    </w:p>
    <w:p w:rsidR="00F91AAD" w:rsidP="00F91AAD">
      <w:pPr>
        <w:jc w:val="both"/>
        <w:rPr>
          <w:sz w:val="24"/>
          <w:szCs w:val="24"/>
        </w:rPr>
      </w:pPr>
    </w:p>
    <w:p w:rsidR="00F91AAD" w:rsidP="00F91AAD">
      <w:pPr>
        <w:jc w:val="both"/>
        <w:rPr>
          <w:sz w:val="24"/>
          <w:szCs w:val="24"/>
        </w:rPr>
      </w:pPr>
    </w:p>
    <w:p w:rsidR="00F91AAD" w:rsidP="00F91AAD">
      <w:pPr>
        <w:jc w:val="center"/>
        <w:rPr>
          <w:sz w:val="24"/>
          <w:szCs w:val="24"/>
        </w:rPr>
      </w:pPr>
      <w:r>
        <w:rPr>
          <w:b/>
          <w:sz w:val="24"/>
          <w:szCs w:val="24"/>
        </w:rPr>
        <w:t>VEREADOR CRISTIANO GAIOTO (PDT)</w:t>
      </w:r>
    </w:p>
    <w:p w:rsidR="00F91AAD" w:rsidP="00F91AAD">
      <w:pPr>
        <w:jc w:val="center"/>
        <w:rPr>
          <w:sz w:val="24"/>
          <w:szCs w:val="24"/>
        </w:rPr>
      </w:pPr>
      <w:r>
        <w:rPr>
          <w:b/>
          <w:sz w:val="24"/>
          <w:szCs w:val="24"/>
        </w:rPr>
        <w:t>PRESIDENTE DA CÂMARA MUNICIPAL</w:t>
      </w:r>
    </w:p>
    <w:p w:rsidR="00F91AAD" w:rsidP="00F91AAD">
      <w:pPr>
        <w:jc w:val="center"/>
        <w:rPr>
          <w:sz w:val="24"/>
          <w:szCs w:val="24"/>
        </w:rPr>
      </w:pPr>
    </w:p>
    <w:p w:rsidR="00F91AAD" w:rsidP="00F91AAD">
      <w:pPr>
        <w:jc w:val="center"/>
        <w:rPr>
          <w:sz w:val="24"/>
          <w:szCs w:val="24"/>
        </w:rPr>
      </w:pPr>
    </w:p>
    <w:p w:rsidR="00F91AAD" w:rsidP="00F91AAD">
      <w:pPr>
        <w:jc w:val="center"/>
        <w:rPr>
          <w:sz w:val="24"/>
          <w:szCs w:val="24"/>
        </w:rPr>
      </w:pPr>
      <w:r>
        <w:rPr>
          <w:b/>
          <w:sz w:val="24"/>
          <w:szCs w:val="24"/>
        </w:rPr>
        <w:t>VEREADOR WAGNER RICARDO PEREIRA (PL)</w:t>
      </w:r>
    </w:p>
    <w:p w:rsidR="00F91AAD" w:rsidP="00F91AAD">
      <w:pPr>
        <w:jc w:val="center"/>
        <w:rPr>
          <w:sz w:val="24"/>
          <w:szCs w:val="24"/>
        </w:rPr>
      </w:pPr>
      <w:r>
        <w:rPr>
          <w:b/>
          <w:sz w:val="24"/>
          <w:szCs w:val="24"/>
        </w:rPr>
        <w:t>VICE - PRESIDENTE DA CÂMARA MUNICIPAL</w:t>
      </w:r>
    </w:p>
    <w:p w:rsidR="00F91AAD" w:rsidP="00F91AAD">
      <w:pPr>
        <w:jc w:val="center"/>
        <w:rPr>
          <w:sz w:val="24"/>
          <w:szCs w:val="24"/>
        </w:rPr>
      </w:pPr>
    </w:p>
    <w:p w:rsidR="00F91AAD" w:rsidP="00F91AAD">
      <w:pPr>
        <w:jc w:val="center"/>
        <w:rPr>
          <w:sz w:val="24"/>
          <w:szCs w:val="24"/>
        </w:rPr>
      </w:pPr>
    </w:p>
    <w:p w:rsidR="00F91AAD" w:rsidP="00F91AAD">
      <w:pPr>
        <w:jc w:val="center"/>
        <w:rPr>
          <w:sz w:val="24"/>
          <w:szCs w:val="24"/>
        </w:rPr>
      </w:pPr>
      <w:r>
        <w:rPr>
          <w:b/>
          <w:sz w:val="24"/>
          <w:szCs w:val="24"/>
        </w:rPr>
        <w:t>VEREADOR SARGENTO CORAN</w:t>
      </w:r>
    </w:p>
    <w:p w:rsidR="00F91AAD" w:rsidP="00F91AAD">
      <w:pPr>
        <w:jc w:val="center"/>
        <w:rPr>
          <w:sz w:val="24"/>
          <w:szCs w:val="24"/>
        </w:rPr>
      </w:pPr>
      <w:r>
        <w:rPr>
          <w:b/>
          <w:sz w:val="24"/>
          <w:szCs w:val="24"/>
        </w:rPr>
        <w:t>LÍDER DO PARTIDO PROGRESSISTA</w:t>
      </w:r>
    </w:p>
    <w:p w:rsidR="00F91AAD" w:rsidP="00F91AAD">
      <w:pPr>
        <w:jc w:val="center"/>
        <w:rPr>
          <w:sz w:val="24"/>
          <w:szCs w:val="24"/>
        </w:rPr>
      </w:pPr>
    </w:p>
    <w:p w:rsidR="00F91AAD" w:rsidP="00F91AAD">
      <w:pPr>
        <w:jc w:val="center"/>
        <w:rPr>
          <w:sz w:val="24"/>
          <w:szCs w:val="24"/>
        </w:rPr>
      </w:pPr>
    </w:p>
    <w:p w:rsidR="00F91AAD" w:rsidP="00F91AAD">
      <w:pPr>
        <w:jc w:val="center"/>
        <w:rPr>
          <w:sz w:val="24"/>
          <w:szCs w:val="24"/>
        </w:rPr>
      </w:pPr>
      <w:r>
        <w:rPr>
          <w:b/>
          <w:sz w:val="24"/>
          <w:szCs w:val="24"/>
        </w:rPr>
        <w:t>VEREADOR MANOEL PALOMINO</w:t>
      </w:r>
    </w:p>
    <w:p w:rsidR="00F91AAD" w:rsidP="00F91AAD">
      <w:pPr>
        <w:jc w:val="center"/>
        <w:rPr>
          <w:sz w:val="24"/>
          <w:szCs w:val="24"/>
        </w:rPr>
      </w:pPr>
      <w:r>
        <w:rPr>
          <w:b/>
          <w:sz w:val="24"/>
          <w:szCs w:val="24"/>
        </w:rPr>
        <w:t>VICE-LÍDER DO PSD</w:t>
      </w:r>
    </w:p>
    <w:p w:rsidR="00F91AAD" w:rsidP="00F91AAD">
      <w:pPr>
        <w:jc w:val="center"/>
        <w:rPr>
          <w:sz w:val="24"/>
          <w:szCs w:val="24"/>
        </w:rPr>
      </w:pPr>
    </w:p>
    <w:p w:rsidR="00F91AAD" w:rsidRPr="000F4F75" w:rsidP="00F91AAD">
      <w:pPr>
        <w:jc w:val="both"/>
      </w:pPr>
    </w:p>
    <w:p w:rsidR="00F91AAD" w:rsidP="00A01294">
      <w:pPr>
        <w:spacing w:line="360" w:lineRule="auto"/>
        <w:jc w:val="both"/>
        <w:rPr>
          <w:b/>
          <w:sz w:val="24"/>
          <w:szCs w:val="24"/>
        </w:rPr>
      </w:pPr>
    </w:p>
    <w:p w:rsidR="00F91AAD" w:rsidP="00A01294">
      <w:pPr>
        <w:spacing w:line="360" w:lineRule="auto"/>
        <w:jc w:val="both"/>
        <w:rPr>
          <w:b/>
          <w:sz w:val="24"/>
          <w:szCs w:val="24"/>
        </w:rPr>
      </w:pPr>
    </w:p>
    <w:p w:rsidR="00F91AAD" w:rsidP="00A01294">
      <w:pPr>
        <w:spacing w:line="360" w:lineRule="auto"/>
        <w:jc w:val="both"/>
        <w:rPr>
          <w:b/>
          <w:sz w:val="24"/>
          <w:szCs w:val="24"/>
        </w:rPr>
      </w:pPr>
    </w:p>
    <w:p w:rsidR="000F4F75" w:rsidP="00A01294">
      <w:pPr>
        <w:spacing w:line="360" w:lineRule="auto"/>
        <w:jc w:val="both"/>
        <w:rPr>
          <w:sz w:val="24"/>
          <w:szCs w:val="24"/>
        </w:rPr>
      </w:pPr>
      <w:r>
        <w:rPr>
          <w:b/>
          <w:sz w:val="24"/>
          <w:szCs w:val="24"/>
        </w:rPr>
        <w:t>JUSTIFICAÇÃO</w:t>
      </w:r>
    </w:p>
    <w:p w:rsidR="000F4F75" w:rsidP="00A01294">
      <w:pPr>
        <w:spacing w:line="360" w:lineRule="auto"/>
        <w:jc w:val="both"/>
        <w:rPr>
          <w:sz w:val="24"/>
          <w:szCs w:val="24"/>
        </w:rPr>
      </w:pPr>
    </w:p>
    <w:p w:rsidR="000F4F75" w:rsidP="00A01294">
      <w:pPr>
        <w:spacing w:line="360" w:lineRule="auto"/>
        <w:jc w:val="both"/>
        <w:rPr>
          <w:sz w:val="24"/>
          <w:szCs w:val="24"/>
        </w:rPr>
      </w:pPr>
      <w:r>
        <w:rPr>
          <w:sz w:val="24"/>
          <w:szCs w:val="24"/>
        </w:rPr>
        <w:t xml:space="preserve">A justificativa para o Programa de Vizinhança Solidária se baseia na necessidade de fortalecer os laços comunitários e garantir uma segurança mais eficiente e participativa. </w:t>
      </w:r>
    </w:p>
    <w:p w:rsidR="000F4F75" w:rsidP="00A01294">
      <w:pPr>
        <w:spacing w:line="360" w:lineRule="auto"/>
        <w:jc w:val="both"/>
        <w:rPr>
          <w:sz w:val="24"/>
          <w:szCs w:val="24"/>
        </w:rPr>
      </w:pPr>
      <w:r>
        <w:rPr>
          <w:sz w:val="24"/>
          <w:szCs w:val="24"/>
        </w:rPr>
        <w:t xml:space="preserve">Os principais pontos deste projeto são: </w:t>
      </w:r>
    </w:p>
    <w:p w:rsidR="000F4F75" w:rsidP="00A01294">
      <w:pPr>
        <w:spacing w:line="360" w:lineRule="auto"/>
        <w:jc w:val="both"/>
        <w:rPr>
          <w:sz w:val="24"/>
          <w:szCs w:val="24"/>
        </w:rPr>
      </w:pPr>
      <w:r>
        <w:rPr>
          <w:sz w:val="24"/>
          <w:szCs w:val="24"/>
        </w:rPr>
        <w:t>- Fortalecimento da Segurança Comunitária</w:t>
      </w:r>
      <w:r w:rsidR="00A17F28">
        <w:rPr>
          <w:sz w:val="24"/>
          <w:szCs w:val="24"/>
        </w:rPr>
        <w:t>.</w:t>
      </w:r>
      <w:r>
        <w:rPr>
          <w:sz w:val="24"/>
          <w:szCs w:val="24"/>
        </w:rPr>
        <w:t xml:space="preserve"> </w:t>
      </w:r>
    </w:p>
    <w:p w:rsidR="000F4F75" w:rsidP="00A01294">
      <w:pPr>
        <w:spacing w:line="360" w:lineRule="auto"/>
        <w:jc w:val="both"/>
        <w:rPr>
          <w:sz w:val="24"/>
          <w:szCs w:val="24"/>
        </w:rPr>
      </w:pPr>
      <w:r>
        <w:rPr>
          <w:sz w:val="24"/>
          <w:szCs w:val="24"/>
        </w:rPr>
        <w:t xml:space="preserve">- Com a colaboração entre vizinhos e a integração com órgãos de segurança, é possível prevenir crimes e aumentar a sensação de segurança no bairro. </w:t>
      </w:r>
    </w:p>
    <w:p w:rsidR="000F4F75" w:rsidP="00A01294">
      <w:pPr>
        <w:spacing w:line="360" w:lineRule="auto"/>
        <w:jc w:val="both"/>
        <w:rPr>
          <w:sz w:val="24"/>
          <w:szCs w:val="24"/>
        </w:rPr>
      </w:pPr>
      <w:r>
        <w:rPr>
          <w:sz w:val="24"/>
          <w:szCs w:val="24"/>
        </w:rPr>
        <w:t>- Promoção da Cidadania Ativa.</w:t>
      </w:r>
    </w:p>
    <w:p w:rsidR="000F4F75" w:rsidP="00A01294">
      <w:pPr>
        <w:spacing w:line="360" w:lineRule="auto"/>
        <w:jc w:val="both"/>
        <w:rPr>
          <w:sz w:val="24"/>
          <w:szCs w:val="24"/>
        </w:rPr>
      </w:pPr>
      <w:r>
        <w:rPr>
          <w:sz w:val="24"/>
          <w:szCs w:val="24"/>
        </w:rPr>
        <w:t xml:space="preserve">- O projeto incentiva a participação dos moradores na construção de um ambiente mais seguro e solidário, estimulando o senso de responsabilidade coletiva. </w:t>
      </w:r>
    </w:p>
    <w:p w:rsidR="000F4F75" w:rsidP="00A01294">
      <w:pPr>
        <w:spacing w:line="360" w:lineRule="auto"/>
        <w:jc w:val="both"/>
        <w:rPr>
          <w:sz w:val="24"/>
          <w:szCs w:val="24"/>
        </w:rPr>
      </w:pPr>
      <w:r>
        <w:rPr>
          <w:sz w:val="24"/>
          <w:szCs w:val="24"/>
        </w:rPr>
        <w:t>- Apoio aos CONSEG e Parcerias Institucionais</w:t>
      </w:r>
      <w:r w:rsidR="00A17F28">
        <w:rPr>
          <w:sz w:val="24"/>
          <w:szCs w:val="24"/>
        </w:rPr>
        <w:t>.</w:t>
      </w:r>
      <w:r>
        <w:rPr>
          <w:sz w:val="24"/>
          <w:szCs w:val="24"/>
        </w:rPr>
        <w:t xml:space="preserve"> </w:t>
      </w:r>
    </w:p>
    <w:p w:rsidR="000F4F75" w:rsidP="00A01294">
      <w:pPr>
        <w:spacing w:line="360" w:lineRule="auto"/>
        <w:jc w:val="both"/>
        <w:rPr>
          <w:sz w:val="24"/>
          <w:szCs w:val="24"/>
        </w:rPr>
      </w:pPr>
      <w:r>
        <w:rPr>
          <w:sz w:val="24"/>
          <w:szCs w:val="24"/>
        </w:rPr>
        <w:t xml:space="preserve">- A formalização da cooperação entre vizinhos, CONSEG e Prefeitura garante mais estrutura e eficiência na implementação das ações de segurança. </w:t>
      </w:r>
    </w:p>
    <w:p w:rsidR="001F7337" w:rsidP="00A01294">
      <w:pPr>
        <w:spacing w:line="360" w:lineRule="auto"/>
        <w:jc w:val="both"/>
        <w:rPr>
          <w:sz w:val="24"/>
          <w:szCs w:val="24"/>
        </w:rPr>
      </w:pPr>
      <w:r>
        <w:rPr>
          <w:sz w:val="24"/>
          <w:szCs w:val="24"/>
        </w:rPr>
        <w:t>- Redução da Criminalidade e Prevenção</w:t>
      </w:r>
      <w:r w:rsidR="00A17F28">
        <w:rPr>
          <w:sz w:val="24"/>
          <w:szCs w:val="24"/>
        </w:rPr>
        <w:t>.</w:t>
      </w:r>
    </w:p>
    <w:p w:rsidR="000F4F75" w:rsidP="00A01294">
      <w:pPr>
        <w:spacing w:line="360" w:lineRule="auto"/>
        <w:jc w:val="both"/>
        <w:rPr>
          <w:sz w:val="24"/>
          <w:szCs w:val="24"/>
        </w:rPr>
      </w:pPr>
      <w:r>
        <w:rPr>
          <w:sz w:val="24"/>
          <w:szCs w:val="24"/>
        </w:rPr>
        <w:t xml:space="preserve">- Estudos indicam que comunidades organizadas e engajadas na vigilância solidária conseguem reduzir ocorrências criminais, promovendo um ambiente mais protegido. </w:t>
      </w:r>
    </w:p>
    <w:p w:rsidR="000F4F75" w:rsidP="00A01294">
      <w:pPr>
        <w:spacing w:line="360" w:lineRule="auto"/>
        <w:jc w:val="both"/>
        <w:rPr>
          <w:sz w:val="24"/>
          <w:szCs w:val="24"/>
        </w:rPr>
      </w:pPr>
      <w:r>
        <w:rPr>
          <w:sz w:val="24"/>
          <w:szCs w:val="24"/>
        </w:rPr>
        <w:t>- Incentivo à Integração Social</w:t>
      </w:r>
      <w:r w:rsidR="00A17F28">
        <w:rPr>
          <w:sz w:val="24"/>
          <w:szCs w:val="24"/>
        </w:rPr>
        <w:t>.</w:t>
      </w:r>
      <w:r>
        <w:rPr>
          <w:sz w:val="24"/>
          <w:szCs w:val="24"/>
        </w:rPr>
        <w:t xml:space="preserve"> </w:t>
      </w:r>
    </w:p>
    <w:p w:rsidR="000F4F75" w:rsidP="00A01294">
      <w:pPr>
        <w:spacing w:line="360" w:lineRule="auto"/>
        <w:jc w:val="both"/>
        <w:rPr>
          <w:sz w:val="24"/>
          <w:szCs w:val="24"/>
        </w:rPr>
      </w:pPr>
      <w:r>
        <w:rPr>
          <w:sz w:val="24"/>
          <w:szCs w:val="24"/>
        </w:rPr>
        <w:t xml:space="preserve">- Além da segurança, o programa fortalece os laços comunitários, promovendo a convivência harmoniosa entre vizinhos e aumentando a qualidade de vida. </w:t>
      </w:r>
    </w:p>
    <w:p w:rsidR="000F4F75" w:rsidP="00A01294">
      <w:pPr>
        <w:spacing w:line="360" w:lineRule="auto"/>
        <w:jc w:val="both"/>
        <w:rPr>
          <w:sz w:val="24"/>
          <w:szCs w:val="24"/>
        </w:rPr>
      </w:pPr>
      <w:r>
        <w:rPr>
          <w:sz w:val="24"/>
          <w:szCs w:val="24"/>
        </w:rPr>
        <w:t>- Apoio Municipa</w:t>
      </w:r>
      <w:r w:rsidR="00A17F28">
        <w:rPr>
          <w:sz w:val="24"/>
          <w:szCs w:val="24"/>
        </w:rPr>
        <w:t>l e Sustentabilidade do Projeto.</w:t>
      </w:r>
    </w:p>
    <w:p w:rsidR="000F4F75" w:rsidP="00A01294">
      <w:pPr>
        <w:spacing w:line="360" w:lineRule="auto"/>
        <w:jc w:val="both"/>
        <w:rPr>
          <w:sz w:val="24"/>
          <w:szCs w:val="24"/>
        </w:rPr>
      </w:pPr>
      <w:r>
        <w:rPr>
          <w:sz w:val="24"/>
          <w:szCs w:val="24"/>
        </w:rPr>
        <w:t>- Com a atuação da Prefeitura, será possível garantir recursos, campanhas e treinamentos que mantenham o programa ativo de forma estruturada.</w:t>
      </w:r>
    </w:p>
    <w:p w:rsidR="000F4F75" w:rsidP="00A01294">
      <w:pPr>
        <w:spacing w:line="360" w:lineRule="auto"/>
        <w:jc w:val="both"/>
        <w:rPr>
          <w:sz w:val="24"/>
          <w:szCs w:val="24"/>
        </w:rPr>
      </w:pPr>
    </w:p>
    <w:p w:rsidR="000F4F75" w:rsidP="00A01294">
      <w:pPr>
        <w:spacing w:line="360" w:lineRule="auto"/>
        <w:jc w:val="both"/>
        <w:rPr>
          <w:sz w:val="24"/>
          <w:szCs w:val="24"/>
        </w:rPr>
      </w:pPr>
    </w:p>
    <w:p w:rsidR="00B11CFA" w:rsidP="00A01294">
      <w:pPr>
        <w:jc w:val="both"/>
      </w:pPr>
    </w:p>
    <w:p w:rsidR="00A17F28" w:rsidP="00A01294">
      <w:pPr>
        <w:jc w:val="both"/>
      </w:pPr>
    </w:p>
    <w:sectPr w:rsidSect="008B0F0F">
      <w:headerReference w:type="default" r:id="rId5"/>
      <w:pgSz w:w="11906" w:h="16838"/>
      <w:pgMar w:top="1560"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478" w:rsidRPr="00AE2478" w:rsidP="00AE2478">
    <w:pPr>
      <w:pStyle w:val="Header"/>
    </w:pPr>
    <w:r w:rsidRPr="00220DEC">
      <w:rPr>
        <w:noProof/>
        <w:lang w:eastAsia="pt-BR"/>
      </w:rPr>
      <w:drawing>
        <wp:anchor distT="0" distB="0" distL="114300" distR="114300" simplePos="0" relativeHeight="251658240" behindDoc="1" locked="0" layoutInCell="1" allowOverlap="1">
          <wp:simplePos x="0" y="0"/>
          <wp:positionH relativeFrom="page">
            <wp:posOffset>171450</wp:posOffset>
          </wp:positionH>
          <wp:positionV relativeFrom="paragraph">
            <wp:posOffset>-230505</wp:posOffset>
          </wp:positionV>
          <wp:extent cx="1743075" cy="1078865"/>
          <wp:effectExtent l="0" t="0" r="0" b="0"/>
          <wp:wrapTight wrapText="bothSides">
            <wp:wrapPolygon>
              <wp:start x="9207" y="763"/>
              <wp:lineTo x="6374" y="1907"/>
              <wp:lineTo x="4013" y="4577"/>
              <wp:lineTo x="4013" y="7628"/>
              <wp:lineTo x="2125" y="8009"/>
              <wp:lineTo x="1889" y="12205"/>
              <wp:lineTo x="2597" y="17163"/>
              <wp:lineTo x="5666" y="19833"/>
              <wp:lineTo x="9207" y="20596"/>
              <wp:lineTo x="12039" y="20596"/>
              <wp:lineTo x="16289" y="19833"/>
              <wp:lineTo x="19593" y="17163"/>
              <wp:lineTo x="19121" y="13730"/>
              <wp:lineTo x="20066" y="12968"/>
              <wp:lineTo x="19830" y="11061"/>
              <wp:lineTo x="17941" y="7628"/>
              <wp:lineTo x="18177" y="4577"/>
              <wp:lineTo x="16052" y="2288"/>
              <wp:lineTo x="12511" y="763"/>
              <wp:lineTo x="9207" y="763"/>
            </wp:wrapPolygon>
          </wp:wrapTight>
          <wp:docPr id="3" name="Imagem 3"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73669" name="Picture 24" descr="bandeira-cores-nova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3075"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man Old Style" w:eastAsia="Times New Roman" w:hAnsi="Bookman Old Style" w:cs="Times New Roman"/>
        <w:b/>
        <w:sz w:val="34"/>
        <w:szCs w:val="20"/>
        <w:lang w:eastAsia="pt-BR"/>
      </w:rPr>
      <w:t xml:space="preserve">    </w:t>
    </w:r>
    <w:r w:rsidRPr="00AE2478">
      <w:rPr>
        <w:rFonts w:ascii="Bookman Old Style" w:eastAsia="Times New Roman" w:hAnsi="Bookman Old Style" w:cs="Times New Roman"/>
        <w:b/>
        <w:sz w:val="34"/>
        <w:szCs w:val="20"/>
        <w:lang w:eastAsia="pt-BR"/>
      </w:rPr>
      <w:t>CÂMARA MUNICIPAL DE MOGI MIRIM</w:t>
    </w:r>
  </w:p>
  <w:p w:rsidR="00AE2478" w:rsidP="00AE2478">
    <w:pPr>
      <w:pStyle w:val="Header"/>
    </w:pPr>
    <w:r>
      <w:rPr>
        <w:rFonts w:ascii="Bookman Old Style" w:eastAsia="Times New Roman" w:hAnsi="Bookman Old Style" w:cs="Times New Roman"/>
        <w:b/>
        <w:sz w:val="24"/>
        <w:szCs w:val="20"/>
        <w:lang w:eastAsia="pt-BR"/>
      </w:rPr>
      <w:t xml:space="preserve">                         </w:t>
    </w:r>
    <w:r w:rsidRPr="00AE2478">
      <w:rPr>
        <w:rFonts w:ascii="Bookman Old Style" w:eastAsia="Times New Roman" w:hAnsi="Bookman Old Style" w:cs="Times New Roman"/>
        <w:b/>
        <w:sz w:val="24"/>
        <w:szCs w:val="20"/>
        <w:lang w:eastAsia="pt-BR"/>
      </w:rPr>
      <w:t>Estado de São Paulo</w:t>
    </w:r>
  </w:p>
  <w:p w:rsidR="00AE2478">
    <w:pPr>
      <w:pStyle w:val="Header"/>
    </w:pPr>
  </w:p>
  <w:p w:rsidR="00AE2478">
    <w:pPr>
      <w:pStyle w:val="Header"/>
    </w:pPr>
  </w:p>
  <w:p w:rsidR="00AE2478">
    <w:pPr>
      <w:pStyle w:val="Header"/>
    </w:pPr>
  </w:p>
  <w:p w:rsidR="00AE2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C4"/>
    <w:rsid w:val="0001358C"/>
    <w:rsid w:val="0001413E"/>
    <w:rsid w:val="00044FDF"/>
    <w:rsid w:val="0005498C"/>
    <w:rsid w:val="00057E2D"/>
    <w:rsid w:val="00063672"/>
    <w:rsid w:val="000F4F75"/>
    <w:rsid w:val="001104BE"/>
    <w:rsid w:val="00147763"/>
    <w:rsid w:val="001D59FA"/>
    <w:rsid w:val="001E09E1"/>
    <w:rsid w:val="001F47D1"/>
    <w:rsid w:val="001F7337"/>
    <w:rsid w:val="0021259C"/>
    <w:rsid w:val="00231CD0"/>
    <w:rsid w:val="00240748"/>
    <w:rsid w:val="0024170E"/>
    <w:rsid w:val="00243D9C"/>
    <w:rsid w:val="00251816"/>
    <w:rsid w:val="00253DFD"/>
    <w:rsid w:val="00262485"/>
    <w:rsid w:val="002876E8"/>
    <w:rsid w:val="002933F7"/>
    <w:rsid w:val="002A4632"/>
    <w:rsid w:val="002C3AB9"/>
    <w:rsid w:val="002D2D72"/>
    <w:rsid w:val="002E0973"/>
    <w:rsid w:val="002F0426"/>
    <w:rsid w:val="003064E5"/>
    <w:rsid w:val="003421C6"/>
    <w:rsid w:val="003663BA"/>
    <w:rsid w:val="003716EC"/>
    <w:rsid w:val="00374778"/>
    <w:rsid w:val="00396891"/>
    <w:rsid w:val="00397C6D"/>
    <w:rsid w:val="003A0B4C"/>
    <w:rsid w:val="003B4D29"/>
    <w:rsid w:val="003B7ED2"/>
    <w:rsid w:val="003D5DC4"/>
    <w:rsid w:val="00443DD8"/>
    <w:rsid w:val="00481D8F"/>
    <w:rsid w:val="00485E38"/>
    <w:rsid w:val="004A4E91"/>
    <w:rsid w:val="004B4643"/>
    <w:rsid w:val="004C6DC5"/>
    <w:rsid w:val="004D2AEC"/>
    <w:rsid w:val="004E5E4A"/>
    <w:rsid w:val="005123C2"/>
    <w:rsid w:val="005147FF"/>
    <w:rsid w:val="0058487E"/>
    <w:rsid w:val="005B5D93"/>
    <w:rsid w:val="005C56EC"/>
    <w:rsid w:val="005E04BC"/>
    <w:rsid w:val="005E22CA"/>
    <w:rsid w:val="00621ACE"/>
    <w:rsid w:val="006C7335"/>
    <w:rsid w:val="006E5EBF"/>
    <w:rsid w:val="007242F2"/>
    <w:rsid w:val="007422F0"/>
    <w:rsid w:val="00742B04"/>
    <w:rsid w:val="007577C6"/>
    <w:rsid w:val="007A6D75"/>
    <w:rsid w:val="007D0FF9"/>
    <w:rsid w:val="007D63DC"/>
    <w:rsid w:val="007E1125"/>
    <w:rsid w:val="007E74AB"/>
    <w:rsid w:val="008025AB"/>
    <w:rsid w:val="00822975"/>
    <w:rsid w:val="008304BC"/>
    <w:rsid w:val="008338BF"/>
    <w:rsid w:val="008351B5"/>
    <w:rsid w:val="008B0F0F"/>
    <w:rsid w:val="008B7CF1"/>
    <w:rsid w:val="008C6E67"/>
    <w:rsid w:val="008D375C"/>
    <w:rsid w:val="008E25E2"/>
    <w:rsid w:val="008F7A88"/>
    <w:rsid w:val="009155BD"/>
    <w:rsid w:val="00972B73"/>
    <w:rsid w:val="009735BA"/>
    <w:rsid w:val="00977019"/>
    <w:rsid w:val="00992F22"/>
    <w:rsid w:val="00992FBD"/>
    <w:rsid w:val="009F0DDE"/>
    <w:rsid w:val="00A01294"/>
    <w:rsid w:val="00A01798"/>
    <w:rsid w:val="00A078C7"/>
    <w:rsid w:val="00A10C7D"/>
    <w:rsid w:val="00A16E6A"/>
    <w:rsid w:val="00A17F28"/>
    <w:rsid w:val="00A362A4"/>
    <w:rsid w:val="00A93081"/>
    <w:rsid w:val="00AC1CA1"/>
    <w:rsid w:val="00AE2478"/>
    <w:rsid w:val="00AF3BEC"/>
    <w:rsid w:val="00B11CFA"/>
    <w:rsid w:val="00B403C9"/>
    <w:rsid w:val="00B556C1"/>
    <w:rsid w:val="00B726C5"/>
    <w:rsid w:val="00BA75C7"/>
    <w:rsid w:val="00BC6050"/>
    <w:rsid w:val="00BE6F7D"/>
    <w:rsid w:val="00BF7022"/>
    <w:rsid w:val="00BF714D"/>
    <w:rsid w:val="00C2460C"/>
    <w:rsid w:val="00C30A7C"/>
    <w:rsid w:val="00C450AE"/>
    <w:rsid w:val="00CE6623"/>
    <w:rsid w:val="00CF1F74"/>
    <w:rsid w:val="00D22B15"/>
    <w:rsid w:val="00D53743"/>
    <w:rsid w:val="00D659A3"/>
    <w:rsid w:val="00DB1D19"/>
    <w:rsid w:val="00DC3294"/>
    <w:rsid w:val="00DC4EBB"/>
    <w:rsid w:val="00E229DE"/>
    <w:rsid w:val="00E468A6"/>
    <w:rsid w:val="00E90637"/>
    <w:rsid w:val="00EA504E"/>
    <w:rsid w:val="00EB76BF"/>
    <w:rsid w:val="00EC32FF"/>
    <w:rsid w:val="00F0773F"/>
    <w:rsid w:val="00F33E34"/>
    <w:rsid w:val="00F6722B"/>
    <w:rsid w:val="00F80B42"/>
    <w:rsid w:val="00F91AAD"/>
    <w:rsid w:val="00FB0829"/>
    <w:rsid w:val="00FB26A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1B793FC-6285-47B5-9490-B0075A39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4F75"/>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AE247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AE2478"/>
  </w:style>
  <w:style w:type="paragraph" w:styleId="Footer">
    <w:name w:val="footer"/>
    <w:basedOn w:val="Normal"/>
    <w:link w:val="RodapChar"/>
    <w:uiPriority w:val="99"/>
    <w:unhideWhenUsed/>
    <w:rsid w:val="00AE247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AE2478"/>
  </w:style>
  <w:style w:type="character" w:styleId="PageNumber">
    <w:name w:val="page number"/>
    <w:basedOn w:val="DefaultParagraphFont"/>
    <w:rsid w:val="00AE2478"/>
  </w:style>
  <w:style w:type="character" w:customStyle="1" w:styleId="normas-indices-artigo">
    <w:name w:val="normas-indices-artigo"/>
    <w:basedOn w:val="DefaultParagraphFont"/>
    <w:rsid w:val="00240748"/>
  </w:style>
  <w:style w:type="paragraph" w:styleId="NormalWeb">
    <w:name w:val="Normal (Web)"/>
    <w:basedOn w:val="Normal"/>
    <w:uiPriority w:val="99"/>
    <w:unhideWhenUsed/>
    <w:rsid w:val="005147FF"/>
    <w:pPr>
      <w:spacing w:before="100" w:beforeAutospacing="1" w:after="100" w:afterAutospacing="1"/>
    </w:pPr>
    <w:rPr>
      <w:sz w:val="24"/>
      <w:szCs w:val="24"/>
    </w:rPr>
  </w:style>
  <w:style w:type="paragraph" w:styleId="BalloonText">
    <w:name w:val="Balloon Text"/>
    <w:basedOn w:val="Normal"/>
    <w:link w:val="TextodebaloChar"/>
    <w:uiPriority w:val="99"/>
    <w:semiHidden/>
    <w:unhideWhenUsed/>
    <w:rsid w:val="002933F7"/>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2933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A9F4-9616-4121-87AF-84CF379C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779</Words>
  <Characters>4207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Conta da Microsoft</cp:lastModifiedBy>
  <cp:revision>6</cp:revision>
  <cp:lastPrinted>2025-06-11T17:28:48Z</cp:lastPrinted>
  <dcterms:created xsi:type="dcterms:W3CDTF">2025-06-11T12:27:00Z</dcterms:created>
  <dcterms:modified xsi:type="dcterms:W3CDTF">2025-06-11T17:25:00Z</dcterms:modified>
</cp:coreProperties>
</file>