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016C" w:rsidRPr="00EE653C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4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14196" w:rsidRPr="00EE653C" w:rsidRDefault="00000000" w:rsidP="00EE653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 w:eastAsia="pt-BR"/>
        </w:rPr>
      </w:pPr>
      <w:r w:rsidRPr="00EE653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 w:eastAsia="pt-BR"/>
        </w:rPr>
        <w:t>PROJETO DE LEI Nº 58 DE 2025</w:t>
      </w:r>
    </w:p>
    <w:p w:rsidR="00EE653C" w:rsidRPr="00EE653C" w:rsidRDefault="00EE653C" w:rsidP="00EE653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 w:eastAsia="pt-BR"/>
        </w:rPr>
      </w:pPr>
      <w:r w:rsidRPr="00EE653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 w:eastAsia="pt-BR"/>
        </w:rPr>
        <w:t>AUTÓGRAFO Nº 35 DE 2025</w:t>
      </w:r>
    </w:p>
    <w:p w:rsidR="00214196" w:rsidRPr="00EE653C" w:rsidRDefault="00214196" w:rsidP="00214196">
      <w:pPr>
        <w:autoSpaceDE w:val="0"/>
        <w:autoSpaceDN w:val="0"/>
        <w:adjustRightInd w:val="0"/>
        <w:ind w:left="3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left="396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DISPÕE SOBRE REAJUSTE DOS SALÁRIOS, VENCIMENTOS, PROVENTOS E PENSÃO MENSAL DOS SERVIDORES ATIVOS, APOSENTADOS MEDIANTE REGIME ESTATUTÁRIO E PENSIONISTAS DA ADMINISTRAÇÃO DIRETA E DA INDIRETA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. </w:t>
      </w:r>
    </w:p>
    <w:p w:rsidR="00214196" w:rsidRPr="00EE653C" w:rsidRDefault="00214196" w:rsidP="0021419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 </w:t>
      </w:r>
      <w:r w:rsidRPr="00EE653C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Câmara Municipal de Mogi Mirim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aprov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a:</w:t>
      </w:r>
    </w:p>
    <w:p w:rsidR="00214196" w:rsidRPr="00EE653C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1</w:t>
      </w:r>
      <w:r w:rsidR="00EE653C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º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Fica o Poder Executivo autorizado a conceder um reajuste anual aos atuais salários, vencimentos, proventos e pensão mensal dos servidores públicos municipais ativos, aposentados mediante regime estatutário e pensionistas da Administração Direta e da Indireta, no percentual de 5,06% (cinco vírgula zero seis por cento). </w:t>
      </w:r>
    </w:p>
    <w:p w:rsidR="00214196" w:rsidRPr="00EE653C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2</w:t>
      </w:r>
      <w:r w:rsidR="00EE653C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º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As despesas decorrentes com a aplicação desta Lei no exercício corrente correrão por conta da anulação parcial das seguintes dotações orçamentárias: </w:t>
      </w:r>
    </w:p>
    <w:p w:rsidR="00214196" w:rsidRPr="00EE653C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de Finanças - 01.36.11.04.123.1000.1123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Centro Administrativo Municipal - 4.4.90.51.00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Obras e Instalações - Valor: R$ 160.000,00; </w:t>
      </w:r>
    </w:p>
    <w:p w:rsidR="00214196" w:rsidRPr="00EE653C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II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de Obras e Habitação Popular - 01.46.11.15.451.1001.1006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Obras de Infraestrutura Urbana - 4.4.90.51.00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Obras e Instalações - Valor: R$ 825.000,00; </w:t>
      </w:r>
    </w:p>
    <w:p w:rsidR="00214196" w:rsidRPr="00EE653C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III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de Obras e Habitação Popular - 01.46.11.16.482.1003.1117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Regularização Urbanística e Fundiária de Zona Especial - 4.4.90.51.00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Obras e Instalações - Valor: R$ 420.000,00; </w:t>
      </w:r>
    </w:p>
    <w:p w:rsidR="00214196" w:rsidRPr="00EE653C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IV - Secretaria de Obras e Habitação Popular - 01.46.11.02.061.1003.0324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Desapropriações - FMH - 4.4.90.61.00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Aquisições de Imóveis - Valor: R$ 555.000,00; </w:t>
      </w:r>
    </w:p>
    <w:p w:rsidR="00214196" w:rsidRPr="00EE653C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V - Secretaria de Obras e Habitação Popular - 01.46.11.15.451.1001.1015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Construção, Ampliação e Reforma de Prédios e Espaços Públicos - 4.4.90.51.00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Obras e Instalações - Valor: R$ 225.000,00; </w:t>
      </w:r>
    </w:p>
    <w:p w:rsidR="00214196" w:rsidRPr="00EE653C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VI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de Tecnologia da Informação - 01.51.11.04.126.1000.1003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Implantação da Prefeitura Digital - 4.4.90.51.00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Obras e Instalações - Valor: R$ 150.000,00; </w:t>
      </w:r>
    </w:p>
    <w:p w:rsidR="00214196" w:rsidRPr="00EE653C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VII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de Tecnologia da Informação - 01.51.11.04.127.1000.1007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Modernização e Ampliação do Sistema de Informação Geográfica - 4.4.90.39.00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Outros Serviços de Terceiros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 Jurídica - Valor: R$ 90.000,00;</w:t>
      </w:r>
    </w:p>
    <w:p w:rsidR="00214196" w:rsidRPr="00EE653C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VIII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de Tecnologia da Informação - 01.51.11.04.126.1000.2002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Manutenção da Unidade - 4.4.90.52.00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Equipamentos e Material Permanente - Valor: R$ 230.000,00; </w:t>
      </w:r>
    </w:p>
    <w:p w:rsidR="00EE653C" w:rsidRDefault="00EE653C" w:rsidP="00EE653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EE653C" w:rsidRDefault="00EE653C" w:rsidP="00EE653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IX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de Serviços Municipais - 01.52.11.15.451.1001.1051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Ampliação e Melhoria no Sistema de Iluminação Pública - 4.4.90.51.00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Obras e Instalações - Valor: R$ 930.000,00; </w:t>
      </w:r>
    </w:p>
    <w:p w:rsidR="00214196" w:rsidRPr="00EE653C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de Suprimentos e Qualidade - 01.38.11.04.122.1000.2123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Manutenção da Frota Municipal - 3.3.90.30.00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Material de Consumo - Valor: R$ 60.000,00; </w:t>
      </w:r>
    </w:p>
    <w:p w:rsidR="00214196" w:rsidRPr="00EE653C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XI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de Suprimentos e Qualidade - 01.38.11.04.122.1000.2244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Manutenção dos Suprimentos - 3.3.90.30.00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Material de Consumo - Valor: R$ 60.000,00; </w:t>
      </w:r>
    </w:p>
    <w:p w:rsidR="00214196" w:rsidRPr="00EE653C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XII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de Meio Ambiente - 01.45.11.18.541.1002.2010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Manutenção das Atividades de Meio Ambiente - 3.3.90.30.00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Material de Consumo - Valor: R$ 210.000,00; </w:t>
      </w:r>
    </w:p>
    <w:p w:rsidR="00214196" w:rsidRPr="00EE653C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XIII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de Meio Ambiente - 01.45.11.18.541.1002.2010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Manutenção das Atividades de Meio Ambiente - 3.3.90.39.00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Outros Serviços de Terceiros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 Jurídica - Valor: R$ 200.000,00; </w:t>
      </w:r>
    </w:p>
    <w:p w:rsidR="00214196" w:rsidRPr="00EE653C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XIV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de Meio Ambiente - 01.45.11.18.541.1002.2199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Manutenção das Atividades do Programa Bem Estar Animal - 3.3.90.30.00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Material de Consumo - Valor: R$ 40.000,00; </w:t>
      </w:r>
    </w:p>
    <w:p w:rsidR="00214196" w:rsidRPr="00EE653C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XV - Secretaria de Administração - 01.34.11.04.122.1000.2001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- 3.3.90.08.00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Outros Benefícios Assistenciais - Valor: R$ 120.000,00;</w:t>
      </w:r>
    </w:p>
    <w:p w:rsidR="00214196" w:rsidRPr="00EE653C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XVI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de Administração - 01.34.11.04.122.1000.2001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- 3.1.90.11.00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R$ 400.000,00; </w:t>
      </w:r>
    </w:p>
    <w:p w:rsidR="00214196" w:rsidRPr="00EE653C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XVII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de Assistência Social - 01.41.11.08.244.1004.2001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- 3.1.90.11.00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R$ 150.000,00; </w:t>
      </w:r>
    </w:p>
    <w:p w:rsidR="00214196" w:rsidRPr="00EE653C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XVIII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Controladoria Geral do Município - 01.33.11.04.124.1000.2001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- 3.1.90.11.00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R$ 90.000,00; </w:t>
      </w:r>
    </w:p>
    <w:p w:rsidR="00214196" w:rsidRPr="00EE653C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XIX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de Negócios Jurídicos - 01.37.11.04.122.1000.2001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- 3.1.90.11.00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R$ 400.000,00; </w:t>
      </w:r>
    </w:p>
    <w:p w:rsidR="00214196" w:rsidRPr="00EE653C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XX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Ouvidoria Geral do Município - 01.32.11.04.122.1000.2001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- 3.1.90.11.00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R$ 80.000,00.</w:t>
      </w:r>
    </w:p>
    <w:p w:rsidR="00214196" w:rsidRPr="00EE653C" w:rsidRDefault="00214196" w:rsidP="00EE653C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EE653C" w:rsidRPr="00EE653C" w:rsidRDefault="00EE653C" w:rsidP="00EE653C">
      <w:pPr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EE653C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 xml:space="preserve">Art. 3º </w:t>
      </w:r>
      <w:r w:rsidRPr="00EE653C">
        <w:rPr>
          <w:rFonts w:ascii="Times New Roman" w:eastAsia="Times New Roman" w:hAnsi="Times New Roman" w:cs="Times New Roman"/>
          <w:sz w:val="24"/>
          <w:szCs w:val="20"/>
          <w:lang w:eastAsia="pt-BR"/>
        </w:rPr>
        <w:t>As anulações elencadas no art. 2º suplementarão as seguintes dotações orçamentárias:</w:t>
      </w:r>
    </w:p>
    <w:p w:rsidR="00214196" w:rsidRPr="00EE653C" w:rsidRDefault="00000000" w:rsidP="00EE653C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</w:p>
    <w:p w:rsidR="00214196" w:rsidRPr="00EE653C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EE653C" w:rsidRDefault="00EE653C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EE653C" w:rsidRDefault="00EE653C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de Agricultura - 01.40.11.20.608.1002.2001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- 3.1.90.11.00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R$ 470.000,00; </w:t>
      </w:r>
    </w:p>
    <w:p w:rsidR="00214196" w:rsidRPr="00EE653C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II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de Cultura e Turismo - 01.42.11.13.391.1003.2001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- 3.1.90.11.00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R$ 175.000,00; </w:t>
      </w:r>
    </w:p>
    <w:p w:rsidR="00214196" w:rsidRPr="00EE653C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III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de Esporte, Juventude e Lazer - 01.44.11.27.812.1004.2001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- 3.1.90.11.00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R$ 100.000,00; </w:t>
      </w:r>
    </w:p>
    <w:p w:rsidR="00214196" w:rsidRPr="00EE653C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IV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Chefia de Gabinete - 01.31.11.04.122.1000.2001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- 3.1.90.11.00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R$ 550.000,00; </w:t>
      </w:r>
    </w:p>
    <w:p w:rsidR="00214196" w:rsidRPr="00EE653C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V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Chefia de Gabinete - 01.31.11.04.122.1000.2001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3.1.90.13.00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Obrigações Patronais - Valor: R$ 100.000,00; </w:t>
      </w:r>
    </w:p>
    <w:p w:rsidR="00214196" w:rsidRPr="00EE653C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VI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Chefia de Gabinete - 01.31.11.04.122.1000.2241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Cedidos a Outros Órgãos - 3.1.90.11.00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R$ 235.000,00; </w:t>
      </w:r>
    </w:p>
    <w:p w:rsidR="00214196" w:rsidRPr="00EE653C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VII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de Governo - 01.35.11.04.122.1003.2001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- 3.1.90.11.00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R$ 245.000,00; </w:t>
      </w:r>
    </w:p>
    <w:p w:rsidR="00214196" w:rsidRPr="00EE653C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VIII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de Meio Ambiente - 01.45.11.18.541.1002.2001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- 3.1.90.11.00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R$ 515.000,00; </w:t>
      </w:r>
    </w:p>
    <w:p w:rsidR="00214196" w:rsidRPr="00EE653C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IX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de Mobilidade Urbana - 01.39.11.15.452.1001.2001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- 3.1.90.11.00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R$ 300.000,00; </w:t>
      </w:r>
    </w:p>
    <w:p w:rsidR="00214196" w:rsidRPr="00EE653C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de Planejamento Urbano - 01.47.11.04.122.1001.2001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- 3.1.90.11.00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R$ 435.000,00; </w:t>
      </w:r>
    </w:p>
    <w:p w:rsidR="00214196" w:rsidRPr="00EE653C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XI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de Planejamento Urbano - 01.47.11.04.122.1001.2001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- 3.1.90.13.00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Obrigações Patronais - Valor: R$ 105.000,00; </w:t>
      </w:r>
    </w:p>
    <w:p w:rsidR="00EE653C" w:rsidRDefault="00EE653C" w:rsidP="00EE653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XII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de Relações Institucionais - 01.48.11.04.122.1000.2001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- 3.1.90.11.00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R$ 235.000,00; </w:t>
      </w:r>
    </w:p>
    <w:p w:rsidR="00214196" w:rsidRPr="00EE653C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XIII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de Segurança Pública - 01.50.11.04.122.1001.2001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- 3.1.90.11.00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R$ 1.540.000,00; </w:t>
      </w:r>
    </w:p>
    <w:p w:rsidR="00214196" w:rsidRPr="00EE653C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XIV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de Segurança Pública - 01.50.11.04.122.1001.2001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- 3.1.90.13.00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Obrigações Patronais - Valor: R$ 270.000,00;</w:t>
      </w:r>
    </w:p>
    <w:p w:rsidR="00214196" w:rsidRPr="00EE653C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EE653C" w:rsidRDefault="00EE653C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XV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de Suprimentos e Qualidade - 01.38.11.04.122.1000.2001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- 3.1.90.11.00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R$ 120.000,00. </w:t>
      </w:r>
    </w:p>
    <w:p w:rsidR="00214196" w:rsidRPr="00EE653C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Default="00000000" w:rsidP="00EE653C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4</w:t>
      </w:r>
      <w:r w:rsidR="00EE653C" w:rsidRPr="00EE653C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º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Os servidores públicos municipais ativos, aposentados mediante regime estatutário e pensionistas da Administração Direta e da Indireta, receberão, em parcela destacada, os valores retroativos aos meses de março, abril e maio.</w:t>
      </w:r>
    </w:p>
    <w:p w:rsidR="00EE653C" w:rsidRDefault="00EE653C" w:rsidP="00EE653C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EE653C" w:rsidRPr="00EE653C" w:rsidRDefault="00EE653C" w:rsidP="00EE653C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Parágrafo Único.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 reajuste incidirá nas verbas recisórias dos servidores desligados do quadro durante o período referido no </w:t>
      </w:r>
      <w:r w:rsidRPr="00EE653C">
        <w:rPr>
          <w:rFonts w:ascii="Times New Roman" w:eastAsia="Times New Roman" w:hAnsi="Times New Roman" w:cs="Times New Roman"/>
          <w:i/>
          <w:iCs/>
          <w:sz w:val="24"/>
          <w:szCs w:val="24"/>
          <w:lang w:val="pt-PT" w:eastAsia="pt-BR"/>
        </w:rPr>
        <w:t>caput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pt-PT"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deste artigo, excluíndo-se a incidência sobre o incentivo financeiro previsto no artigo 8º da Lei Municipal nº 6.870/25.</w:t>
      </w:r>
    </w:p>
    <w:p w:rsidR="00214196" w:rsidRPr="00EE653C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14196" w:rsidRPr="00EE653C" w:rsidRDefault="00000000" w:rsidP="00EE653C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E653C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5º</w:t>
      </w:r>
      <w:r w:rsidRPr="00EE653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Esta Lei entra em vigor na data de sua publicação.</w:t>
      </w:r>
    </w:p>
    <w:p w:rsidR="00214196" w:rsidRDefault="00214196" w:rsidP="00214196">
      <w:pPr>
        <w:ind w:firstLine="3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</w:p>
    <w:p w:rsidR="00EE653C" w:rsidRDefault="00EE653C" w:rsidP="00214196">
      <w:pPr>
        <w:ind w:firstLine="3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</w:p>
    <w:p w:rsidR="00EE653C" w:rsidRPr="00EE653C" w:rsidRDefault="00EE653C" w:rsidP="00214196">
      <w:pPr>
        <w:ind w:firstLine="3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</w:p>
    <w:p w:rsidR="00EE653C" w:rsidRPr="00EE653C" w:rsidRDefault="00EE653C" w:rsidP="00EE653C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EE653C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 w:rsidR="002207E3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17 </w:t>
      </w:r>
      <w:r w:rsidRPr="00EE653C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 w:rsidR="002207E3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junho</w:t>
      </w:r>
      <w:r w:rsidRPr="00EE653C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2025.</w:t>
      </w:r>
    </w:p>
    <w:p w:rsidR="00EE653C" w:rsidRPr="00EE653C" w:rsidRDefault="00EE653C" w:rsidP="00EE653C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EE653C" w:rsidRPr="00EE653C" w:rsidRDefault="00EE653C" w:rsidP="00EE653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EE653C" w:rsidRPr="00EE653C" w:rsidRDefault="00EE653C" w:rsidP="00EE653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E653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:rsidR="00EE653C" w:rsidRPr="00EE653C" w:rsidRDefault="00EE653C" w:rsidP="00EE653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E653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:rsidR="00EE653C" w:rsidRPr="00EE653C" w:rsidRDefault="00EE653C" w:rsidP="00EE653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EE653C" w:rsidRPr="00EE653C" w:rsidRDefault="00EE653C" w:rsidP="00EE653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EE653C" w:rsidRPr="00EE653C" w:rsidRDefault="00EE653C" w:rsidP="00EE653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E653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EE653C" w:rsidRPr="00EE653C" w:rsidRDefault="00EE653C" w:rsidP="00EE653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E653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:rsidR="00EE653C" w:rsidRPr="00EE653C" w:rsidRDefault="00EE653C" w:rsidP="00EE653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EE653C" w:rsidRPr="00EE653C" w:rsidRDefault="00EE653C" w:rsidP="00EE653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EE653C" w:rsidRPr="00EE653C" w:rsidRDefault="00EE653C" w:rsidP="00EE653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E653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:rsidR="00EE653C" w:rsidRPr="00EE653C" w:rsidRDefault="00EE653C" w:rsidP="00EE653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E653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:rsidR="00EE653C" w:rsidRPr="00EE653C" w:rsidRDefault="00EE653C" w:rsidP="00EE653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EE653C" w:rsidRPr="00EE653C" w:rsidRDefault="00EE653C" w:rsidP="00EE653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EE653C" w:rsidRPr="00EE653C" w:rsidRDefault="00EE653C" w:rsidP="00EE653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E653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:rsidR="00EE653C" w:rsidRPr="00EE653C" w:rsidRDefault="00EE653C" w:rsidP="00EE653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E653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:rsidR="00EE653C" w:rsidRPr="00EE653C" w:rsidRDefault="00EE653C" w:rsidP="00EE653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EE653C" w:rsidRPr="00EE653C" w:rsidRDefault="00EE653C" w:rsidP="00EE653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EE653C" w:rsidRPr="00EE653C" w:rsidRDefault="00EE653C" w:rsidP="00EE653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E653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:rsidR="00EE653C" w:rsidRPr="00EE653C" w:rsidRDefault="00EE653C" w:rsidP="00EE653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E653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:rsidR="00214196" w:rsidRDefault="00214196" w:rsidP="00214196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:rsidR="00EE653C" w:rsidRDefault="00EE653C" w:rsidP="00214196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:rsidR="00EE653C" w:rsidRDefault="00EE653C" w:rsidP="00214196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:rsidR="00EE653C" w:rsidRPr="00214196" w:rsidRDefault="00EE653C" w:rsidP="00214196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:rsidR="00214196" w:rsidRPr="00214196" w:rsidRDefault="00214196" w:rsidP="00214196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:rsidR="00214196" w:rsidRPr="00214196" w:rsidRDefault="00214196" w:rsidP="00214196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:rsidR="00214196" w:rsidRPr="00214196" w:rsidRDefault="00000000" w:rsidP="00214196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214196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58 de 2025</w:t>
      </w:r>
    </w:p>
    <w:p w:rsidR="00214196" w:rsidRPr="00214196" w:rsidRDefault="00000000" w:rsidP="00214196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214196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EE653C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1DAA" w:rsidRDefault="004C1DAA">
      <w:r>
        <w:separator/>
      </w:r>
    </w:p>
  </w:endnote>
  <w:endnote w:type="continuationSeparator" w:id="0">
    <w:p w:rsidR="004C1DAA" w:rsidRDefault="004C1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1DAA" w:rsidRDefault="004C1DAA">
      <w:r>
        <w:separator/>
      </w:r>
    </w:p>
  </w:footnote>
  <w:footnote w:type="continuationSeparator" w:id="0">
    <w:p w:rsidR="004C1DAA" w:rsidRDefault="004C1D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184945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EE653C" w:rsidP="00EE653C">
    <w:pPr>
      <w:pStyle w:val="Cabealho"/>
      <w:tabs>
        <w:tab w:val="right" w:pos="7513"/>
      </w:tabs>
      <w:ind w:left="1418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EE653C">
    <w:pPr>
      <w:pStyle w:val="Cabealho"/>
      <w:tabs>
        <w:tab w:val="right" w:pos="7513"/>
      </w:tabs>
      <w:ind w:left="1418"/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3038C"/>
    <w:rsid w:val="0014244B"/>
    <w:rsid w:val="001915A3"/>
    <w:rsid w:val="00193A1F"/>
    <w:rsid w:val="00207677"/>
    <w:rsid w:val="00214196"/>
    <w:rsid w:val="00214442"/>
    <w:rsid w:val="00217F62"/>
    <w:rsid w:val="002207E3"/>
    <w:rsid w:val="0034016C"/>
    <w:rsid w:val="004C1DAA"/>
    <w:rsid w:val="004F0784"/>
    <w:rsid w:val="004F1341"/>
    <w:rsid w:val="00520F7E"/>
    <w:rsid w:val="005755DE"/>
    <w:rsid w:val="00594412"/>
    <w:rsid w:val="005B6118"/>
    <w:rsid w:val="005D4035"/>
    <w:rsid w:val="00697F7F"/>
    <w:rsid w:val="00700224"/>
    <w:rsid w:val="007D59D6"/>
    <w:rsid w:val="00965094"/>
    <w:rsid w:val="00A5188F"/>
    <w:rsid w:val="00A5794C"/>
    <w:rsid w:val="00A906D8"/>
    <w:rsid w:val="00AB5A74"/>
    <w:rsid w:val="00C32D95"/>
    <w:rsid w:val="00C938B6"/>
    <w:rsid w:val="00DE5AAE"/>
    <w:rsid w:val="00DE675E"/>
    <w:rsid w:val="00EE653C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CC34D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1237</Words>
  <Characters>6682</Characters>
  <Application>Microsoft Office Word</Application>
  <DocSecurity>0</DocSecurity>
  <Lines>55</Lines>
  <Paragraphs>15</Paragraphs>
  <ScaleCrop>false</ScaleCrop>
  <Company/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14</cp:revision>
  <dcterms:created xsi:type="dcterms:W3CDTF">2018-10-15T14:27:00Z</dcterms:created>
  <dcterms:modified xsi:type="dcterms:W3CDTF">2025-06-16T10:53:00Z</dcterms:modified>
</cp:coreProperties>
</file>