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FC2194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959B2" w:rsidP="003D6D21" w14:paraId="57D78F3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E959B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E959B2">
        <w:rPr>
          <w:b/>
          <w:color w:val="000000" w:themeColor="text1"/>
          <w:sz w:val="23"/>
          <w:szCs w:val="23"/>
        </w:rPr>
        <w:t>RELATÓRIO</w:t>
      </w:r>
    </w:p>
    <w:p w:rsidR="00A155B7" w:rsidRPr="00E959B2" w:rsidP="00CB631F" w14:paraId="052508B3" w14:textId="2F52629C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E959B2">
        <w:rPr>
          <w:rStyle w:val="Strong"/>
          <w:color w:val="000000" w:themeColor="text1"/>
          <w:sz w:val="23"/>
          <w:szCs w:val="23"/>
        </w:rPr>
        <w:t>SUBSTITUTIVO</w:t>
      </w:r>
      <w:r w:rsidRPr="00E959B2" w:rsidR="00441727">
        <w:rPr>
          <w:rStyle w:val="Strong"/>
          <w:color w:val="000000" w:themeColor="text1"/>
          <w:sz w:val="23"/>
          <w:szCs w:val="23"/>
        </w:rPr>
        <w:t xml:space="preserve"> Nº 1</w:t>
      </w:r>
      <w:r w:rsidRPr="00E959B2">
        <w:rPr>
          <w:rStyle w:val="Strong"/>
          <w:color w:val="000000" w:themeColor="text1"/>
          <w:sz w:val="23"/>
          <w:szCs w:val="23"/>
        </w:rPr>
        <w:t xml:space="preserve"> AO </w:t>
      </w:r>
      <w:r w:rsidRPr="00E959B2" w:rsidR="006F3969">
        <w:rPr>
          <w:rStyle w:val="Strong"/>
          <w:color w:val="000000" w:themeColor="text1"/>
          <w:sz w:val="23"/>
          <w:szCs w:val="23"/>
        </w:rPr>
        <w:t>PRO</w:t>
      </w:r>
      <w:r w:rsidRPr="00E959B2" w:rsidR="00BA6C13">
        <w:rPr>
          <w:rStyle w:val="Strong"/>
          <w:color w:val="000000" w:themeColor="text1"/>
          <w:sz w:val="23"/>
          <w:szCs w:val="23"/>
        </w:rPr>
        <w:t xml:space="preserve">JETO DE </w:t>
      </w:r>
      <w:r w:rsidRPr="00E959B2" w:rsidR="00FB2327">
        <w:rPr>
          <w:rStyle w:val="Strong"/>
          <w:color w:val="000000" w:themeColor="text1"/>
          <w:sz w:val="23"/>
          <w:szCs w:val="23"/>
        </w:rPr>
        <w:t>LEI</w:t>
      </w:r>
      <w:r w:rsidRPr="00E959B2" w:rsidR="00BA6C13">
        <w:rPr>
          <w:rStyle w:val="Strong"/>
          <w:color w:val="000000" w:themeColor="text1"/>
          <w:sz w:val="23"/>
          <w:szCs w:val="23"/>
        </w:rPr>
        <w:t xml:space="preserve"> Nº </w:t>
      </w:r>
      <w:r w:rsidRPr="00E959B2" w:rsidR="00450755">
        <w:rPr>
          <w:rStyle w:val="Strong"/>
          <w:color w:val="000000" w:themeColor="text1"/>
          <w:sz w:val="23"/>
          <w:szCs w:val="23"/>
        </w:rPr>
        <w:t>32</w:t>
      </w:r>
      <w:r w:rsidRPr="00E959B2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E959B2" w:rsidP="00CB631F" w14:paraId="4DE9CBF8" w14:textId="41F8AD95">
      <w:pPr>
        <w:pStyle w:val="NormalWeb"/>
        <w:spacing w:line="360" w:lineRule="auto"/>
        <w:jc w:val="both"/>
        <w:rPr>
          <w:rStyle w:val="Emphasis"/>
          <w:color w:val="000000" w:themeColor="text1"/>
          <w:sz w:val="23"/>
          <w:szCs w:val="23"/>
        </w:rPr>
      </w:pPr>
      <w:r w:rsidRPr="00E959B2">
        <w:rPr>
          <w:rStyle w:val="Emphasis"/>
          <w:color w:val="000000" w:themeColor="text1"/>
          <w:sz w:val="23"/>
          <w:szCs w:val="23"/>
        </w:rPr>
        <w:t>DISPÕE SOBRE A CRIAÇÃO DO PROGRAMA DE PROTEÇÃO CEREBRAL PARA PREVENÇÃO DE SEQUELAS NEUROLÓGICAS EM BEBÊS NO MUNICÍPIO DE MOGI MIRIM.</w:t>
      </w:r>
    </w:p>
    <w:p w:rsidR="00F74441" w:rsidRPr="00E959B2" w:rsidP="00CB631F" w14:paraId="255CBB13" w14:textId="7910DB15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E959B2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E959B2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E959B2" w:rsidP="00CB631F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3"/>
          <w:szCs w:val="23"/>
        </w:rPr>
      </w:pPr>
      <w:r w:rsidRPr="00E959B2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450755" w:rsidRPr="00E959B2" w:rsidP="00450755" w14:paraId="5D9B3BAD" w14:textId="77777777">
      <w:pPr>
        <w:pStyle w:val="NormalWeb"/>
        <w:spacing w:line="360" w:lineRule="auto"/>
        <w:jc w:val="both"/>
        <w:rPr>
          <w:rStyle w:val="titulo-principal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>
        <w:rPr>
          <w:rStyle w:val="titulo-principal"/>
          <w:sz w:val="23"/>
          <w:szCs w:val="23"/>
        </w:rPr>
        <w:t xml:space="preserve">O Substitutivo Nº 1 ao Projeto de Lei Nº 32/2025, de autoria dos Vereadores Wagner Ricardo Pereira e Marcos Paulo </w:t>
      </w:r>
      <w:r w:rsidRPr="00E959B2">
        <w:rPr>
          <w:rStyle w:val="titulo-principal"/>
          <w:sz w:val="23"/>
          <w:szCs w:val="23"/>
        </w:rPr>
        <w:t>Cegatti</w:t>
      </w:r>
      <w:r w:rsidRPr="00E959B2">
        <w:rPr>
          <w:rStyle w:val="titulo-principal"/>
          <w:sz w:val="23"/>
          <w:szCs w:val="23"/>
        </w:rPr>
        <w:t>, propõe a criação do Programa de Proteção Cerebral para Prevenção de Sequelas Neurológicas em Bebês no Município de Mogi Mirim. O programa visa assegurar a implementação de protocolos estruturados de assistência neonatal, com o intuito de reduzir a incidência de sequelas neurológicas em recém-nascidos, resultantes de condições como hipóxia ou trauma durante o parto.</w:t>
      </w:r>
    </w:p>
    <w:p w:rsidR="00450755" w:rsidRPr="00E959B2" w:rsidP="00450755" w14:paraId="164F33B2" w14:textId="77777777">
      <w:pPr>
        <w:pStyle w:val="NormalWeb"/>
        <w:spacing w:line="360" w:lineRule="auto"/>
        <w:ind w:firstLine="720"/>
        <w:jc w:val="both"/>
        <w:rPr>
          <w:rStyle w:val="titulo-principal"/>
          <w:sz w:val="23"/>
          <w:szCs w:val="23"/>
        </w:rPr>
      </w:pPr>
      <w:r w:rsidRPr="00E959B2">
        <w:rPr>
          <w:rStyle w:val="titulo-principal"/>
          <w:sz w:val="23"/>
          <w:szCs w:val="23"/>
        </w:rPr>
        <w:t>A proposta propõe que o programa seja implementado em hospitais municipais e na Santa Casa, desde que sejam atendidos critérios mínimos de estrutura, como a disponibilidade de pelo menos 6 leitos de UTI neonatal ou a realização de 500 nascidos vivos anuais, em média. O atendimento será realizado por uma equipe multiprofissional e possivelmente complementado por uma central remota de monitoramento, permitindo um acompanhamento mais eficaz das crianças.</w:t>
      </w:r>
    </w:p>
    <w:p w:rsidR="00450755" w:rsidRPr="00E959B2" w:rsidP="00450755" w14:paraId="3950DE29" w14:textId="77777777">
      <w:pPr>
        <w:pStyle w:val="NormalWeb"/>
        <w:spacing w:line="360" w:lineRule="auto"/>
        <w:ind w:firstLine="720"/>
        <w:jc w:val="both"/>
        <w:rPr>
          <w:rStyle w:val="titulo-principal"/>
          <w:sz w:val="23"/>
          <w:szCs w:val="23"/>
        </w:rPr>
      </w:pPr>
      <w:r w:rsidRPr="00E959B2">
        <w:rPr>
          <w:rStyle w:val="titulo-principal"/>
          <w:sz w:val="23"/>
          <w:szCs w:val="23"/>
        </w:rPr>
        <w:t>Além de promover a saúde desses bebês, a iniciativa é esperada para trazer benefícios a longo prazo, com a redução de custos associados a tratamentos de sequelas neurológicas, contribuindo assim para a sustentabilidade financeira do sistema de saúde. A experiência bem-sucedida do programa similar da cidade de São Paulo apoia a viabilidade dessa proposta, sendo um passo significativo na promoção de equidade no acesso a cuidados de saúde neonatal.</w:t>
      </w:r>
    </w:p>
    <w:p w:rsidR="00CB631F" w:rsidRPr="00E959B2" w:rsidP="00450755" w14:paraId="653912C2" w14:textId="0647928D">
      <w:pPr>
        <w:pStyle w:val="NormalWeb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E959B2">
        <w:rPr>
          <w:rStyle w:val="titulo-principal"/>
          <w:sz w:val="23"/>
          <w:szCs w:val="23"/>
        </w:rPr>
        <w:t xml:space="preserve">A proposta está alinhada com os princípios constitucionais da dignidade humana e do direito à saúde, com o potencial de contribuir para a diminuição da mortalidade e morbidade neonatal, </w:t>
      </w:r>
      <w:r w:rsidRPr="00E959B2">
        <w:rPr>
          <w:rStyle w:val="titulo-principal"/>
          <w:sz w:val="23"/>
          <w:szCs w:val="23"/>
        </w:rPr>
        <w:t>áreas</w:t>
      </w:r>
      <w:r w:rsidRPr="00E959B2">
        <w:rPr>
          <w:rStyle w:val="titulo-principal"/>
          <w:sz w:val="23"/>
          <w:szCs w:val="23"/>
        </w:rPr>
        <w:t xml:space="preserve"> prioritár</w:t>
      </w:r>
      <w:r w:rsidRPr="00E959B2" w:rsidR="00441727">
        <w:rPr>
          <w:rStyle w:val="titulo-principal"/>
          <w:sz w:val="23"/>
          <w:szCs w:val="23"/>
        </w:rPr>
        <w:t>ias na saúde pública brasileira.</w:t>
      </w: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E959B2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3"/>
          <w:szCs w:val="23"/>
        </w:rPr>
      </w:pPr>
      <w:r w:rsidRPr="00E959B2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CB631F" w:rsidRPr="00E959B2" w:rsidP="00CB631F" w14:paraId="54F48B15" w14:textId="77777777">
      <w:pPr>
        <w:rPr>
          <w:sz w:val="23"/>
          <w:szCs w:val="23"/>
        </w:rPr>
      </w:pPr>
    </w:p>
    <w:p w:rsidR="00F74441" w:rsidRPr="00E959B2" w:rsidP="00CB631F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  <w:sz w:val="23"/>
          <w:szCs w:val="23"/>
        </w:rPr>
      </w:pPr>
      <w:r w:rsidRPr="00E959B2">
        <w:rPr>
          <w:rStyle w:val="Strong"/>
          <w:b/>
          <w:bCs w:val="0"/>
          <w:color w:val="000000" w:themeColor="text1"/>
          <w:sz w:val="23"/>
          <w:szCs w:val="23"/>
        </w:rPr>
        <w:t>Legalidade e Constitucionalidade</w:t>
      </w:r>
    </w:p>
    <w:p w:rsidR="00CB631F" w:rsidRPr="00E959B2" w:rsidP="00CB631F" w14:paraId="470069E2" w14:textId="77777777">
      <w:pPr>
        <w:rPr>
          <w:sz w:val="23"/>
          <w:szCs w:val="23"/>
        </w:rPr>
      </w:pPr>
    </w:p>
    <w:p w:rsidR="00A913CE" w:rsidRPr="00E959B2" w:rsidP="00CB631F" w14:paraId="0D92EC29" w14:textId="0E82D7DA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 w:rsidR="003B1A59">
        <w:rPr>
          <w:color w:val="000000" w:themeColor="text1"/>
          <w:sz w:val="23"/>
          <w:szCs w:val="23"/>
        </w:rPr>
        <w:t xml:space="preserve">O </w:t>
      </w:r>
      <w:r w:rsidRPr="00E959B2" w:rsidR="00F633DE">
        <w:rPr>
          <w:color w:val="000000" w:themeColor="text1"/>
          <w:sz w:val="23"/>
          <w:szCs w:val="23"/>
        </w:rPr>
        <w:t xml:space="preserve">Substitutivo </w:t>
      </w:r>
      <w:r w:rsidRPr="00E959B2" w:rsidR="00440F57">
        <w:rPr>
          <w:color w:val="000000" w:themeColor="text1"/>
          <w:sz w:val="23"/>
          <w:szCs w:val="23"/>
        </w:rPr>
        <w:t xml:space="preserve">nº 1 </w:t>
      </w:r>
      <w:r w:rsidRPr="00E959B2" w:rsidR="00F633DE">
        <w:rPr>
          <w:color w:val="000000" w:themeColor="text1"/>
          <w:sz w:val="23"/>
          <w:szCs w:val="23"/>
        </w:rPr>
        <w:t xml:space="preserve">ao </w:t>
      </w:r>
      <w:r w:rsidRPr="00E959B2" w:rsidR="003B1A59">
        <w:rPr>
          <w:color w:val="000000" w:themeColor="text1"/>
          <w:sz w:val="23"/>
          <w:szCs w:val="23"/>
        </w:rPr>
        <w:t xml:space="preserve">Projeto de </w:t>
      </w:r>
      <w:r w:rsidRPr="00E959B2" w:rsidR="00B00B0F">
        <w:rPr>
          <w:color w:val="000000" w:themeColor="text1"/>
          <w:sz w:val="23"/>
          <w:szCs w:val="23"/>
        </w:rPr>
        <w:t>Lei</w:t>
      </w:r>
      <w:r w:rsidRPr="00E959B2" w:rsidR="00B1430A">
        <w:rPr>
          <w:color w:val="000000" w:themeColor="text1"/>
          <w:sz w:val="23"/>
          <w:szCs w:val="23"/>
        </w:rPr>
        <w:t xml:space="preserve"> nº </w:t>
      </w:r>
      <w:r w:rsidRPr="00E959B2" w:rsidR="00440F57">
        <w:rPr>
          <w:color w:val="000000" w:themeColor="text1"/>
          <w:sz w:val="23"/>
          <w:szCs w:val="23"/>
        </w:rPr>
        <w:t>32</w:t>
      </w:r>
      <w:r w:rsidRPr="00E959B2" w:rsidR="003B1A59">
        <w:rPr>
          <w:color w:val="000000" w:themeColor="text1"/>
          <w:sz w:val="23"/>
          <w:szCs w:val="23"/>
        </w:rPr>
        <w:t xml:space="preserve"> de 2025</w:t>
      </w:r>
      <w:r w:rsidRPr="00E959B2" w:rsidR="00440F57">
        <w:rPr>
          <w:color w:val="000000" w:themeColor="text1"/>
          <w:sz w:val="23"/>
          <w:szCs w:val="23"/>
        </w:rPr>
        <w:t>,</w:t>
      </w:r>
      <w:r w:rsidRPr="00E959B2" w:rsidR="003B1A59">
        <w:rPr>
          <w:color w:val="000000" w:themeColor="text1"/>
          <w:sz w:val="23"/>
          <w:szCs w:val="23"/>
        </w:rPr>
        <w:t xml:space="preserve"> está em conformidade com os princípios constitucionais e legais, não apresentando vícios de </w:t>
      </w:r>
      <w:r w:rsidRPr="00E959B2" w:rsidR="007F6796">
        <w:rPr>
          <w:color w:val="000000" w:themeColor="text1"/>
          <w:sz w:val="23"/>
          <w:szCs w:val="23"/>
        </w:rPr>
        <w:t>constitucionalidade e legalidade</w:t>
      </w:r>
      <w:r w:rsidRPr="00E959B2" w:rsidR="003B1A59">
        <w:rPr>
          <w:color w:val="000000" w:themeColor="text1"/>
          <w:sz w:val="23"/>
          <w:szCs w:val="23"/>
        </w:rPr>
        <w:t xml:space="preserve">. A </w:t>
      </w:r>
      <w:r w:rsidRPr="00E959B2" w:rsidR="007F6796">
        <w:rPr>
          <w:color w:val="000000" w:themeColor="text1"/>
          <w:sz w:val="23"/>
          <w:szCs w:val="23"/>
        </w:rPr>
        <w:t>competência</w:t>
      </w:r>
      <w:r w:rsidRPr="00E959B2" w:rsidR="003B1A59">
        <w:rPr>
          <w:color w:val="000000" w:themeColor="text1"/>
          <w:sz w:val="23"/>
          <w:szCs w:val="23"/>
        </w:rPr>
        <w:t xml:space="preserve"> legislativa encontra respaldo no </w:t>
      </w:r>
      <w:r w:rsidRPr="00E959B2" w:rsidR="003B1A59">
        <w:rPr>
          <w:rStyle w:val="Strong"/>
          <w:color w:val="000000" w:themeColor="text1"/>
          <w:sz w:val="23"/>
          <w:szCs w:val="23"/>
        </w:rPr>
        <w:t>artigo 30, inciso I, da Constituição Federal</w:t>
      </w:r>
      <w:r w:rsidRPr="00E959B2" w:rsidR="003B1A59">
        <w:rPr>
          <w:color w:val="000000" w:themeColor="text1"/>
          <w:sz w:val="23"/>
          <w:szCs w:val="23"/>
        </w:rPr>
        <w:t xml:space="preserve">, que atribui aos municípios a competência para legislar sobre assuntos de interesse local. </w:t>
      </w:r>
    </w:p>
    <w:p w:rsidR="00F633DE" w:rsidRPr="00E959B2" w:rsidP="00F633DE" w14:paraId="7DC8BE04" w14:textId="51AEF1FD">
      <w:pPr>
        <w:pStyle w:val="NormalWeb"/>
        <w:spacing w:line="360" w:lineRule="auto"/>
        <w:jc w:val="both"/>
        <w:rPr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  <w:t xml:space="preserve">Ademais, </w:t>
      </w:r>
      <w:r w:rsidRPr="00E959B2">
        <w:rPr>
          <w:color w:val="000000" w:themeColor="text1"/>
          <w:sz w:val="23"/>
          <w:szCs w:val="23"/>
        </w:rPr>
        <w:t xml:space="preserve">conforme dispõe o </w:t>
      </w:r>
      <w:r w:rsidRPr="00E959B2">
        <w:rPr>
          <w:sz w:val="23"/>
          <w:szCs w:val="23"/>
        </w:rPr>
        <w:t>artigo 147 do Regimento Interno desta Câmara Municipal, o Substitutivo é o Projeto de Lei, de Lei Complementar, de Decreto Legislativo ou de Resolução apresentado por Vereador ou Comissão para substituir outro já em tramitação sobre o mesmo assunto.</w:t>
      </w:r>
    </w:p>
    <w:p w:rsidR="00C00781" w:rsidRPr="00E959B2" w:rsidP="00CB631F" w14:paraId="66A982E9" w14:textId="70153471">
      <w:pPr>
        <w:pStyle w:val="BodyText"/>
        <w:spacing w:line="360" w:lineRule="auto"/>
        <w:jc w:val="both"/>
        <w:rPr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 w:rsidR="00F633DE">
        <w:rPr>
          <w:color w:val="000000" w:themeColor="text1"/>
          <w:sz w:val="23"/>
          <w:szCs w:val="23"/>
        </w:rPr>
        <w:t xml:space="preserve">Cabe salientar que o Substitutivo apresentado tem como objetivo sanar apontamentos trazidos pela Consulta </w:t>
      </w:r>
      <w:r w:rsidRPr="00E959B2" w:rsidR="00CB7851">
        <w:rPr>
          <w:color w:val="000000" w:themeColor="text1"/>
          <w:sz w:val="23"/>
          <w:szCs w:val="23"/>
        </w:rPr>
        <w:t>Jurídica</w:t>
      </w:r>
      <w:r w:rsidRPr="00E959B2" w:rsidR="00440F57">
        <w:rPr>
          <w:color w:val="000000" w:themeColor="text1"/>
          <w:sz w:val="23"/>
          <w:szCs w:val="23"/>
        </w:rPr>
        <w:t xml:space="preserve"> Externa – Consulta/0193</w:t>
      </w:r>
      <w:r w:rsidRPr="00E959B2" w:rsidR="00F633DE">
        <w:rPr>
          <w:color w:val="000000" w:themeColor="text1"/>
          <w:sz w:val="23"/>
          <w:szCs w:val="23"/>
        </w:rPr>
        <w:t>/2025/M</w:t>
      </w:r>
      <w:r w:rsidRPr="00E959B2" w:rsidR="00440F57">
        <w:rPr>
          <w:color w:val="000000" w:themeColor="text1"/>
          <w:sz w:val="23"/>
          <w:szCs w:val="23"/>
        </w:rPr>
        <w:t>N</w:t>
      </w:r>
      <w:r w:rsidRPr="00E959B2" w:rsidR="00F633DE">
        <w:rPr>
          <w:color w:val="000000" w:themeColor="text1"/>
          <w:sz w:val="23"/>
          <w:szCs w:val="23"/>
        </w:rPr>
        <w:t xml:space="preserve">/G/, adequando a proposição a fim de se evitar qualquer vício de constitucionalidade formal e/ou material, portanto, podendo </w:t>
      </w:r>
      <w:r w:rsidRPr="00E959B2" w:rsidR="00FC1854">
        <w:rPr>
          <w:sz w:val="23"/>
          <w:szCs w:val="23"/>
        </w:rPr>
        <w:t>prosseguir a regular tramitação do projeto de lei.</w:t>
      </w:r>
    </w:p>
    <w:p w:rsidR="00EB4D4C" w:rsidP="00CB631F" w14:paraId="78413811" w14:textId="77777777">
      <w:pPr>
        <w:pStyle w:val="BodyText"/>
        <w:spacing w:line="360" w:lineRule="auto"/>
        <w:jc w:val="both"/>
        <w:rPr>
          <w:sz w:val="23"/>
          <w:szCs w:val="23"/>
        </w:rPr>
      </w:pPr>
    </w:p>
    <w:p w:rsidR="00440F57" w:rsidRPr="00E959B2" w:rsidP="00CB631F" w14:paraId="58FEC76E" w14:textId="061EAB0F">
      <w:pPr>
        <w:pStyle w:val="BodyText"/>
        <w:spacing w:line="360" w:lineRule="auto"/>
        <w:jc w:val="both"/>
        <w:rPr>
          <w:sz w:val="23"/>
          <w:szCs w:val="23"/>
        </w:rPr>
      </w:pPr>
      <w:r w:rsidRPr="00E959B2">
        <w:rPr>
          <w:sz w:val="23"/>
          <w:szCs w:val="23"/>
        </w:rPr>
        <w:tab/>
      </w:r>
      <w:r w:rsidRPr="00E959B2" w:rsidR="00C03449">
        <w:rPr>
          <w:sz w:val="23"/>
          <w:szCs w:val="23"/>
        </w:rPr>
        <w:t>Outrossim, o projeto de lei ba</w:t>
      </w:r>
      <w:r w:rsidRPr="00E959B2" w:rsidR="00C03449">
        <w:rPr>
          <w:rStyle w:val="titulo-principal"/>
          <w:sz w:val="23"/>
          <w:szCs w:val="23"/>
        </w:rPr>
        <w:t>seia-se em precedentes normativos como a Lei nº 17.569/2021 de São Paulo, cuja constitucionalidade já foi reconhecida. A proposta encontra respaldo na competência do município para legislar sobre saúde pública e proteção à infância, conforme os artigos 23 e 30 da Constituição Federal. Além disso, a iniciativa não infringe a separação dos poderes, pois não interfere na estrutura administrativa do Executivo e não cria encargos financeiros que inviabilizem sua implementação.</w:t>
      </w:r>
    </w:p>
    <w:p w:rsidR="00440F57" w:rsidRPr="00E959B2" w:rsidP="00CB631F" w14:paraId="3436D67E" w14:textId="77777777">
      <w:pPr>
        <w:pStyle w:val="BodyText"/>
        <w:spacing w:line="360" w:lineRule="auto"/>
        <w:jc w:val="both"/>
        <w:rPr>
          <w:sz w:val="23"/>
          <w:szCs w:val="23"/>
        </w:rPr>
      </w:pPr>
    </w:p>
    <w:p w:rsidR="00F74441" w:rsidRPr="00E959B2" w:rsidP="00EB4D4C" w14:paraId="0F32780D" w14:textId="302CE56B">
      <w:pPr>
        <w:pStyle w:val="BodyText"/>
        <w:numPr>
          <w:ilvl w:val="0"/>
          <w:numId w:val="15"/>
        </w:numPr>
        <w:spacing w:line="360" w:lineRule="auto"/>
        <w:jc w:val="both"/>
        <w:rPr>
          <w:rStyle w:val="Strong"/>
          <w:bCs w:val="0"/>
          <w:color w:val="000000" w:themeColor="text1"/>
          <w:sz w:val="23"/>
          <w:szCs w:val="23"/>
        </w:rPr>
      </w:pPr>
      <w:r w:rsidRPr="00E959B2">
        <w:rPr>
          <w:rStyle w:val="Strong"/>
          <w:bCs w:val="0"/>
          <w:color w:val="000000" w:themeColor="text1"/>
          <w:sz w:val="23"/>
          <w:szCs w:val="23"/>
        </w:rPr>
        <w:t>Conveniência e Oportunidade</w:t>
      </w:r>
    </w:p>
    <w:p w:rsidR="008151FE" w:rsidRPr="00E959B2" w:rsidP="008151FE" w14:paraId="5E2AC934" w14:textId="77777777">
      <w:pPr>
        <w:pStyle w:val="NormalWeb"/>
        <w:spacing w:line="360" w:lineRule="auto"/>
        <w:jc w:val="both"/>
        <w:rPr>
          <w:rStyle w:val="titulo-principal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>
        <w:rPr>
          <w:rStyle w:val="titulo-principal"/>
          <w:sz w:val="23"/>
          <w:szCs w:val="23"/>
        </w:rPr>
        <w:t>A implementação do Programa de Proteção Cerebral é de suma importância e oportunidade para o município, dado o impacto positivo esperado na saúde neonatal e na redução de sequelas neurológicas em bebês.</w:t>
      </w:r>
    </w:p>
    <w:p w:rsidR="00EB4D4C" w:rsidP="008151FE" w14:paraId="4569F6F0" w14:textId="77777777">
      <w:pPr>
        <w:pStyle w:val="NormalWeb"/>
        <w:spacing w:line="360" w:lineRule="auto"/>
        <w:jc w:val="both"/>
        <w:rPr>
          <w:rStyle w:val="titulo-principal"/>
          <w:sz w:val="23"/>
          <w:szCs w:val="23"/>
        </w:rPr>
      </w:pPr>
      <w:r w:rsidRPr="00E959B2">
        <w:rPr>
          <w:rStyle w:val="titulo-principal"/>
          <w:sz w:val="23"/>
          <w:szCs w:val="23"/>
        </w:rPr>
        <w:tab/>
        <w:t xml:space="preserve">A proposta alinha-se com as diretrizes de saúde pública e prioriza a saúde das crianças, coincidindo com as metas nacionais para a atenção integral à saúde da criança. </w:t>
      </w:r>
    </w:p>
    <w:p w:rsidR="00EB4D4C" w:rsidP="008151FE" w14:paraId="7FD68EC1" w14:textId="77777777">
      <w:pPr>
        <w:pStyle w:val="NormalWeb"/>
        <w:spacing w:line="360" w:lineRule="auto"/>
        <w:jc w:val="both"/>
        <w:rPr>
          <w:rStyle w:val="titulo-principal"/>
          <w:sz w:val="23"/>
          <w:szCs w:val="23"/>
        </w:rPr>
      </w:pPr>
    </w:p>
    <w:p w:rsidR="008151FE" w:rsidRPr="00E959B2" w:rsidP="008151FE" w14:paraId="35A91BC6" w14:textId="313592DD">
      <w:pPr>
        <w:pStyle w:val="NormalWeb"/>
        <w:spacing w:line="360" w:lineRule="auto"/>
        <w:jc w:val="both"/>
        <w:rPr>
          <w:rStyle w:val="titulo-principal"/>
          <w:sz w:val="23"/>
          <w:szCs w:val="23"/>
        </w:rPr>
      </w:pPr>
      <w:r>
        <w:rPr>
          <w:rStyle w:val="titulo-principal"/>
          <w:sz w:val="23"/>
          <w:szCs w:val="23"/>
        </w:rPr>
        <w:tab/>
        <w:t>A</w:t>
      </w:r>
      <w:r w:rsidRPr="00E959B2">
        <w:rPr>
          <w:rStyle w:val="titulo-principal"/>
          <w:sz w:val="23"/>
          <w:szCs w:val="23"/>
        </w:rPr>
        <w:t xml:space="preserve">demais, a experiência positiva de São Paulo e a capacidade já existente em Mogi Mirim, especialmente na Santa Casa, indicam que a proposta é não apenas viável, mas necessária para garantir qualidade de vida e redução de custos a longo prazo para o sistema público de saúde. </w:t>
      </w:r>
    </w:p>
    <w:p w:rsidR="005F1C38" w:rsidRPr="00E959B2" w:rsidP="008151FE" w14:paraId="5933CA31" w14:textId="0681812C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E959B2">
        <w:rPr>
          <w:rStyle w:val="titulo-principal"/>
          <w:sz w:val="23"/>
          <w:szCs w:val="23"/>
        </w:rPr>
        <w:tab/>
        <w:t>Portanto, a criação deste programa representa um avanço significativo na proteção da saúde das crianças e uma resposta eficaz a demandas locais em saúde pública.</w:t>
      </w: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E959B2" w:rsidP="00CB631F" w14:paraId="68542A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E959B2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F74441" w:rsidRPr="00E959B2" w:rsidP="00CB631F" w14:paraId="0344C6BF" w14:textId="74999CA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 w:rsidR="00FC2194">
        <w:rPr>
          <w:color w:val="000000" w:themeColor="text1"/>
          <w:sz w:val="23"/>
          <w:szCs w:val="23"/>
        </w:rPr>
        <w:t>Após análise</w:t>
      </w:r>
      <w:r w:rsidRPr="00E959B2" w:rsidR="003B1A59">
        <w:rPr>
          <w:color w:val="000000" w:themeColor="text1"/>
          <w:sz w:val="23"/>
          <w:szCs w:val="23"/>
        </w:rPr>
        <w:t xml:space="preserve"> do projeto, o relator </w:t>
      </w:r>
      <w:r w:rsidRPr="00E959B2" w:rsidR="003B1A59">
        <w:rPr>
          <w:rStyle w:val="Strong"/>
          <w:color w:val="000000" w:themeColor="text1"/>
          <w:sz w:val="23"/>
          <w:szCs w:val="23"/>
        </w:rPr>
        <w:t>não propõe emendas</w:t>
      </w:r>
      <w:r w:rsidRPr="00E959B2" w:rsidR="00FC2194">
        <w:rPr>
          <w:color w:val="000000" w:themeColor="text1"/>
          <w:sz w:val="23"/>
          <w:szCs w:val="23"/>
        </w:rPr>
        <w:t> ao texto do projeto, haja vista que as emendas necessárias já foram apresentadas pela autora do projeto.</w:t>
      </w: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E959B2" w:rsidP="00CB631F" w14:paraId="0089363A" w14:textId="5E591FC0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E959B2">
        <w:rPr>
          <w:rStyle w:val="Strong"/>
          <w:b/>
          <w:bCs w:val="0"/>
          <w:color w:val="000000" w:themeColor="text1"/>
          <w:sz w:val="23"/>
          <w:szCs w:val="23"/>
        </w:rPr>
        <w:t>IV - DECISÃO DA RELATORIA</w:t>
      </w:r>
    </w:p>
    <w:p w:rsidR="00F74441" w:rsidRPr="00E959B2" w:rsidP="00CB631F" w14:paraId="214FFDEB" w14:textId="5AE4BB58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ab/>
      </w:r>
      <w:r w:rsidRPr="00E959B2" w:rsidR="00E73852">
        <w:rPr>
          <w:sz w:val="23"/>
          <w:szCs w:val="23"/>
        </w:rPr>
        <w:t xml:space="preserve">Diante de todo o exposto, este Relator, considera que a presente propositura não apresenta vícios, recebendo parecer </w:t>
      </w:r>
      <w:r w:rsidRPr="00E959B2" w:rsidR="00E73852">
        <w:rPr>
          <w:b/>
          <w:sz w:val="23"/>
          <w:szCs w:val="23"/>
        </w:rPr>
        <w:t>FAVORÁVEL</w:t>
      </w:r>
      <w:r w:rsidRPr="00E959B2" w:rsidR="00E73852">
        <w:rPr>
          <w:sz w:val="23"/>
          <w:szCs w:val="23"/>
        </w:rPr>
        <w:t>.</w:t>
      </w:r>
      <w:r w:rsidRPr="00E959B2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F74441" w:rsidP="00CB631F" w14:paraId="6AB168D8" w14:textId="387FB5A7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E959B2">
        <w:rPr>
          <w:rStyle w:val="Strong"/>
          <w:color w:val="000000" w:themeColor="text1"/>
          <w:sz w:val="23"/>
          <w:szCs w:val="23"/>
        </w:rPr>
        <w:t>SALA DAS SESSÕES</w:t>
      </w:r>
      <w:r w:rsidRPr="00E959B2" w:rsidR="00C854A3">
        <w:rPr>
          <w:rStyle w:val="Strong"/>
          <w:color w:val="000000" w:themeColor="text1"/>
          <w:sz w:val="23"/>
          <w:szCs w:val="23"/>
        </w:rPr>
        <w:t xml:space="preserve"> “VEREADOR SANTO RÓTTOLI”, em 12 de junho</w:t>
      </w:r>
      <w:r w:rsidRPr="00E959B2">
        <w:rPr>
          <w:rStyle w:val="Strong"/>
          <w:color w:val="000000" w:themeColor="text1"/>
          <w:sz w:val="23"/>
          <w:szCs w:val="23"/>
        </w:rPr>
        <w:t xml:space="preserve"> de 2025.</w:t>
      </w:r>
    </w:p>
    <w:p w:rsidR="00EB4D4C" w:rsidRPr="00E959B2" w:rsidP="00CB631F" w14:paraId="6F500784" w14:textId="77777777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</w:p>
    <w:p w:rsidR="00F74441" w:rsidRPr="00E959B2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E959B2">
        <w:rPr>
          <w:bCs/>
          <w:i/>
          <w:color w:val="000000" w:themeColor="text1"/>
          <w:sz w:val="23"/>
          <w:szCs w:val="23"/>
        </w:rPr>
        <w:t>(</w:t>
      </w:r>
      <w:r w:rsidRPr="00E959B2">
        <w:rPr>
          <w:bCs/>
          <w:i/>
          <w:color w:val="000000" w:themeColor="text1"/>
          <w:sz w:val="23"/>
          <w:szCs w:val="23"/>
        </w:rPr>
        <w:t>assinado</w:t>
      </w:r>
      <w:r w:rsidRPr="00E959B2">
        <w:rPr>
          <w:bCs/>
          <w:i/>
          <w:color w:val="000000" w:themeColor="text1"/>
          <w:sz w:val="23"/>
          <w:szCs w:val="23"/>
        </w:rPr>
        <w:t xml:space="preserve"> digitalmente)</w:t>
      </w:r>
    </w:p>
    <w:p w:rsidR="00F74441" w:rsidRPr="00E959B2" w:rsidP="00CB631F" w14:paraId="7E34DE79" w14:textId="5C1FCAA8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E959B2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E959B2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E959B2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F74441" w:rsidP="00CB631F" w14:paraId="4D47B5C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E959B2">
        <w:rPr>
          <w:color w:val="000000" w:themeColor="text1"/>
          <w:sz w:val="23"/>
          <w:szCs w:val="23"/>
        </w:rPr>
        <w:t>Relator</w:t>
      </w:r>
    </w:p>
    <w:p w:rsidR="00EB4D4C" w:rsidRPr="00E959B2" w:rsidP="00CB631F" w14:paraId="6C3D4DFC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FC2194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FC2194" w:rsidP="00CB631F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FC2194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3D6D21" w:rsidRPr="00184194" w:rsidP="006C3667" w14:paraId="01CD8FE5" w14:textId="4A1BDB7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184194">
        <w:rPr>
          <w:rStyle w:val="Strong"/>
          <w:color w:val="000000" w:themeColor="text1"/>
          <w:sz w:val="20"/>
          <w:szCs w:val="20"/>
        </w:rPr>
        <w:t>Consulta/</w:t>
      </w:r>
      <w:r w:rsidR="00C854A3">
        <w:rPr>
          <w:rStyle w:val="Strong"/>
          <w:color w:val="000000" w:themeColor="text1"/>
          <w:sz w:val="20"/>
          <w:szCs w:val="20"/>
        </w:rPr>
        <w:t>0193</w:t>
      </w:r>
      <w:r w:rsidRPr="00184194" w:rsidR="00431D6B">
        <w:rPr>
          <w:rStyle w:val="Strong"/>
          <w:color w:val="000000" w:themeColor="text1"/>
          <w:sz w:val="20"/>
          <w:szCs w:val="20"/>
        </w:rPr>
        <w:t>/</w:t>
      </w:r>
      <w:r w:rsidRPr="00184194" w:rsidR="00F74441">
        <w:rPr>
          <w:rStyle w:val="Strong"/>
          <w:color w:val="000000" w:themeColor="text1"/>
          <w:sz w:val="20"/>
          <w:szCs w:val="20"/>
        </w:rPr>
        <w:t>2025/</w:t>
      </w:r>
      <w:r w:rsidR="00C854A3">
        <w:rPr>
          <w:rStyle w:val="Strong"/>
          <w:color w:val="000000" w:themeColor="text1"/>
          <w:sz w:val="20"/>
          <w:szCs w:val="20"/>
        </w:rPr>
        <w:t>MN</w:t>
      </w:r>
      <w:r w:rsidRPr="00184194" w:rsidR="00F74441">
        <w:rPr>
          <w:rStyle w:val="Strong"/>
          <w:color w:val="000000" w:themeColor="text1"/>
          <w:sz w:val="20"/>
          <w:szCs w:val="20"/>
        </w:rPr>
        <w:t>/G</w:t>
      </w:r>
      <w:r w:rsidRPr="00184194" w:rsidR="00F74441">
        <w:rPr>
          <w:color w:val="000000" w:themeColor="text1"/>
          <w:sz w:val="20"/>
          <w:szCs w:val="20"/>
        </w:rPr>
        <w:t>, elaborada pela assessor</w:t>
      </w:r>
      <w:r w:rsidRPr="00184194" w:rsidR="00CC094F">
        <w:rPr>
          <w:color w:val="000000" w:themeColor="text1"/>
          <w:sz w:val="20"/>
          <w:szCs w:val="20"/>
        </w:rPr>
        <w:t>ia jurídica externa</w:t>
      </w:r>
      <w:r w:rsidRPr="00184194" w:rsidR="00431D6B">
        <w:rPr>
          <w:color w:val="000000" w:themeColor="text1"/>
          <w:sz w:val="20"/>
          <w:szCs w:val="20"/>
        </w:rPr>
        <w:t>, implementação de nova política pública – inici</w:t>
      </w:r>
      <w:r w:rsidRPr="00184194" w:rsidR="00CB631F">
        <w:rPr>
          <w:color w:val="000000" w:themeColor="text1"/>
          <w:sz w:val="20"/>
          <w:szCs w:val="20"/>
        </w:rPr>
        <w:t>a</w:t>
      </w:r>
      <w:r w:rsidRPr="00184194" w:rsidR="00431D6B">
        <w:rPr>
          <w:color w:val="000000" w:themeColor="text1"/>
          <w:sz w:val="20"/>
          <w:szCs w:val="20"/>
        </w:rPr>
        <w:t>tiva concorrente, desde que não implique cri</w:t>
      </w:r>
      <w:r w:rsidRPr="00184194" w:rsidR="00CB631F">
        <w:rPr>
          <w:color w:val="000000" w:themeColor="text1"/>
          <w:sz w:val="20"/>
          <w:szCs w:val="20"/>
        </w:rPr>
        <w:t>a</w:t>
      </w:r>
      <w:r w:rsidRPr="00184194" w:rsidR="00431D6B">
        <w:rPr>
          <w:color w:val="000000" w:themeColor="text1"/>
          <w:sz w:val="20"/>
          <w:szCs w:val="20"/>
        </w:rPr>
        <w:t>ção, reestruturação ou fixação de novas atribuições a Secretarias Municipais e órgãos d</w:t>
      </w:r>
      <w:r w:rsidRPr="00184194" w:rsidR="00CB631F">
        <w:rPr>
          <w:color w:val="000000" w:themeColor="text1"/>
          <w:sz w:val="20"/>
          <w:szCs w:val="20"/>
        </w:rPr>
        <w:t>a Administração Públ</w:t>
      </w:r>
      <w:r w:rsidRPr="00184194" w:rsidR="00431D6B">
        <w:rPr>
          <w:color w:val="000000" w:themeColor="text1"/>
          <w:sz w:val="20"/>
          <w:szCs w:val="20"/>
        </w:rPr>
        <w:t>ica Municipal – Recomendação – Adoção de cautelas para evitar possíveis arguições de vício de constitucionalidade formal</w:t>
      </w:r>
      <w:r w:rsidRPr="00184194" w:rsidR="00CB631F">
        <w:rPr>
          <w:color w:val="000000" w:themeColor="text1"/>
          <w:sz w:val="20"/>
          <w:szCs w:val="20"/>
        </w:rPr>
        <w:t xml:space="preserve"> (iniciativa).</w:t>
      </w:r>
      <w:r w:rsidRPr="00184194" w:rsidR="00517CEC">
        <w:rPr>
          <w:color w:val="000000" w:themeColor="text1"/>
          <w:sz w:val="20"/>
          <w:szCs w:val="20"/>
        </w:rPr>
        <w:t xml:space="preserve"> </w:t>
      </w:r>
    </w:p>
    <w:p w:rsidR="00CB631F" w:rsidRPr="00FC2194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FC2194" w:rsidP="00CB631F" w14:paraId="106B8342" w14:textId="33479409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FC2194">
        <w:rPr>
          <w:b/>
          <w:color w:val="000000" w:themeColor="text1"/>
        </w:rPr>
        <w:t>PARECER FAVORÁVEL DA COMISSÃO DE JUSTIÇA E REDAÇÃO AO</w:t>
      </w:r>
      <w:r w:rsidR="00184194">
        <w:rPr>
          <w:b/>
          <w:color w:val="000000" w:themeColor="text1"/>
        </w:rPr>
        <w:t xml:space="preserve"> SUBSTITUTIVO </w:t>
      </w:r>
      <w:r w:rsidR="00EB4D4C">
        <w:rPr>
          <w:b/>
          <w:color w:val="000000" w:themeColor="text1"/>
        </w:rPr>
        <w:t>Nº</w:t>
      </w:r>
      <w:r w:rsidR="0050357A">
        <w:rPr>
          <w:b/>
          <w:color w:val="000000" w:themeColor="text1"/>
        </w:rPr>
        <w:t xml:space="preserve"> 1</w:t>
      </w:r>
      <w:r w:rsidR="00E90F57">
        <w:rPr>
          <w:b/>
          <w:color w:val="000000" w:themeColor="text1"/>
        </w:rPr>
        <w:t xml:space="preserve"> </w:t>
      </w:r>
      <w:bookmarkStart w:id="0" w:name="_GoBack"/>
      <w:bookmarkEnd w:id="0"/>
      <w:r w:rsidR="00184194">
        <w:rPr>
          <w:b/>
          <w:color w:val="000000" w:themeColor="text1"/>
        </w:rPr>
        <w:t>AO</w:t>
      </w:r>
      <w:r w:rsidRPr="00FC2194">
        <w:rPr>
          <w:b/>
          <w:color w:val="000000" w:themeColor="text1"/>
        </w:rPr>
        <w:t xml:space="preserve"> PROJETO DE LEI N° </w:t>
      </w:r>
      <w:r w:rsidR="00E959B2">
        <w:rPr>
          <w:b/>
          <w:color w:val="000000" w:themeColor="text1"/>
        </w:rPr>
        <w:t>32</w:t>
      </w:r>
      <w:r w:rsidRPr="00FC2194">
        <w:rPr>
          <w:b/>
          <w:color w:val="000000" w:themeColor="text1"/>
        </w:rPr>
        <w:t xml:space="preserve"> DE 2025 DE AUTORIA D</w:t>
      </w:r>
      <w:r w:rsidR="00E959B2">
        <w:rPr>
          <w:b/>
          <w:color w:val="000000" w:themeColor="text1"/>
        </w:rPr>
        <w:t>OS VEREADORES WAGNER RICARDO PEREIRA E MARCOS PAULO CEGATI</w:t>
      </w:r>
      <w:r w:rsidRPr="00FC2194">
        <w:rPr>
          <w:b/>
          <w:color w:val="000000" w:themeColor="text1"/>
        </w:rPr>
        <w:t>.</w:t>
      </w:r>
    </w:p>
    <w:p w:rsidR="00CB631F" w:rsidRPr="00FC2194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FC2194" w:rsidP="00CB631F" w14:paraId="07973BF2" w14:textId="60CC74D1">
      <w:pPr>
        <w:pStyle w:val="NormalWeb"/>
        <w:spacing w:line="360" w:lineRule="auto"/>
        <w:jc w:val="both"/>
      </w:pPr>
      <w:r w:rsidRPr="00FC2194">
        <w:rPr>
          <w:color w:val="000000" w:themeColor="text1"/>
        </w:rPr>
        <w:tab/>
      </w:r>
      <w:r w:rsidRPr="00FC2194">
        <w:t>Seguindo o Voto exarado pelo Relator, nos termos dos artigos 35 da Resolução nº 276, de 09 de novembro de 2010</w:t>
      </w:r>
      <w:r w:rsidR="00184194">
        <w:t xml:space="preserve">, A Comissão Permanente de Justiça e Redação formaliza o presente </w:t>
      </w:r>
      <w:r w:rsidRPr="00E959B2" w:rsidR="00184194">
        <w:rPr>
          <w:b/>
        </w:rPr>
        <w:t>PARECER FAVORÁVEL</w:t>
      </w:r>
      <w:r w:rsidR="00184194">
        <w:t xml:space="preserve"> ao Substitutivo ao Projeto de Lei nº15 de 2025</w:t>
      </w:r>
      <w:r w:rsidRPr="00FC2194">
        <w:t>.</w:t>
      </w:r>
    </w:p>
    <w:p w:rsidR="00CB631F" w:rsidRPr="00FC2194" w:rsidP="00CB631F" w14:paraId="4FE36989" w14:textId="5A02C23F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12</w:t>
      </w:r>
      <w:r w:rsidRPr="00FC2194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FC2194">
        <w:rPr>
          <w:sz w:val="24"/>
          <w:szCs w:val="24"/>
        </w:rPr>
        <w:t xml:space="preserve"> de 2025.</w:t>
      </w:r>
    </w:p>
    <w:p w:rsidR="00CB631F" w:rsidRPr="00FC2194" w:rsidP="00CB631F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FC2194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FC2194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FC2194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FC2194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FC2194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84194" w:rsidRPr="00FC2194" w:rsidP="00CB631F" w14:paraId="7F67FA2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FC2194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FC2194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18CA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4194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0F57"/>
    <w:rsid w:val="00441727"/>
    <w:rsid w:val="00446FA1"/>
    <w:rsid w:val="00450755"/>
    <w:rsid w:val="00456770"/>
    <w:rsid w:val="00477C67"/>
    <w:rsid w:val="004B6FDF"/>
    <w:rsid w:val="004D46DA"/>
    <w:rsid w:val="004E3A21"/>
    <w:rsid w:val="004E6092"/>
    <w:rsid w:val="0050357A"/>
    <w:rsid w:val="00517CEC"/>
    <w:rsid w:val="005242B1"/>
    <w:rsid w:val="005559D9"/>
    <w:rsid w:val="0057515A"/>
    <w:rsid w:val="005A235E"/>
    <w:rsid w:val="005B766F"/>
    <w:rsid w:val="005E491E"/>
    <w:rsid w:val="005F1C38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C3667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151FE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178E"/>
    <w:rsid w:val="00902EE1"/>
    <w:rsid w:val="00904ADF"/>
    <w:rsid w:val="00910962"/>
    <w:rsid w:val="00914ADC"/>
    <w:rsid w:val="00920A3F"/>
    <w:rsid w:val="00925E1A"/>
    <w:rsid w:val="0095508D"/>
    <w:rsid w:val="009637A5"/>
    <w:rsid w:val="009B2889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66D31"/>
    <w:rsid w:val="00B76A2A"/>
    <w:rsid w:val="00B9125A"/>
    <w:rsid w:val="00BA48C7"/>
    <w:rsid w:val="00BA6C13"/>
    <w:rsid w:val="00BB55D0"/>
    <w:rsid w:val="00BE41D6"/>
    <w:rsid w:val="00BF2A6F"/>
    <w:rsid w:val="00C00781"/>
    <w:rsid w:val="00C03449"/>
    <w:rsid w:val="00C10154"/>
    <w:rsid w:val="00C74E3F"/>
    <w:rsid w:val="00C75973"/>
    <w:rsid w:val="00C854A3"/>
    <w:rsid w:val="00CA4349"/>
    <w:rsid w:val="00CA4BBA"/>
    <w:rsid w:val="00CB631F"/>
    <w:rsid w:val="00CB7851"/>
    <w:rsid w:val="00CC094F"/>
    <w:rsid w:val="00CC3E72"/>
    <w:rsid w:val="00CF288D"/>
    <w:rsid w:val="00CF374B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90F57"/>
    <w:rsid w:val="00E959B2"/>
    <w:rsid w:val="00EA0447"/>
    <w:rsid w:val="00EA375D"/>
    <w:rsid w:val="00EB1570"/>
    <w:rsid w:val="00EB3C9A"/>
    <w:rsid w:val="00EB4D4C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4DF3"/>
    <w:rsid w:val="00F55E24"/>
    <w:rsid w:val="00F633DE"/>
    <w:rsid w:val="00F733EC"/>
    <w:rsid w:val="00F74441"/>
    <w:rsid w:val="00F83282"/>
    <w:rsid w:val="00F91A1F"/>
    <w:rsid w:val="00F921DB"/>
    <w:rsid w:val="00FB2327"/>
    <w:rsid w:val="00FC1854"/>
    <w:rsid w:val="00FC2194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3A4DB6-3930-4C21-AD15-44F3533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3</cp:revision>
  <cp:lastPrinted>2024-11-28T14:11:00Z</cp:lastPrinted>
  <dcterms:created xsi:type="dcterms:W3CDTF">2025-06-12T16:06:00Z</dcterms:created>
  <dcterms:modified xsi:type="dcterms:W3CDTF">2025-06-23T14:09:00Z</dcterms:modified>
</cp:coreProperties>
</file>