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3EE317D0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9A382A">
        <w:rPr>
          <w:rFonts w:asciiTheme="minorHAnsi" w:hAnsiTheme="minorHAnsi" w:cstheme="minorHAnsi"/>
          <w:b/>
          <w:sz w:val="28"/>
          <w:szCs w:val="28"/>
          <w:u w:val="single"/>
        </w:rPr>
        <w:t>105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23A74DE5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</w:t>
      </w:r>
      <w:r w:rsidR="00CD2DCC">
        <w:rPr>
          <w:rFonts w:asciiTheme="minorHAnsi" w:hAnsiTheme="minorHAnsi" w:cstheme="minorHAnsi"/>
          <w:sz w:val="24"/>
          <w:szCs w:val="24"/>
        </w:rPr>
        <w:t xml:space="preserve"> Substitutivo do </w:t>
      </w:r>
      <w:r w:rsidRPr="004F6522">
        <w:rPr>
          <w:rFonts w:asciiTheme="minorHAnsi" w:hAnsiTheme="minorHAnsi" w:cstheme="minorHAnsi"/>
          <w:sz w:val="24"/>
          <w:szCs w:val="24"/>
        </w:rPr>
        <w:t xml:space="preserve">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9A382A">
        <w:rPr>
          <w:rFonts w:asciiTheme="minorHAnsi" w:hAnsiTheme="minorHAnsi" w:cstheme="minorHAnsi"/>
          <w:sz w:val="24"/>
          <w:szCs w:val="24"/>
        </w:rPr>
        <w:t>65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</w:t>
      </w:r>
      <w:r w:rsidR="009A382A">
        <w:rPr>
          <w:rFonts w:asciiTheme="minorHAnsi" w:hAnsiTheme="minorHAnsi" w:cstheme="minorHAnsi"/>
          <w:sz w:val="24"/>
          <w:szCs w:val="24"/>
        </w:rPr>
        <w:t>a  do Vereador João Victor Coutinho Gasparini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171ABE3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, encontra-se o</w:t>
      </w:r>
      <w:r w:rsidR="00CD2DCC">
        <w:rPr>
          <w:rFonts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</w:t>
      </w:r>
      <w:r w:rsidR="009A382A">
        <w:rPr>
          <w:rFonts w:asciiTheme="minorHAnsi" w:hAnsiTheme="minorHAnsi" w:cstheme="minorHAnsi"/>
          <w:color w:val="000000"/>
          <w:sz w:val="24"/>
          <w:szCs w:val="24"/>
        </w:rPr>
        <w:t>65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6BDB" w:rsidR="001C6BDB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Pr="009A382A" w:rsidR="009A382A">
        <w:rPr>
          <w:rFonts w:asciiTheme="minorHAnsi" w:hAnsiTheme="minorHAnsi" w:cstheme="minorHAnsi"/>
          <w:color w:val="000000"/>
          <w:sz w:val="24"/>
          <w:szCs w:val="24"/>
        </w:rPr>
        <w:t> INSTITUI NO CALENDÁRIO OFICIAL DE EVENTOS DO MUNICÍPIO DE MOGI MIRIM, A “BARMINHADA DELAS” E DÁ OUTRAS PROVIDÊNCIAS.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="009A382A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nobre </w:t>
      </w:r>
      <w:r w:rsidR="009A382A">
        <w:rPr>
          <w:rFonts w:asciiTheme="minorHAnsi" w:hAnsiTheme="minorHAnsi" w:cstheme="minorHAnsi"/>
          <w:sz w:val="24"/>
          <w:szCs w:val="24"/>
        </w:rPr>
        <w:t>Vereador João Victor Coutinho Gasparini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1A7AAC" w:rsidP="001A7AAC" w14:paraId="19A87A2E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9A382A" w:rsidRPr="009A382A" w:rsidP="009A382A" w14:paraId="69F6407D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O presente projeto de lei visa reconhecer oficialmente a “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>Barminhada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Delas” como evento integrante do calendário cultural do Município de Mogi Mirim, conferindo-lhe respaldo institucional e valorizando sua realização anual.</w:t>
      </w:r>
    </w:p>
    <w:p w:rsidR="009A382A" w:rsidRPr="009A382A" w:rsidP="009A382A" w14:paraId="2714F77E" w14:textId="231C37A4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A "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>Barminhada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Delas" é um evento que se destaca por promover o protagonismo feminino no cenário cultural, artístico e social da cidade, reunindo mulheres em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>um espaço</w:t>
      </w:r>
      <w:r w:rsidRPr="00CD2DCC">
        <w:rPr>
          <w:rFonts w:asciiTheme="minorHAnsi" w:hAnsiTheme="minorHAnsi" w:cstheme="minorHAnsi"/>
          <w:color w:val="000000"/>
          <w:sz w:val="24"/>
          <w:szCs w:val="24"/>
        </w:rPr>
        <w:t>s públicos</w:t>
      </w:r>
      <w:r w:rsidRPr="00CD2DC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de celebração, convivência, criatividade e empoderamento. Comumente, o evento envolve manifestações culturais como música, arte, gastronomia e outras expressões típicas da cultura local, sendo também um importante momento de visibilidade para artistas e mulheres</w:t>
      </w:r>
      <w:r w:rsidRPr="00CD2DC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>empreendedoras.</w:t>
      </w:r>
    </w:p>
    <w:p w:rsidR="009A382A" w:rsidRPr="009A382A" w:rsidP="009A382A" w14:paraId="6A676ED1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Do ponto de vista cultural, trata-se de uma iniciativa que valoriza a identidade local e fomenta a diversidade e a inclusão, princípios fundamentais para uma política pública cultural democrática e cidadã.</w:t>
      </w:r>
    </w:p>
    <w:p w:rsidR="009A382A" w:rsidRPr="009A382A" w:rsidP="009A382A" w14:paraId="1D134429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Ao incluir a “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>Barminhada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Delas” no calendário oficial de eventos, o município reconhece a relevância sociocultural da iniciativa e abre caminho para o fortalecimento de políticas de incentivo à cultura popular, à economia criativa e ao empreendedorismo feminino.</w:t>
      </w:r>
    </w:p>
    <w:p w:rsidR="009A382A" w:rsidRPr="009A382A" w:rsidP="009A382A" w14:paraId="072A9285" w14:textId="0E00C912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Portando esta comissão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entende que tal reconhecimento contribui para consolidar e dar continuidade à iniciativa, facilitando inclusive o apoio institucional, logístico e financeiro quando cabível, além de incentivar novas ações que valorizem o papel da mulher na sociedade.</w:t>
      </w:r>
    </w:p>
    <w:p w:rsidR="009A382A" w:rsidP="001A7AAC" w14:paraId="0D8FEA36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9A382A" w:rsidRPr="009A382A" w:rsidP="00CD2DCC" w14:paraId="3D8173C7" w14:textId="70E4637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>No que tange ao mérito, a Comissão entende que o projeto se mostra altamente relevante do ponto de vista sociocultural. A “</w:t>
      </w: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>Barminhada</w:t>
      </w: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Delas” é um evento que promove a ocupação dos espaços públicos por mulheres, incentivando a expressão artística, o empreendedorismo feminino e a convivência comunitária, além de contribuir para o fortalecimento da identidade cultural local.</w:t>
      </w:r>
    </w:p>
    <w:p w:rsidR="009A382A" w:rsidRPr="009A382A" w:rsidP="00CD2DCC" w14:paraId="2A435FF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>A institucionalização do evento no calendário oficial garante visibilidade e reconhecimento à iniciativa, promovendo sua continuidade e viabilizando o apoio do poder público municipal por meio de políticas culturais, parcerias ou incentivos previstos na legislação vigente.</w:t>
      </w:r>
    </w:p>
    <w:p w:rsidR="009A382A" w:rsidRPr="009A382A" w:rsidP="00CD2DCC" w14:paraId="75C4D221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>A proposta vai ao encontro de diretrizes contemporâneas de gestão cultural, que incluem a promoção da equidade de gênero, da diversidade cultural e da democratização do acesso aos espaços e bens culturais. Além disso, fortalece o papel da cultura como ferramenta de transformação social.</w:t>
      </w:r>
    </w:p>
    <w:p w:rsidR="009A382A" w:rsidRPr="009A382A" w:rsidP="00CD2DCC" w14:paraId="1ABE2890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bCs/>
          <w:color w:val="000000"/>
          <w:sz w:val="24"/>
          <w:szCs w:val="24"/>
        </w:rPr>
        <w:t>A comissão reconhece, ainda, que o evento possui adesão popular e tem se consolidado como manifestação espontânea da sociedade civil, o que reforça sua legitimidade como bem cultural coletivo.</w:t>
      </w:r>
    </w:p>
    <w:p w:rsidR="00CD2DCC" w:rsidP="00CD2DCC" w14:paraId="6FB6569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D2DC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Desta forme e </w:t>
      </w:r>
      <w:r w:rsidRPr="00CD2DCC">
        <w:rPr>
          <w:rFonts w:asciiTheme="minorHAnsi" w:hAnsiTheme="minorHAnsi" w:cstheme="minorHAnsi"/>
          <w:bCs/>
          <w:color w:val="000000"/>
          <w:sz w:val="24"/>
          <w:szCs w:val="24"/>
        </w:rPr>
        <w:t>por entender que a medida valoriza uma importante manifestação cultural do município e contribui significativamente para o fortalecimento da cultura, da cidadania e do protagonismo feminino em Mogi Mirim.</w:t>
      </w:r>
    </w:p>
    <w:p w:rsidR="00CD6D39" w:rsidRPr="00CD2DCC" w:rsidP="00CD2DCC" w14:paraId="3D9B2923" w14:textId="1800BF4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 w:rsidP="00CD2DCC" w14:paraId="2ECBBD0E" w14:textId="526F4D2F">
      <w:pPr>
        <w:pStyle w:val="BodyText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bookmarkStart w:id="0" w:name="_Hlk202795941"/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 w:rsidR="009A382A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distint</w:t>
      </w:r>
      <w:r w:rsidR="009A382A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vereador.</w:t>
      </w:r>
    </w:p>
    <w:bookmarkEnd w:id="0"/>
    <w:p w:rsidR="00F77D8F" w:rsidRPr="004F6522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124DFB21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CD2DCC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4FBCED9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3C2CD433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009DDA53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58F6633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1789A2D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7BDADD8C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38876D1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0D8BCBA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58DCED7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43CFB44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2D5F5234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2E117CB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2B56D58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6EC117F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6F3C400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D2DCC" w:rsidP="000628CA" w14:paraId="2B77B75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78C6E478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CD2DC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6</w:t>
      </w:r>
      <w:r w:rsidR="00F44C7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5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</w:t>
      </w:r>
      <w:r w:rsidR="00CD2DC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OR JOÃO VICTOR COUTINHO GASPARINI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2DCC" w:rsidP="00CD2DCC" w14:paraId="175F372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substitutivo  ao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D2DCC" w:rsidRPr="00CD2DCC" w:rsidP="00CD2DCC" w14:paraId="52C1AEBD" w14:textId="50F9B9F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Portanto,  à aprovação do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substitutivo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projeto,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é fundamental e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atende aos interesses culturais do município e promove valores fundamentais como a equidade de gênero, a participação social e o fortalecimento da identidade local.</w:t>
      </w:r>
    </w:p>
    <w:p w:rsidR="009A382A" w:rsidP="00CD2DCC" w14:paraId="54CF63C3" w14:textId="411E3222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D2DCC">
        <w:rPr>
          <w:rFonts w:asciiTheme="minorHAnsi" w:hAnsiTheme="minorHAnsi" w:cstheme="minorHAnsi"/>
          <w:color w:val="000000"/>
          <w:sz w:val="24"/>
          <w:szCs w:val="24"/>
        </w:rPr>
        <w:t xml:space="preserve">Diante do exposto, esta Comissão  opina favoravelmente à aprovação do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substitutivo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</w:t>
      </w:r>
      <w:r w:rsidRPr="00CD2DCC">
        <w:rPr>
          <w:rFonts w:asciiTheme="minorHAnsi" w:hAnsiTheme="minorHAnsi" w:cstheme="minorHAnsi"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CD2DCC">
        <w:rPr>
          <w:rFonts w:asciiTheme="minorHAnsi" w:hAnsiTheme="minorHAnsi" w:cstheme="minorHAnsi"/>
          <w:color w:val="000000"/>
          <w:sz w:val="24"/>
          <w:szCs w:val="24"/>
        </w:rPr>
        <w:t xml:space="preserve"> por entender que a medida valoriza uma importante manifestação cultural do município e contribui significativamente para o fortalecimento da cultura, da cidadania e do protagonismo feminino em Mogi Mirim.</w:t>
      </w:r>
    </w:p>
    <w:p w:rsidR="009A382A" w14:paraId="65AF8C53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 w14:paraId="653BC6FE" w14:textId="3333218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4F6522" w14:paraId="29CEB1D4" w14:textId="57DC36A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9A382A">
        <w:rPr>
          <w:rFonts w:asciiTheme="minorHAnsi" w:hAnsiTheme="minorHAnsi" w:cstheme="minorHAnsi"/>
          <w:b/>
          <w:iCs/>
          <w:sz w:val="24"/>
          <w:szCs w:val="24"/>
        </w:rPr>
        <w:t xml:space="preserve">08 de julho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9A382A" w:rsidRPr="004F6522" w:rsidP="009A382A" w14:paraId="03BC329E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Gragnanello</w:t>
      </w:r>
    </w:p>
    <w:p w:rsidR="009A382A" w:rsidRPr="004F6522" w:rsidP="009A382A" w14:paraId="65EE7CA3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9A382A" w:rsidP="009A382A" w14:paraId="09305D9F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9A382A" w:rsidP="009A382A" w14:paraId="1F845F8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9A382A" w:rsidP="009A382A" w14:paraId="34516B73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Vereador Everton Bombarda</w:t>
      </w:r>
    </w:p>
    <w:p w:rsidR="009A382A" w:rsidRPr="004F6522" w:rsidP="009A382A" w14:paraId="3293F77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  <w:r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9A382A" w:rsidP="009A382A" w14:paraId="71895E2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9A382A" w:rsidP="009A382A" w14:paraId="3DEDFAC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9A382A" w:rsidRPr="00EA2310" w:rsidP="009A382A" w14:paraId="6DBA5A77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EA2310">
        <w:rPr>
          <w:rFonts w:asciiTheme="minorHAnsi" w:hAnsiTheme="minorHAnsi" w:cstheme="minorHAnsi"/>
          <w:b/>
          <w:iCs/>
          <w:sz w:val="28"/>
          <w:szCs w:val="28"/>
        </w:rPr>
        <w:t>VEREADOR WILIANS MENDES DE OLIVEIRA</w:t>
      </w:r>
    </w:p>
    <w:p w:rsidR="009A382A" w:rsidRPr="004F6522" w:rsidP="009A382A" w14:paraId="212D6D9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Membro</w:t>
      </w: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76A22"/>
    <w:rsid w:val="00183A77"/>
    <w:rsid w:val="001A3B99"/>
    <w:rsid w:val="001A632E"/>
    <w:rsid w:val="001A7AAC"/>
    <w:rsid w:val="001C6BDB"/>
    <w:rsid w:val="002C1B20"/>
    <w:rsid w:val="003C0C62"/>
    <w:rsid w:val="004F6522"/>
    <w:rsid w:val="006F3958"/>
    <w:rsid w:val="008649A4"/>
    <w:rsid w:val="008B5FE5"/>
    <w:rsid w:val="009A382A"/>
    <w:rsid w:val="00CD2DCC"/>
    <w:rsid w:val="00CD6D39"/>
    <w:rsid w:val="00D304E3"/>
    <w:rsid w:val="00D75F46"/>
    <w:rsid w:val="00EA2310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913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2025-07-07T19:07:00Z</dcterms:created>
  <dcterms:modified xsi:type="dcterms:W3CDTF">2025-07-07T19:07:00Z</dcterms:modified>
  <dc:language>pt-BR</dc:language>
</cp:coreProperties>
</file>