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224/2025</w:t>
      </w:r>
      <w:r>
        <w:rPr>
          <w:rFonts w:ascii="Arial" w:hAnsi="Arial" w:cs="Arial"/>
          <w:b/>
          <w:sz w:val="24"/>
          <w:szCs w:val="24"/>
        </w:rPr>
        <w:t>Moção Nº 224/2025</w:t>
      </w:r>
      <w:bookmarkStart w:id="0" w:name="_GoBack"/>
      <w:bookmarkEnd w:id="0"/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800DB2" w14:paraId="1EC2A7B1" w14:textId="4ED10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00DB2" w:rsidR="00800D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MOÇÃO DE CONGRATULAÇÕES AO FOTÓGRAFO FELIPE FRANCO PELA COORDENAÇÃO DE IMAGENS DA CANTORA ANA CASTELA.</w:t>
      </w: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00DB2" w:rsidRPr="00800DB2" w:rsidP="00800DB2" w14:paraId="427CBBF5" w14:textId="0A10E328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00DB2">
        <w:rPr>
          <w:rFonts w:ascii="Times New Roman" w:eastAsia="Calibri" w:hAnsi="Times New Roman" w:cs="Times New Roman"/>
          <w:sz w:val="24"/>
          <w:szCs w:val="24"/>
        </w:rPr>
        <w:t>Requeiro à Mesa, na forma regimental, após ouvido o Douto Plenário, nos termos do Art. 162 e Art. 152 § 2º do Regimento Interno, que seja registrada em ata Votos de congratulações e aplausos ao fotógrafo Felipe Franco pela sua nomeação como coordenador de imagens da cantora Ana Castela.</w:t>
      </w:r>
    </w:p>
    <w:p w:rsidR="00800DB2" w:rsidRPr="00800DB2" w:rsidP="00800DB2" w14:paraId="46437BF2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800DB2" w14:paraId="415CCA1D" w14:textId="7433D6DA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00DB2">
        <w:rPr>
          <w:rFonts w:ascii="Times New Roman" w:eastAsia="Calibri" w:hAnsi="Times New Roman" w:cs="Times New Roman"/>
          <w:sz w:val="24"/>
          <w:szCs w:val="24"/>
        </w:rPr>
        <w:t xml:space="preserve">Nos últimos cinco anos, Felipe Franco consolidou sua carreira em Mogi Mirim, contribuindo de forma notável para a cidade por meio de seu trabalho na Rádio Band e na cobertura de eventos locais. A excelência de suas fotografias e vídeos chamou a atenção da equipe da cantora Ana Castela, resultando em sua contratação, em outubro de 2024, para liderar a produção fotográfica e </w:t>
      </w:r>
      <w:r w:rsidRPr="00800DB2">
        <w:rPr>
          <w:rFonts w:ascii="Times New Roman" w:eastAsia="Calibri" w:hAnsi="Times New Roman" w:cs="Times New Roman"/>
          <w:sz w:val="24"/>
          <w:szCs w:val="24"/>
        </w:rPr>
        <w:t>videográfica</w:t>
      </w:r>
      <w:r w:rsidRPr="00800DB2">
        <w:rPr>
          <w:rFonts w:ascii="Times New Roman" w:eastAsia="Calibri" w:hAnsi="Times New Roman" w:cs="Times New Roman"/>
          <w:sz w:val="24"/>
          <w:szCs w:val="24"/>
        </w:rPr>
        <w:t xml:space="preserve"> da artista em suas turnês pelo Brasil. Essa conquista destaca o talento de Felipe e reforça o papel de Mogi Mirim como celeiro de profissionais que elevam o nome da cidade em âmbito nacional.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3F09BE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800D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800D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D4051D" w14:paraId="0A2D3C49" w14:textId="40EF332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800D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585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292C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A20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0DB2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0D0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773A57-9A29-4D9D-91EA-0E830CE5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2</cp:revision>
  <cp:lastPrinted>2025-07-10T15:09:25Z</cp:lastPrinted>
  <dcterms:created xsi:type="dcterms:W3CDTF">2025-07-10T14:33:00Z</dcterms:created>
  <dcterms:modified xsi:type="dcterms:W3CDTF">2025-07-10T14:33:00Z</dcterms:modified>
</cp:coreProperties>
</file>