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5CDE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9396C85" w14:textId="77777777" w:rsidR="00207677" w:rsidRPr="00C54FB4" w:rsidRDefault="00207677" w:rsidP="00C54FB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04E2CF" w14:textId="77777777" w:rsidR="00FF65E7" w:rsidRPr="00C54FB4" w:rsidRDefault="00000000" w:rsidP="00C54FB4">
      <w:pPr>
        <w:ind w:right="-1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C54FB4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PROJETO DE LEI Nº 68 DE 2025</w:t>
      </w:r>
    </w:p>
    <w:p w14:paraId="057E1DC2" w14:textId="77777777" w:rsidR="00C54FB4" w:rsidRPr="00C54FB4" w:rsidRDefault="00C54FB4" w:rsidP="00C54FB4">
      <w:pPr>
        <w:ind w:right="-1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C54FB4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AUTÓGRAFO Nº 47 DE 2025</w:t>
      </w:r>
    </w:p>
    <w:p w14:paraId="52484702" w14:textId="77777777" w:rsidR="00FF65E7" w:rsidRPr="00C54FB4" w:rsidRDefault="00FF65E7" w:rsidP="00C54FB4">
      <w:pPr>
        <w:ind w:left="3686" w:right="-1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39D90606" w14:textId="77777777" w:rsidR="00FF65E7" w:rsidRPr="00C54FB4" w:rsidRDefault="00000000" w:rsidP="00C54FB4">
      <w:pPr>
        <w:tabs>
          <w:tab w:val="left" w:pos="5752"/>
          <w:tab w:val="left" w:pos="6739"/>
          <w:tab w:val="left" w:pos="8486"/>
        </w:tabs>
        <w:autoSpaceDE w:val="0"/>
        <w:autoSpaceDN w:val="0"/>
        <w:adjustRightInd w:val="0"/>
        <w:spacing w:before="76"/>
        <w:ind w:left="3969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DISPÕE SOBRE A CONCESSÃO DE BENEFÍCIOS E INCENTIVOS FISCAIS ÀS EMPRESAS QUE EFETUAREM INVESTIMENTOS NO MUNICÍPIO DE MOGI MIRIM COM A INSTALAÇÃO OU </w:t>
      </w:r>
      <w:r w:rsidRPr="00C54F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AMPLIAÇÃO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ab/>
      </w:r>
      <w:r w:rsidRPr="00C54F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ab/>
      </w:r>
      <w:r w:rsidRPr="00C54F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CENTROS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ab/>
      </w:r>
      <w:r w:rsidRPr="00C54F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pt" w:eastAsia="pt-BR"/>
        </w:rPr>
        <w:t xml:space="preserve">DE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ARMAZENAMENTO E PROCESSAMENTO DE DADOS (DATA CENTERS), E DÁ OUTRAS </w:t>
      </w:r>
      <w:r w:rsidRPr="00C54F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PROVIDÊNCIAS.</w:t>
      </w:r>
    </w:p>
    <w:p w14:paraId="55C8D60A" w14:textId="77777777" w:rsidR="00FF65E7" w:rsidRPr="00C54FB4" w:rsidRDefault="00FF65E7" w:rsidP="00C54FB4">
      <w:pPr>
        <w:autoSpaceDE w:val="0"/>
        <w:autoSpaceDN w:val="0"/>
        <w:adjustRightInd w:val="0"/>
        <w:spacing w:before="128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14C830E0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Câmara</w:t>
      </w:r>
      <w:r w:rsidRPr="00C54FB4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Municipal</w:t>
      </w:r>
      <w:r w:rsidRPr="00C54FB4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Mogi</w:t>
      </w:r>
      <w:r w:rsidRPr="00C54FB4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Mirim</w:t>
      </w:r>
      <w:r w:rsidRPr="00C54FB4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aprov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a:</w:t>
      </w:r>
    </w:p>
    <w:p w14:paraId="5F07C2C9" w14:textId="77777777" w:rsidR="00FF65E7" w:rsidRPr="00C54FB4" w:rsidRDefault="00FF65E7" w:rsidP="00C54FB4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7C888D0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Fica o Poder Executivo autorizado a conceder benefícios e incentivos fiscais às empresas que efetuarem investimentos no Município de Mogi Mirim na instalação ou ampliação de Centros de Armazenamento e Processamento de Dados (Data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Centers).</w:t>
      </w:r>
    </w:p>
    <w:p w14:paraId="73356DB3" w14:textId="77777777" w:rsidR="00FF65E7" w:rsidRPr="00C54FB4" w:rsidRDefault="00FF65E7" w:rsidP="00C54FB4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3BE5992" w14:textId="77777777" w:rsidR="00FF65E7" w:rsidRPr="00C54FB4" w:rsidRDefault="00000000" w:rsidP="00C54FB4">
      <w:pPr>
        <w:autoSpaceDE w:val="0"/>
        <w:autoSpaceDN w:val="0"/>
        <w:adjustRightInd w:val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</w:t>
      </w:r>
      <w:r w:rsidRPr="00C54F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único.</w:t>
      </w:r>
      <w:r w:rsidRPr="00C54FB4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efeitos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desta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Lei,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considera-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>se:</w:t>
      </w:r>
    </w:p>
    <w:p w14:paraId="187F2576" w14:textId="77777777" w:rsidR="00FF65E7" w:rsidRPr="00C54FB4" w:rsidRDefault="00FF65E7" w:rsidP="00C54FB4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0CCD72A" w14:textId="77777777" w:rsidR="00C54FB4" w:rsidRPr="00C54FB4" w:rsidRDefault="00C54FB4" w:rsidP="00C54FB4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>I -</w:t>
      </w:r>
      <w:r w:rsidRPr="00C54FB4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instalação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: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quando</w:t>
      </w:r>
      <w:r w:rsidRPr="00C54FB4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tratar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nova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unidade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venha a se instalar no Município de Mogi Mirim, ou construir filial;</w:t>
      </w:r>
    </w:p>
    <w:p w14:paraId="2D67420C" w14:textId="77777777" w:rsidR="00C54FB4" w:rsidRPr="00C54FB4" w:rsidRDefault="00C54FB4" w:rsidP="00C54FB4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D5D8D64" w14:textId="77777777" w:rsidR="00FF65E7" w:rsidRPr="00C54FB4" w:rsidRDefault="00C54FB4" w:rsidP="00C54FB4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II -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ampliação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: quando se tratar de nova área adicionada à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atividade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empreendimento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já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instalado,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sendo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proporcional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área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descrita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projeto de aprovação.</w:t>
      </w:r>
    </w:p>
    <w:p w14:paraId="390616A9" w14:textId="77777777" w:rsidR="00FF65E7" w:rsidRPr="00C54FB4" w:rsidRDefault="00FF65E7" w:rsidP="00C54FB4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9A02970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2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Os incentivos fiscais referidos no art. 1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desta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 são as concessões dos benefícios correspondentes aos seguintes tributos:</w:t>
      </w:r>
    </w:p>
    <w:p w14:paraId="50627192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BABDD9B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-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isenção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Imposto Sobre a Transmissão de Bens Imóveis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i/>
          <w:iCs/>
          <w:sz w:val="24"/>
          <w:szCs w:val="24"/>
          <w:lang w:val="pt" w:eastAsia="pt-BR"/>
        </w:rPr>
        <w:t xml:space="preserve">"intervivos"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(ITBI), a qualquer título, por ato oneroso, por natureza ou acessão física, e de direitos reais sobre imóveis, exceto os de garantia, bem como cessão de direitos a sua aquisição, sobre o imóvel adquirido para a instalação ou ampliação do empreendimento;</w:t>
      </w:r>
    </w:p>
    <w:p w14:paraId="3B616EE8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3E88DD4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 -</w:t>
      </w:r>
      <w:r w:rsidRPr="00C54FB4">
        <w:rPr>
          <w:rFonts w:ascii="Times New Roman" w:eastAsia="Times New Roman" w:hAnsi="Times New Roman" w:cs="Times New Roman"/>
          <w:spacing w:val="50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isenção</w:t>
      </w:r>
      <w:proofErr w:type="gramEnd"/>
      <w:r w:rsidRPr="00C54FB4">
        <w:rPr>
          <w:rFonts w:ascii="Times New Roman" w:eastAsia="Times New Roman" w:hAnsi="Times New Roman" w:cs="Times New Roman"/>
          <w:spacing w:val="5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das</w:t>
      </w:r>
      <w:r w:rsidRPr="00C54FB4">
        <w:rPr>
          <w:rFonts w:ascii="Times New Roman" w:eastAsia="Times New Roman" w:hAnsi="Times New Roman" w:cs="Times New Roman"/>
          <w:spacing w:val="5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Taxas</w:t>
      </w:r>
      <w:r w:rsidRPr="00C54FB4">
        <w:rPr>
          <w:rFonts w:ascii="Times New Roman" w:eastAsia="Times New Roman" w:hAnsi="Times New Roman" w:cs="Times New Roman"/>
          <w:spacing w:val="5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4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Licença</w:t>
      </w:r>
      <w:r w:rsidRPr="00C54FB4">
        <w:rPr>
          <w:rFonts w:ascii="Times New Roman" w:eastAsia="Times New Roman" w:hAnsi="Times New Roman" w:cs="Times New Roman"/>
          <w:spacing w:val="5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5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Funcionamento,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Publicidade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Localização;</w:t>
      </w:r>
    </w:p>
    <w:p w14:paraId="2B95C5CC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BD1FD66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- isenção do Imposto Predial e Territorial Urbano (IPTU) sobre o imóvel adquirido ou locado, no caso da instalação e, sendo o imóvel locado, desde que conste do contrato de locação, ou mediante declaração das partes, cláusula de transferência do encargo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tributário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locatário ou,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caso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ampliação,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somente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área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correspondente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ao terreno e edificação que sejam objetos da ampliação;</w:t>
      </w:r>
    </w:p>
    <w:p w14:paraId="31F3072D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3670A03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IV -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isenção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da Taxa de Aprovação de Projetos de Engenharia, inclusive os cobrados pelo Serviço Autônomo de Água e Esgotos (SAAE);</w:t>
      </w:r>
    </w:p>
    <w:p w14:paraId="32F7E590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B2EA24C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 -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isenção</w:t>
      </w:r>
      <w:proofErr w:type="gramEnd"/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</w:t>
      </w:r>
      <w:r w:rsidRPr="00C54FB4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taxa</w:t>
      </w:r>
      <w:r w:rsidRPr="00C54FB4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expedição</w:t>
      </w:r>
      <w:r w:rsidRPr="00C54FB4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“Habite-se”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final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da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construção.</w:t>
      </w:r>
    </w:p>
    <w:p w14:paraId="77152768" w14:textId="77777777" w:rsidR="00C54FB4" w:rsidRPr="00C54FB4" w:rsidRDefault="00C54FB4" w:rsidP="00C54FB4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195ACE8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 1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contrato de locação referido no inciso III deste artigo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deverá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ser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analisado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previamente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pela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Comissão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Benefícios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Fiscais,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deverá proferir parecer técnico de viabilidade.</w:t>
      </w:r>
    </w:p>
    <w:p w14:paraId="6616F7F3" w14:textId="77777777" w:rsidR="00C54FB4" w:rsidRPr="00C54FB4" w:rsidRDefault="00C54FB4" w:rsidP="00C54FB4">
      <w:pPr>
        <w:autoSpaceDE w:val="0"/>
        <w:autoSpaceDN w:val="0"/>
        <w:adjustRightInd w:val="0"/>
        <w:spacing w:before="76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A3323E9" w14:textId="77777777" w:rsidR="00FF65E7" w:rsidRPr="00C54FB4" w:rsidRDefault="00000000" w:rsidP="00C54FB4">
      <w:pPr>
        <w:autoSpaceDE w:val="0"/>
        <w:autoSpaceDN w:val="0"/>
        <w:adjustRightInd w:val="0"/>
        <w:spacing w:before="76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 2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Os benefícios e incentivos previstos nesta Lei, surtirão efeitos a partir da data da publicação do competente Decreto de concessão, expedido pelo Prefeito Municipal.</w:t>
      </w:r>
    </w:p>
    <w:p w14:paraId="36F55F89" w14:textId="77777777" w:rsidR="00FF65E7" w:rsidRPr="00C54FB4" w:rsidRDefault="00FF65E7" w:rsidP="00C54FB4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E5EE5F4" w14:textId="5D08B529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 3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Os benefícios referentes ao IPTU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serão concedidos a partir do primeiro dia do exercício subsequente </w:t>
      </w:r>
      <w:r w:rsidR="00D1271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à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expedição do Decreto que venha a outorgar os benefícios previstos nesta Lei.</w:t>
      </w:r>
    </w:p>
    <w:p w14:paraId="19A8C405" w14:textId="77777777" w:rsidR="00FF65E7" w:rsidRPr="00C54FB4" w:rsidRDefault="00FF65E7" w:rsidP="00C54FB4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A74A963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 4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Os incentivos fiscais previstos nesta Lei serão concedidos pelo prazo máximo de 10 (dez) anos.</w:t>
      </w:r>
    </w:p>
    <w:p w14:paraId="6893364B" w14:textId="77777777" w:rsidR="00FF65E7" w:rsidRPr="00C54FB4" w:rsidRDefault="00000000" w:rsidP="00C54FB4">
      <w:pPr>
        <w:autoSpaceDE w:val="0"/>
        <w:autoSpaceDN w:val="0"/>
        <w:adjustRightInd w:val="0"/>
        <w:spacing w:before="253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</w:t>
      </w:r>
      <w:r w:rsidRPr="00C54F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5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empresa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receber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os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fiscais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previstos em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terá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prazo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2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(dois)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anos para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iniciar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atividades,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contados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após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expedição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Alvará para início das obras, podendo o prazo ser prorrogado por até 12 (doze) meses, a pedido do interessado,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devida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justificativa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técnica,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deverá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ser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avaliada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pela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Comissão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Benefícios e Incentivos Fiscais, que decidirá pela aprovação ou rejeição da solicitação.</w:t>
      </w:r>
    </w:p>
    <w:p w14:paraId="7296DAD9" w14:textId="77777777" w:rsidR="00C54FB4" w:rsidRPr="00C54FB4" w:rsidRDefault="00000000" w:rsidP="00C54FB4">
      <w:pPr>
        <w:autoSpaceDE w:val="0"/>
        <w:autoSpaceDN w:val="0"/>
        <w:adjustRightInd w:val="0"/>
        <w:spacing w:before="25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3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pessoa jurídica que pretender usufruir dos benefícios instituídos nesta Lei deverá protocolar tal solicitação junto a esta municipalidade, instruindo os autos com a seguinte documentação:</w:t>
      </w:r>
    </w:p>
    <w:p w14:paraId="20569D7C" w14:textId="77777777" w:rsidR="00C54FB4" w:rsidRPr="00C54FB4" w:rsidRDefault="00000000" w:rsidP="00C54FB4">
      <w:pPr>
        <w:autoSpaceDE w:val="0"/>
        <w:autoSpaceDN w:val="0"/>
        <w:adjustRightInd w:val="0"/>
        <w:spacing w:before="25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C54FB4">
        <w:rPr>
          <w:rFonts w:ascii="Times New Roman" w:eastAsia="Times New Roman" w:hAnsi="Times New Roman" w:cs="Times New Roman"/>
          <w:spacing w:val="37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requerimento</w:t>
      </w:r>
      <w:proofErr w:type="gramEnd"/>
      <w:r w:rsidRPr="00C54FB4">
        <w:rPr>
          <w:rFonts w:ascii="Times New Roman" w:eastAsia="Times New Roman" w:hAnsi="Times New Roman" w:cs="Times New Roman"/>
          <w:spacing w:val="3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assinado</w:t>
      </w:r>
      <w:r w:rsidRPr="00C54FB4">
        <w:rPr>
          <w:rFonts w:ascii="Times New Roman" w:eastAsia="Times New Roman" w:hAnsi="Times New Roman" w:cs="Times New Roman"/>
          <w:spacing w:val="3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por</w:t>
      </w:r>
      <w:r w:rsidRPr="00C54FB4">
        <w:rPr>
          <w:rFonts w:ascii="Times New Roman" w:eastAsia="Times New Roman" w:hAnsi="Times New Roman" w:cs="Times New Roman"/>
          <w:spacing w:val="3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sócio</w:t>
      </w:r>
      <w:r w:rsidRPr="00C54FB4">
        <w:rPr>
          <w:rFonts w:ascii="Times New Roman" w:eastAsia="Times New Roman" w:hAnsi="Times New Roman" w:cs="Times New Roman"/>
          <w:spacing w:val="3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ou</w:t>
      </w:r>
      <w:r w:rsidRPr="00C54FB4">
        <w:rPr>
          <w:rFonts w:ascii="Times New Roman" w:eastAsia="Times New Roman" w:hAnsi="Times New Roman" w:cs="Times New Roman"/>
          <w:spacing w:val="3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procurador</w:t>
      </w:r>
      <w:r w:rsidRPr="00C54FB4">
        <w:rPr>
          <w:rFonts w:ascii="Times New Roman" w:eastAsia="Times New Roman" w:hAnsi="Times New Roman" w:cs="Times New Roman"/>
          <w:spacing w:val="3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da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pessoa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jurídica;</w:t>
      </w:r>
    </w:p>
    <w:p w14:paraId="35E47231" w14:textId="77777777" w:rsidR="00C54FB4" w:rsidRPr="00C54FB4" w:rsidRDefault="00000000" w:rsidP="00C54FB4">
      <w:pPr>
        <w:autoSpaceDE w:val="0"/>
        <w:autoSpaceDN w:val="0"/>
        <w:adjustRightInd w:val="0"/>
        <w:spacing w:before="25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C54FB4">
        <w:rPr>
          <w:rFonts w:ascii="Times New Roman" w:eastAsia="Times New Roman" w:hAnsi="Times New Roman" w:cs="Times New Roman"/>
          <w:spacing w:val="12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matrícula</w:t>
      </w:r>
      <w:proofErr w:type="gramEnd"/>
      <w:r w:rsidRPr="00C54FB4">
        <w:rPr>
          <w:rFonts w:ascii="Times New Roman" w:eastAsia="Times New Roman" w:hAnsi="Times New Roman" w:cs="Times New Roman"/>
          <w:spacing w:val="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atualizada</w:t>
      </w:r>
      <w:r w:rsidRPr="00C54FB4">
        <w:rPr>
          <w:rFonts w:ascii="Times New Roman" w:eastAsia="Times New Roman" w:hAnsi="Times New Roman" w:cs="Times New Roman"/>
          <w:spacing w:val="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imóvel</w:t>
      </w:r>
      <w:r w:rsidRPr="00C54FB4">
        <w:rPr>
          <w:rFonts w:ascii="Times New Roman" w:eastAsia="Times New Roman" w:hAnsi="Times New Roman" w:cs="Times New Roman"/>
          <w:spacing w:val="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ou</w:t>
      </w:r>
      <w:r w:rsidRPr="00C54FB4">
        <w:rPr>
          <w:rFonts w:ascii="Times New Roman" w:eastAsia="Times New Roman" w:hAnsi="Times New Roman" w:cs="Times New Roman"/>
          <w:spacing w:val="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cópia</w:t>
      </w:r>
      <w:r w:rsidRPr="00C54FB4">
        <w:rPr>
          <w:rFonts w:ascii="Times New Roman" w:eastAsia="Times New Roman" w:hAnsi="Times New Roman" w:cs="Times New Roman"/>
          <w:spacing w:val="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contrato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de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locação;</w:t>
      </w:r>
    </w:p>
    <w:p w14:paraId="17FD9AF8" w14:textId="77777777" w:rsidR="00C54FB4" w:rsidRPr="00C54FB4" w:rsidRDefault="00000000" w:rsidP="00C54FB4">
      <w:pPr>
        <w:autoSpaceDE w:val="0"/>
        <w:autoSpaceDN w:val="0"/>
        <w:adjustRightInd w:val="0"/>
        <w:spacing w:before="25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-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cópia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ato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constitutivo,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contrato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social ou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estatuto e última alteração, registrados no órgão competente;</w:t>
      </w:r>
    </w:p>
    <w:p w14:paraId="772ED569" w14:textId="77777777" w:rsidR="00FF65E7" w:rsidRPr="00C54FB4" w:rsidRDefault="00000000" w:rsidP="00C54FB4">
      <w:pPr>
        <w:autoSpaceDE w:val="0"/>
        <w:autoSpaceDN w:val="0"/>
        <w:adjustRightInd w:val="0"/>
        <w:spacing w:before="25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IV - </w:t>
      </w:r>
      <w:proofErr w:type="gramStart"/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cronograma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físico-financeiro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>das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obras</w:t>
      </w:r>
      <w:r w:rsidRPr="00C54FB4">
        <w:rPr>
          <w:rFonts w:ascii="Times New Roman" w:eastAsia="Times New Roman" w:hAnsi="Times New Roman" w:cs="Times New Roman"/>
          <w:spacing w:val="4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do 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empreendimento.</w:t>
      </w:r>
    </w:p>
    <w:p w14:paraId="5ABE1B9F" w14:textId="77777777" w:rsidR="00C54FB4" w:rsidRPr="00C54FB4" w:rsidRDefault="00C54FB4" w:rsidP="00C54FB4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A3693FA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4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Demonstrada a ocorrência de dolo, fraude ou simulação, a empresa requerente estará sujeita às penalidades previstas na legislação tributária municipal, sem prejuízo das demais medidas cabíveis.</w:t>
      </w:r>
    </w:p>
    <w:p w14:paraId="2AD7C945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35121AD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5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 Comissão de Benefícios e Incentivos Fiscais, instituída pela Lei n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6.414, de 17 de março de 2022, será responsável pela análise da solicitação e emitirá parecer.</w:t>
      </w:r>
    </w:p>
    <w:p w14:paraId="4A85B9DF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738798E" w14:textId="04B9FC70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 1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Comissão de Benefícios e Incentivos Fiscais deverá, anualmente, visitar a empresa beneficiada para comprovação e orientação, por meio de emissão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relatório,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cumprimento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das</w:t>
      </w:r>
      <w:r w:rsidRPr="00C54FB4">
        <w:rPr>
          <w:rFonts w:ascii="Times New Roman" w:eastAsia="Times New Roman" w:hAnsi="Times New Roman" w:cs="Times New Roman"/>
          <w:spacing w:val="-1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condições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habilitaram</w:t>
      </w:r>
      <w:r w:rsidRPr="00C54FB4">
        <w:rPr>
          <w:rFonts w:ascii="Times New Roman" w:eastAsia="Times New Roman" w:hAnsi="Times New Roman" w:cs="Times New Roman"/>
          <w:spacing w:val="-1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ao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recebimento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 e que permitam sua continuidade ou ampliação dos benefícios, na forma desta Lei.</w:t>
      </w:r>
    </w:p>
    <w:p w14:paraId="1C9BF263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5AE837A" w14:textId="77777777" w:rsidR="00C54FB4" w:rsidRDefault="00C54FB4" w:rsidP="00C54FB4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32F6AC0C" w14:textId="77777777" w:rsidR="00C54FB4" w:rsidRDefault="00C54FB4" w:rsidP="00C54FB4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3C332233" w14:textId="77777777" w:rsidR="00C54FB4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§</w:t>
      </w:r>
      <w:r w:rsidRPr="00C54FB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2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Comissão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Benefícios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Fiscais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poderá solicitar os documentos necessários para a análise da manutenção ou ampliação da concessão dos benefícios, devendo a empresa beneficiada apresentá-los mediante notificação.</w:t>
      </w:r>
    </w:p>
    <w:p w14:paraId="10B3D034" w14:textId="77777777" w:rsidR="00C54FB4" w:rsidRP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D470DEA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6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Secretário de Governo será o Coordenador da Comissão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Benefícios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Fiscais,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deverá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analisar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pedido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concessão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dos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incentivos fiscais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final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encaminhará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Prefeito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expedição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competente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Decreto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concessão.</w:t>
      </w:r>
    </w:p>
    <w:p w14:paraId="09EDBE9A" w14:textId="77777777" w:rsidR="00FF65E7" w:rsidRPr="00C54FB4" w:rsidRDefault="00FF65E7" w:rsidP="00C54FB4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0B5BF57" w14:textId="77777777" w:rsidR="00C54FB4" w:rsidRPr="00C54FB4" w:rsidRDefault="00C54FB4" w:rsidP="00C54FB4">
      <w:pPr>
        <w:autoSpaceDE w:val="0"/>
        <w:autoSpaceDN w:val="0"/>
        <w:adjustRightInd w:val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C54F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Durante todo o período de concessão do incentivo previsto nesta Lei, a pessoa jurídica deverá, anualmente, destinar 10% (dez por cento) do valor correspondente ao benefício do IPTU para o Fundo Municipal do Trabalho, Emprego e Renda de Mogi Mirim.</w:t>
      </w:r>
    </w:p>
    <w:p w14:paraId="577A1238" w14:textId="77777777" w:rsidR="00FF65E7" w:rsidRPr="00C54FB4" w:rsidRDefault="00FF65E7" w:rsidP="00C54FB4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119CF3B" w14:textId="6E161A12" w:rsid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8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Perderá o direito ao incentivo tributário previsto nesta Lei,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consequente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restauração da sistemática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normal de cobrança de imposto e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taxas, bem como a imediata devolução aos cofres públicos municipais de todos os valores não recolhidos, acrescidos de juros e correção monetária</w:t>
      </w:r>
      <w:r w:rsidR="0006162A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empresa que:</w:t>
      </w:r>
    </w:p>
    <w:p w14:paraId="562FC40D" w14:textId="77777777" w:rsid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1811AB8" w14:textId="77777777" w:rsid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 -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nos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prazos estipulados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 § 5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</w:t>
      </w:r>
      <w:r w:rsidRPr="00C54FB4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2</w:t>
      </w:r>
      <w:r w:rsidR="00C54FB4"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desta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Lei,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não iniciar as atividades, seja decorrente de instalação ou ampliação;</w:t>
      </w:r>
    </w:p>
    <w:p w14:paraId="50EAA450" w14:textId="77777777" w:rsid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4AE75FE" w14:textId="77777777" w:rsid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- </w:t>
      </w:r>
      <w:proofErr w:type="gramStart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durante</w:t>
      </w:r>
      <w:proofErr w:type="gramEnd"/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o prazo da outorga dos benefícios previstos nesta Lei, descumprirem as condições estabelecidas para concessão dos mesmos, quando reconhecida em decisão administrativa irrecorrível;</w:t>
      </w:r>
    </w:p>
    <w:p w14:paraId="43F169EA" w14:textId="77777777" w:rsidR="00C54FB4" w:rsidRDefault="00C54FB4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F790B47" w14:textId="77777777" w:rsidR="00FF65E7" w:rsidRPr="00C54FB4" w:rsidRDefault="00000000" w:rsidP="00C54FB4">
      <w:pPr>
        <w:autoSpaceDE w:val="0"/>
        <w:autoSpaceDN w:val="0"/>
        <w:adjustRightInd w:val="0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-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efetive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relocalização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domicílio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tributário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ou</w:t>
      </w:r>
      <w:r w:rsidRPr="00C54FB4">
        <w:rPr>
          <w:rFonts w:ascii="Times New Roman" w:eastAsia="Times New Roman" w:hAnsi="Times New Roman" w:cs="Times New Roman"/>
          <w:spacing w:val="4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aberturas de filiais que represente redução do nível de arrecadação.</w:t>
      </w:r>
    </w:p>
    <w:p w14:paraId="01B27166" w14:textId="77777777" w:rsidR="00FF65E7" w:rsidRPr="00C54FB4" w:rsidRDefault="00FF65E7" w:rsidP="00C54FB4">
      <w:pPr>
        <w:autoSpaceDE w:val="0"/>
        <w:autoSpaceDN w:val="0"/>
        <w:adjustRightInd w:val="0"/>
        <w:spacing w:before="2"/>
        <w:ind w:left="2" w:right="-1"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5B4F7EC" w14:textId="77777777" w:rsidR="00C54FB4" w:rsidRDefault="00000000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Parágrafo</w:t>
      </w:r>
      <w:r w:rsidRPr="00C54FB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único.</w:t>
      </w:r>
      <w:r w:rsidRPr="00C54FB4">
        <w:rPr>
          <w:rFonts w:ascii="Times New Roman" w:eastAsia="Times New Roman" w:hAnsi="Times New Roman" w:cs="Times New Roman"/>
          <w:spacing w:val="3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perda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direito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trata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este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artigo se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dará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por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resolução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Prefeito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Municipal,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devidamente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baseado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por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manifestação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</w:t>
      </w:r>
      <w:r w:rsidRPr="00C54FB4">
        <w:rPr>
          <w:rFonts w:ascii="Times New Roman" w:eastAsia="Times New Roman" w:hAnsi="Times New Roman" w:cs="Times New Roman"/>
          <w:spacing w:val="-9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Comissão</w:t>
      </w:r>
      <w:r w:rsidRPr="00C54FB4">
        <w:rPr>
          <w:rFonts w:ascii="Times New Roman" w:eastAsia="Times New Roman" w:hAnsi="Times New Roman" w:cs="Times New Roman"/>
          <w:spacing w:val="-7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 Benefícios e Incentivos Fiscais.</w:t>
      </w:r>
    </w:p>
    <w:p w14:paraId="7A97F678" w14:textId="77777777" w:rsidR="00C54FB4" w:rsidRDefault="00C54FB4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32D7535A" w14:textId="77777777" w:rsidR="00C54FB4" w:rsidRDefault="00000000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9</w:t>
      </w:r>
      <w:r w:rsidR="00C54FB4"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º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Para os efeitos desta Lei, a cisão, incorporação, transformação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ou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qualquer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reestruturação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societária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empresas,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inclusive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entrada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saída</w:t>
      </w:r>
      <w:r w:rsidRPr="00C54FB4">
        <w:rPr>
          <w:rFonts w:ascii="Times New Roman" w:eastAsia="Times New Roman" w:hAnsi="Times New Roman" w:cs="Times New Roman"/>
          <w:spacing w:val="-10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sócios, não serão consideradas como instalação ou ampliação.</w:t>
      </w:r>
    </w:p>
    <w:p w14:paraId="09A583FB" w14:textId="77777777" w:rsidR="00C54FB4" w:rsidRDefault="00C54FB4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DC4F752" w14:textId="77777777" w:rsidR="00C54FB4" w:rsidRDefault="00000000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</w:t>
      </w:r>
      <w:r w:rsidRPr="00C54F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10.</w:t>
      </w:r>
      <w:r w:rsidRPr="00C54FB4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despesas</w:t>
      </w:r>
      <w:r w:rsidRPr="00C54FB4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decorrentes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execução</w:t>
      </w:r>
      <w:r w:rsidRPr="00C54FB4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</w:t>
      </w:r>
      <w:r w:rsidRPr="00C54FB4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presente Lei correrão à conta de dotações próprias consignadas no orçamento, suplementadas se necessário.</w:t>
      </w:r>
    </w:p>
    <w:p w14:paraId="7850D509" w14:textId="77777777" w:rsidR="00C54FB4" w:rsidRDefault="00C54FB4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5009A8B7" w14:textId="77777777" w:rsidR="00FF65E7" w:rsidRPr="00C54FB4" w:rsidRDefault="00000000" w:rsidP="00C54FB4">
      <w:pPr>
        <w:autoSpaceDE w:val="0"/>
        <w:autoSpaceDN w:val="0"/>
        <w:adjustRightInd w:val="0"/>
        <w:spacing w:before="2"/>
        <w:ind w:left="2" w:right="-1" w:firstLine="71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</w:t>
      </w:r>
      <w:r w:rsidRPr="00C54FB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11.</w:t>
      </w:r>
      <w:r w:rsidRPr="00C54FB4">
        <w:rPr>
          <w:rFonts w:ascii="Times New Roman" w:eastAsia="Times New Roman" w:hAnsi="Times New Roman" w:cs="Times New Roman"/>
          <w:spacing w:val="38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Esta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entra</w:t>
      </w:r>
      <w:r w:rsidRPr="00C54FB4">
        <w:rPr>
          <w:rFonts w:ascii="Times New Roman" w:eastAsia="Times New Roman" w:hAnsi="Times New Roman" w:cs="Times New Roman"/>
          <w:spacing w:val="-13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vigor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na</w:t>
      </w:r>
      <w:r w:rsidRPr="00C54FB4">
        <w:rPr>
          <w:rFonts w:ascii="Times New Roman" w:eastAsia="Times New Roman" w:hAnsi="Times New Roman" w:cs="Times New Roman"/>
          <w:spacing w:val="-12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data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C54FB4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</w:t>
      </w:r>
      <w:r w:rsidRPr="00C54FB4">
        <w:rPr>
          <w:rFonts w:ascii="Times New Roman" w:eastAsia="Times New Roman" w:hAnsi="Times New Roman" w:cs="Times New Roman"/>
          <w:spacing w:val="-11"/>
          <w:sz w:val="24"/>
          <w:szCs w:val="24"/>
          <w:lang w:val="pt" w:eastAsia="pt-BR"/>
        </w:rPr>
        <w:t xml:space="preserve"> </w:t>
      </w:r>
      <w:r w:rsidRPr="00C54FB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publicação.</w:t>
      </w:r>
    </w:p>
    <w:p w14:paraId="1D9A446E" w14:textId="77777777" w:rsidR="00FF65E7" w:rsidRDefault="00FF65E7" w:rsidP="00C54FB4">
      <w:pPr>
        <w:widowControl w:val="0"/>
        <w:suppressAutoHyphens/>
        <w:ind w:right="-1" w:firstLine="368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x-none"/>
        </w:rPr>
      </w:pPr>
    </w:p>
    <w:p w14:paraId="42400288" w14:textId="77777777" w:rsidR="00C54FB4" w:rsidRPr="00C54FB4" w:rsidRDefault="00C54FB4" w:rsidP="00C54FB4">
      <w:pPr>
        <w:widowControl w:val="0"/>
        <w:suppressAutoHyphens/>
        <w:ind w:right="-1" w:firstLine="368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x-none"/>
        </w:rPr>
      </w:pPr>
    </w:p>
    <w:p w14:paraId="2CADFBB1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C54FB4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15</w:t>
      </w:r>
      <w:r w:rsidRPr="00C54FB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C54FB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299D7870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92230F0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FBC2F45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16E39DF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7CAEBE48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6C6B8AE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0A7DF94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38E79C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1A4A61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0A424A3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47 de 2025.</w:t>
      </w:r>
    </w:p>
    <w:p w14:paraId="541E39EF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A172EC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C28D32" w14:textId="77777777" w:rsid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AF7940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ACB6E08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9490451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1378859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76679E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3B71F576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DE285BD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315D48" w14:textId="77777777" w:rsidR="00C54FB4" w:rsidRPr="00C54FB4" w:rsidRDefault="00C54FB4" w:rsidP="00C54FB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D460C7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491B964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581F7FC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6136366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D92CA0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691D79C" w14:textId="77777777" w:rsidR="00C54FB4" w:rsidRPr="00C54FB4" w:rsidRDefault="00C54FB4" w:rsidP="00C54FB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4FB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4093B37" w14:textId="77777777" w:rsidR="00FF65E7" w:rsidRDefault="00FF65E7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113161A9" w14:textId="77777777" w:rsidR="00C54FB4" w:rsidRDefault="00C54FB4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2E7C381C" w14:textId="77777777" w:rsidR="00C54FB4" w:rsidRDefault="00C54FB4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6E8147FC" w14:textId="77777777" w:rsidR="00C54FB4" w:rsidRDefault="00C54FB4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70B38920" w14:textId="77777777" w:rsidR="00C54FB4" w:rsidRDefault="00C54FB4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32A0971F" w14:textId="77777777" w:rsidR="00C54FB4" w:rsidRPr="00FF65E7" w:rsidRDefault="00C54FB4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 w:val="x-none"/>
        </w:rPr>
      </w:pPr>
    </w:p>
    <w:p w14:paraId="55D25BE6" w14:textId="77777777" w:rsidR="00FF65E7" w:rsidRPr="00FF65E7" w:rsidRDefault="00000000" w:rsidP="00FF65E7">
      <w:pPr>
        <w:widowControl w:val="0"/>
        <w:suppressAutoHyphens/>
        <w:ind w:right="-1"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FF65E7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Projeto de Lei n</w:t>
      </w:r>
      <w:r w:rsidR="00C54FB4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º</w:t>
      </w:r>
      <w:r w:rsidRPr="00FF65E7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 xml:space="preserve"> </w:t>
      </w:r>
      <w:r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68 de 2025</w:t>
      </w:r>
    </w:p>
    <w:p w14:paraId="021C6604" w14:textId="77777777" w:rsidR="00FF65E7" w:rsidRPr="00024821" w:rsidRDefault="00000000" w:rsidP="00024821">
      <w:pPr>
        <w:widowControl w:val="0"/>
        <w:suppressAutoHyphens/>
        <w:ind w:right="-1"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FF65E7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Autoria: Prefeito Municipal</w:t>
      </w:r>
    </w:p>
    <w:sectPr w:rsidR="00FF65E7" w:rsidRPr="00024821" w:rsidSect="00FF65E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CBDC" w14:textId="77777777" w:rsidR="00DE7E7B" w:rsidRDefault="00DE7E7B">
      <w:r>
        <w:separator/>
      </w:r>
    </w:p>
  </w:endnote>
  <w:endnote w:type="continuationSeparator" w:id="0">
    <w:p w14:paraId="73A40486" w14:textId="77777777" w:rsidR="00DE7E7B" w:rsidRDefault="00DE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3C3E" w14:textId="77777777" w:rsidR="00DE7E7B" w:rsidRDefault="00DE7E7B">
      <w:r>
        <w:separator/>
      </w:r>
    </w:p>
  </w:footnote>
  <w:footnote w:type="continuationSeparator" w:id="0">
    <w:p w14:paraId="32DCAC37" w14:textId="77777777" w:rsidR="00DE7E7B" w:rsidRDefault="00DE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9E6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04365CC" wp14:editId="04A4F5B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960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1B2141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7BA5A9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C54FB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331A28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234E8E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6BEE"/>
    <w:rsid w:val="00024821"/>
    <w:rsid w:val="0006162A"/>
    <w:rsid w:val="00164C26"/>
    <w:rsid w:val="001915A3"/>
    <w:rsid w:val="00193A1F"/>
    <w:rsid w:val="00207677"/>
    <w:rsid w:val="00214442"/>
    <w:rsid w:val="00217F62"/>
    <w:rsid w:val="0034016C"/>
    <w:rsid w:val="003F2667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40CCE"/>
    <w:rsid w:val="00BF4AD0"/>
    <w:rsid w:val="00C32D95"/>
    <w:rsid w:val="00C54FB4"/>
    <w:rsid w:val="00C938B6"/>
    <w:rsid w:val="00D1271E"/>
    <w:rsid w:val="00DD68F4"/>
    <w:rsid w:val="00DE5AAE"/>
    <w:rsid w:val="00DE675E"/>
    <w:rsid w:val="00DE7E7B"/>
    <w:rsid w:val="00F01731"/>
    <w:rsid w:val="00F071AE"/>
    <w:rsid w:val="00FB293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EFF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2025-07-15T13:20:00Z</dcterms:modified>
</cp:coreProperties>
</file>