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3462">
        <w:rPr>
          <w:b/>
          <w:color w:val="000000" w:themeColor="text1"/>
          <w:sz w:val="24"/>
          <w:szCs w:val="24"/>
        </w:rPr>
        <w:t>RELATÓRIO</w:t>
      </w:r>
    </w:p>
    <w:p w:rsidR="00405618" w:rsidRPr="003F346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CA6605" w:rsidP="003D6D21">
      <w:pPr>
        <w:pStyle w:val="NormalWeb"/>
        <w:spacing w:line="360" w:lineRule="auto"/>
        <w:rPr>
          <w:rStyle w:val="Strong"/>
          <w:color w:val="000000" w:themeColor="text1"/>
        </w:rPr>
      </w:pPr>
      <w:r w:rsidRPr="003F3462">
        <w:rPr>
          <w:color w:val="000000" w:themeColor="text1"/>
        </w:rPr>
        <w:tab/>
      </w:r>
      <w:r w:rsidRPr="00CA6605" w:rsidR="006F3969">
        <w:rPr>
          <w:rStyle w:val="Strong"/>
          <w:color w:val="000000" w:themeColor="text1"/>
        </w:rPr>
        <w:t>PRO</w:t>
      </w:r>
      <w:r w:rsidRPr="00CA6605" w:rsidR="00BA6C13">
        <w:rPr>
          <w:rStyle w:val="Strong"/>
          <w:color w:val="000000" w:themeColor="text1"/>
        </w:rPr>
        <w:t xml:space="preserve">JETO DE </w:t>
      </w:r>
      <w:r w:rsidRPr="00CA6605" w:rsidR="0005531F">
        <w:rPr>
          <w:rStyle w:val="Strong"/>
          <w:color w:val="000000" w:themeColor="text1"/>
        </w:rPr>
        <w:t>LEI</w:t>
      </w:r>
      <w:r w:rsidRPr="00CA6605" w:rsidR="00BA6C13">
        <w:rPr>
          <w:rStyle w:val="Strong"/>
          <w:color w:val="000000" w:themeColor="text1"/>
        </w:rPr>
        <w:t xml:space="preserve"> Nº </w:t>
      </w:r>
      <w:r w:rsidRPr="00CA6605" w:rsidR="00A373EF">
        <w:rPr>
          <w:rStyle w:val="Strong"/>
          <w:color w:val="000000" w:themeColor="text1"/>
        </w:rPr>
        <w:t>71</w:t>
      </w:r>
      <w:r w:rsidRPr="00CA6605" w:rsidR="00F74441">
        <w:rPr>
          <w:rStyle w:val="Strong"/>
          <w:color w:val="000000" w:themeColor="text1"/>
        </w:rPr>
        <w:t xml:space="preserve"> DE 2025</w:t>
      </w:r>
    </w:p>
    <w:p w:rsidR="00F74441" w:rsidRPr="00CA6605" w:rsidP="00A155B7">
      <w:pPr>
        <w:pStyle w:val="NormalWeb"/>
        <w:spacing w:line="360" w:lineRule="auto"/>
        <w:jc w:val="both"/>
        <w:rPr>
          <w:color w:val="000000" w:themeColor="text1"/>
        </w:rPr>
      </w:pPr>
      <w:r w:rsidRPr="00CA6605">
        <w:rPr>
          <w:rStyle w:val="Emphasis"/>
          <w:color w:val="000000" w:themeColor="text1"/>
        </w:rPr>
        <w:t>“</w:t>
      </w:r>
      <w:r w:rsidRPr="00CA6605" w:rsidR="00B20C88">
        <w:rPr>
          <w:rStyle w:val="Emphasis"/>
          <w:color w:val="000000" w:themeColor="text1"/>
        </w:rPr>
        <w:t xml:space="preserve">INSTITUI </w:t>
      </w:r>
      <w:r w:rsidRPr="00CA6605" w:rsidR="00A373EF">
        <w:rPr>
          <w:rStyle w:val="Emphasis"/>
          <w:color w:val="000000" w:themeColor="text1"/>
        </w:rPr>
        <w:t>O PROGRAMA MUNICIPAL DE PREVENÇÃO CONTRA A PRÁTICA DE ATENTADOS VIOLENTOS NAS DEPENDÊNCIAS DAS ESCOLAS MUNICIPAIS E DÁ OUTRAS PROVIDÊNCIAS</w:t>
      </w:r>
      <w:r w:rsidRPr="00CA6605" w:rsidR="003F3462">
        <w:rPr>
          <w:rStyle w:val="Emphasis"/>
          <w:color w:val="000000" w:themeColor="text1"/>
        </w:rPr>
        <w:t>”.</w:t>
      </w:r>
    </w:p>
    <w:p w:rsidR="00F74441" w:rsidRPr="00CA6605" w:rsidP="003D6D21">
      <w:pPr>
        <w:pStyle w:val="NormalWeb"/>
        <w:spacing w:line="360" w:lineRule="auto"/>
        <w:rPr>
          <w:color w:val="000000" w:themeColor="text1"/>
        </w:rPr>
      </w:pPr>
      <w:r w:rsidRPr="00CA6605">
        <w:rPr>
          <w:rStyle w:val="Strong"/>
          <w:color w:val="000000" w:themeColor="text1"/>
        </w:rPr>
        <w:t xml:space="preserve">RELATOR: VEREADOR </w:t>
      </w:r>
      <w:r w:rsidRPr="00CA6605" w:rsidR="006F3969">
        <w:rPr>
          <w:rStyle w:val="Strong"/>
          <w:color w:val="000000" w:themeColor="text1"/>
        </w:rPr>
        <w:t>MANOEL EDUARDO PEREIRA DA CRUZ PALOMINO</w:t>
      </w:r>
    </w:p>
    <w:p w:rsidR="00F74441" w:rsidRPr="00CA6605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CA6605" w:rsidP="003D6D21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CA6605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A373EF" w:rsidRPr="00CA6605" w:rsidP="00A373EF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color w:val="000000" w:themeColor="text1"/>
        </w:rPr>
        <w:tab/>
      </w:r>
      <w:r w:rsidRPr="00CA6605">
        <w:t xml:space="preserve">O Projeto de </w:t>
      </w:r>
      <w:r w:rsidRPr="00CA6605" w:rsidR="0005531F">
        <w:t>Lei</w:t>
      </w:r>
      <w:r w:rsidRPr="00CA6605" w:rsidR="002903CA">
        <w:t xml:space="preserve"> nº </w:t>
      </w:r>
      <w:r w:rsidRPr="00CA6605">
        <w:t>71</w:t>
      </w:r>
      <w:r w:rsidRPr="00CA6605">
        <w:t xml:space="preserve"> de 2025, de autoria do Vereador</w:t>
      </w:r>
      <w:r w:rsidRPr="00CA6605">
        <w:t xml:space="preserve"> Wagner Ricardo Pereira</w:t>
      </w:r>
      <w:r w:rsidRPr="00CA6605" w:rsidR="004037DF">
        <w:t xml:space="preserve">, </w:t>
      </w:r>
      <w:r w:rsidRPr="00CA6605">
        <w:rPr>
          <w:rStyle w:val="titulo-principal"/>
        </w:rPr>
        <w:t xml:space="preserve">propõe a criação do Programa Municipal de Prevenção contra a Prática de Atentados Violentos nas Dependências das Escolas Municipais de Mogi Mirim. O objetivo central do projeto é estabelecer um conjunto de ações preventivas para evitar atentados violentos no ambiente escolar. </w:t>
      </w:r>
    </w:p>
    <w:p w:rsidR="00A373EF" w:rsidRPr="00CA6605" w:rsidP="00A373EF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rStyle w:val="titulo-principal"/>
        </w:rPr>
        <w:tab/>
        <w:t>A</w:t>
      </w:r>
      <w:r w:rsidRPr="00CA6605">
        <w:rPr>
          <w:rStyle w:val="titulo-principal"/>
        </w:rPr>
        <w:t xml:space="preserve"> proposta se insere em um contexto preocupante, onde a violência escolar, inclusive em forma de atentados, tem gerado impactos severos na vida acadêmica e emocional de alunos e educadores.</w:t>
      </w:r>
    </w:p>
    <w:p w:rsidR="00A373EF" w:rsidRPr="00CA6605" w:rsidP="00A373EF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CA6605">
        <w:rPr>
          <w:rStyle w:val="titulo-principal"/>
        </w:rPr>
        <w:t>O</w:t>
      </w:r>
      <w:r w:rsidRPr="00CA6605">
        <w:rPr>
          <w:rStyle w:val="titulo-principal"/>
        </w:rPr>
        <w:t xml:space="preserve"> projeto define o que são considerados ataques violentos, estabelece princípios para o programa e propõe diversas ações, como capacitação de profissionais da educação e segurança, treinamento para situações de emergência, divulgação de cartilhas educativas e implementação de monitoramento. </w:t>
      </w:r>
    </w:p>
    <w:p w:rsidR="00F74441" w:rsidRPr="00CA6605" w:rsidP="00A373EF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6605">
        <w:rPr>
          <w:rStyle w:val="titulo-principal"/>
        </w:rPr>
        <w:t>A proposta ressalta a importância da integração entre escolas e forças de segurança e afirma a responsabilidade do Município em proteger a vida e a integridade dos alunos e servidores.</w:t>
      </w:r>
      <w:r w:rsidRPr="00CA6605">
        <w:br/>
      </w: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405618" w:rsidRPr="00CA6605" w:rsidP="003D6D21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405618" w:rsidRPr="00CA6605" w:rsidP="003D6D21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CA6605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CA6605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CA6605" w:rsidP="004D1738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CA6605">
        <w:rPr>
          <w:rStyle w:val="Strong"/>
          <w:b/>
          <w:bCs w:val="0"/>
          <w:color w:val="000000" w:themeColor="text1"/>
        </w:rPr>
        <w:t>Legalidade e Constitucionalidade</w:t>
      </w:r>
    </w:p>
    <w:p w:rsidR="004D1738" w:rsidRPr="00CA6605" w:rsidP="004D1738">
      <w:pPr>
        <w:rPr>
          <w:sz w:val="24"/>
          <w:szCs w:val="24"/>
        </w:rPr>
      </w:pPr>
    </w:p>
    <w:p w:rsidR="00A373EF" w:rsidRPr="00CA6605" w:rsidP="00A373EF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A6605">
        <w:rPr>
          <w:color w:val="000000" w:themeColor="text1"/>
          <w:sz w:val="24"/>
          <w:szCs w:val="24"/>
        </w:rPr>
        <w:tab/>
      </w:r>
      <w:r w:rsidRPr="00CA6605" w:rsidR="001470FA">
        <w:rPr>
          <w:color w:val="000000" w:themeColor="text1"/>
          <w:sz w:val="24"/>
          <w:szCs w:val="24"/>
        </w:rPr>
        <w:t>O</w:t>
      </w:r>
      <w:r w:rsidRPr="00CA6605" w:rsidR="003B1A59">
        <w:rPr>
          <w:color w:val="000000" w:themeColor="text1"/>
          <w:sz w:val="24"/>
          <w:szCs w:val="24"/>
        </w:rPr>
        <w:t xml:space="preserve"> Projeto de </w:t>
      </w:r>
      <w:r w:rsidRPr="00CA6605" w:rsidR="004D1738">
        <w:rPr>
          <w:color w:val="000000" w:themeColor="text1"/>
          <w:sz w:val="24"/>
          <w:szCs w:val="24"/>
        </w:rPr>
        <w:t>Lei</w:t>
      </w:r>
      <w:r w:rsidRPr="00CA6605" w:rsidR="002903CA">
        <w:rPr>
          <w:color w:val="000000" w:themeColor="text1"/>
          <w:sz w:val="24"/>
          <w:szCs w:val="24"/>
        </w:rPr>
        <w:t xml:space="preserve"> </w:t>
      </w:r>
      <w:r w:rsidRPr="00CA6605" w:rsidR="003F3462">
        <w:rPr>
          <w:color w:val="000000" w:themeColor="text1"/>
          <w:sz w:val="24"/>
          <w:szCs w:val="24"/>
        </w:rPr>
        <w:t xml:space="preserve">nº </w:t>
      </w:r>
      <w:r w:rsidRPr="00CA6605">
        <w:rPr>
          <w:rStyle w:val="titulo-principal"/>
          <w:sz w:val="24"/>
          <w:szCs w:val="24"/>
        </w:rPr>
        <w:t>71</w:t>
      </w:r>
      <w:r w:rsidRPr="00CA6605" w:rsidR="00EA590B">
        <w:rPr>
          <w:rStyle w:val="titulo-principal"/>
          <w:sz w:val="24"/>
          <w:szCs w:val="24"/>
        </w:rPr>
        <w:t xml:space="preserve"> de 2025, </w:t>
      </w:r>
      <w:r w:rsidRPr="00CA6605">
        <w:rPr>
          <w:rStyle w:val="titulo-principal"/>
          <w:sz w:val="24"/>
          <w:szCs w:val="24"/>
        </w:rPr>
        <w:t xml:space="preserve">é legal e constitucional. </w:t>
      </w:r>
      <w:r w:rsidRPr="00CA6605">
        <w:rPr>
          <w:rStyle w:val="titulo-principal"/>
          <w:sz w:val="24"/>
          <w:szCs w:val="24"/>
        </w:rPr>
        <w:t>Salienta-se que a Constituição Federal</w:t>
      </w:r>
      <w:r w:rsidRPr="00CA6605">
        <w:rPr>
          <w:rStyle w:val="titulo-principal"/>
          <w:sz w:val="24"/>
          <w:szCs w:val="24"/>
        </w:rPr>
        <w:t>, em seu artigo 227, estabelece como dever do Estado a proteção dos direitos da criança e do adolescente, incluindo o direito a um ambiente escolar seguro e saudável.</w:t>
      </w:r>
    </w:p>
    <w:p w:rsidR="001470FA" w:rsidRPr="00CA6605" w:rsidP="00A373EF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CA6605">
        <w:rPr>
          <w:rStyle w:val="titulo-principal"/>
          <w:sz w:val="24"/>
          <w:szCs w:val="24"/>
        </w:rPr>
        <w:tab/>
        <w:t>A</w:t>
      </w:r>
      <w:r w:rsidRPr="00CA6605">
        <w:rPr>
          <w:rStyle w:val="titulo-principal"/>
          <w:sz w:val="24"/>
          <w:szCs w:val="24"/>
        </w:rPr>
        <w:t>demais, a Constituição Federal e a Constituição do Estado de São Paulo conferem aos municípios a competência para legislar sobre assuntos de interesse local, conforme previsto nos artigos 30</w:t>
      </w:r>
      <w:r w:rsidRPr="00CA6605">
        <w:rPr>
          <w:rStyle w:val="titulo-principal"/>
          <w:sz w:val="24"/>
          <w:szCs w:val="24"/>
        </w:rPr>
        <w:t>, inciso I,</w:t>
      </w:r>
      <w:r w:rsidRPr="00CA6605">
        <w:rPr>
          <w:rStyle w:val="titulo-principal"/>
          <w:sz w:val="24"/>
          <w:szCs w:val="24"/>
        </w:rPr>
        <w:t xml:space="preserve"> e 144, respectivamente.</w:t>
      </w:r>
    </w:p>
    <w:p w:rsidR="00A373EF" w:rsidRPr="00CA6605" w:rsidP="001470FA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 w:rsidRPr="00CA6605">
        <w:rPr>
          <w:rStyle w:val="titulo-principal"/>
          <w:sz w:val="24"/>
          <w:szCs w:val="24"/>
        </w:rPr>
        <w:t>R</w:t>
      </w:r>
      <w:r w:rsidRPr="00CA6605">
        <w:rPr>
          <w:rStyle w:val="titulo-principal"/>
          <w:sz w:val="24"/>
          <w:szCs w:val="24"/>
        </w:rPr>
        <w:t>essalta-se</w:t>
      </w:r>
      <w:r w:rsidRPr="00CA6605">
        <w:rPr>
          <w:rStyle w:val="titulo-principal"/>
          <w:sz w:val="24"/>
          <w:szCs w:val="24"/>
        </w:rPr>
        <w:t xml:space="preserve">, </w:t>
      </w:r>
      <w:r w:rsidRPr="00CA6605">
        <w:rPr>
          <w:rStyle w:val="titulo-principal"/>
          <w:sz w:val="24"/>
          <w:szCs w:val="24"/>
        </w:rPr>
        <w:t>a relevância do projeto à luz da Lei Federal nº 13.675/2018, que define diretrizes relacionadas à segurança pública e à proteção dos cidadãos, incluindo ambientes educacionais. O projeto não infringe, portanto, normas federais e estaduais, mas sim complementa-as ao criar um mecanismo de proteção em âmbito municipal.</w:t>
      </w:r>
    </w:p>
    <w:p w:rsidR="00CE3F19" w:rsidRPr="00CA6605" w:rsidP="00A373EF">
      <w:pPr>
        <w:pStyle w:val="BodyText"/>
        <w:spacing w:line="360" w:lineRule="auto"/>
        <w:jc w:val="both"/>
        <w:rPr>
          <w:sz w:val="24"/>
          <w:szCs w:val="24"/>
          <w:highlight w:val="white"/>
        </w:rPr>
      </w:pPr>
      <w:r w:rsidRPr="00CA6605">
        <w:rPr>
          <w:rStyle w:val="titulo-principal"/>
          <w:sz w:val="24"/>
          <w:szCs w:val="24"/>
        </w:rPr>
        <w:tab/>
        <w:t>D</w:t>
      </w:r>
      <w:r w:rsidRPr="00CA6605" w:rsidR="00C11439">
        <w:rPr>
          <w:rStyle w:val="titulo-principal"/>
          <w:sz w:val="24"/>
          <w:szCs w:val="24"/>
        </w:rPr>
        <w:t>esta forma,</w:t>
      </w:r>
      <w:r w:rsidRPr="00CA6605" w:rsidR="00EA590B">
        <w:rPr>
          <w:rStyle w:val="titulo-principal"/>
          <w:sz w:val="24"/>
          <w:szCs w:val="24"/>
        </w:rPr>
        <w:t xml:space="preserve"> o Projeto de Lei n. </w:t>
      </w:r>
      <w:r w:rsidRPr="00CA6605" w:rsidR="00A373EF">
        <w:rPr>
          <w:rStyle w:val="titulo-principal"/>
          <w:sz w:val="24"/>
          <w:szCs w:val="24"/>
        </w:rPr>
        <w:t>71</w:t>
      </w:r>
      <w:r w:rsidRPr="00CA6605" w:rsidR="00EA590B">
        <w:rPr>
          <w:rStyle w:val="titulo-principal"/>
          <w:sz w:val="24"/>
          <w:szCs w:val="24"/>
        </w:rPr>
        <w:t xml:space="preserve"> de 2025 </w:t>
      </w:r>
      <w:r w:rsidRPr="00CA6605" w:rsidR="00C11439">
        <w:rPr>
          <w:rStyle w:val="titulo-principal"/>
          <w:sz w:val="24"/>
          <w:szCs w:val="24"/>
        </w:rPr>
        <w:t>está em consonância com as</w:t>
      </w:r>
      <w:r w:rsidRPr="00CA6605" w:rsidR="00EA590B">
        <w:rPr>
          <w:rStyle w:val="titulo-principal"/>
          <w:sz w:val="24"/>
          <w:szCs w:val="24"/>
        </w:rPr>
        <w:t xml:space="preserve"> normas pertinentes, não vislumbrando resistência à sua tramitação sob o aspecto da legalidade e competência legislativa</w:t>
      </w:r>
    </w:p>
    <w:p w:rsidR="00F74441" w:rsidRPr="00CA6605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CA6605">
        <w:rPr>
          <w:rStyle w:val="Strong"/>
          <w:bCs w:val="0"/>
          <w:color w:val="000000" w:themeColor="text1"/>
        </w:rPr>
        <w:tab/>
        <w:t>b) Conveniência e Oportunidade</w:t>
      </w:r>
    </w:p>
    <w:p w:rsidR="001470FA" w:rsidRPr="00CA6605" w:rsidP="00405618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color w:val="000000" w:themeColor="text1"/>
        </w:rPr>
        <w:tab/>
      </w:r>
      <w:r w:rsidRPr="00CA6605">
        <w:rPr>
          <w:rStyle w:val="titulo-principal"/>
        </w:rPr>
        <w:t>Dada a realidade preocupante de violência nas escolas que vêm sendo constatada nacionalmente, a conveniência de aprov</w:t>
      </w:r>
      <w:r w:rsidRPr="00CA6605">
        <w:rPr>
          <w:rStyle w:val="titulo-principal"/>
        </w:rPr>
        <w:t xml:space="preserve">ação deste projeto é inegável. </w:t>
      </w:r>
    </w:p>
    <w:p w:rsidR="001470FA" w:rsidRPr="00CA6605" w:rsidP="00405618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rStyle w:val="titulo-principal"/>
        </w:rPr>
        <w:tab/>
      </w:r>
      <w:r w:rsidR="00CA6605">
        <w:rPr>
          <w:rStyle w:val="titulo-principal"/>
        </w:rPr>
        <w:t>Assim</w:t>
      </w:r>
      <w:bookmarkStart w:id="0" w:name="_GoBack"/>
      <w:bookmarkEnd w:id="0"/>
      <w:r w:rsidRPr="00CA6605">
        <w:rPr>
          <w:rStyle w:val="titulo-principal"/>
        </w:rPr>
        <w:t xml:space="preserve">, a instituição de um </w:t>
      </w:r>
      <w:r w:rsidRPr="00CA6605">
        <w:rPr>
          <w:rStyle w:val="titulo-principal"/>
        </w:rPr>
        <w:t xml:space="preserve">Programa Municipal de Prevenção contra Atentados Violentos </w:t>
      </w:r>
      <w:r w:rsidRPr="00CA6605">
        <w:rPr>
          <w:rStyle w:val="titulo-principal"/>
        </w:rPr>
        <w:t xml:space="preserve">nas dependências das Escolas Municipais, </w:t>
      </w:r>
      <w:r w:rsidRPr="00CA6605">
        <w:rPr>
          <w:rStyle w:val="titulo-principal"/>
        </w:rPr>
        <w:t xml:space="preserve">fortalece </w:t>
      </w:r>
      <w:r w:rsidRPr="00CA6605">
        <w:rPr>
          <w:rStyle w:val="titulo-principal"/>
        </w:rPr>
        <w:t xml:space="preserve">o comprometimento do município </w:t>
      </w:r>
      <w:r w:rsidRPr="00CA6605">
        <w:rPr>
          <w:rStyle w:val="titulo-principal"/>
        </w:rPr>
        <w:t xml:space="preserve">com a segurança de sua população escolar. </w:t>
      </w:r>
    </w:p>
    <w:p w:rsidR="001470FA" w:rsidRPr="00CA6605" w:rsidP="00405618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rStyle w:val="titulo-principal"/>
        </w:rPr>
        <w:tab/>
        <w:t>Ademais, as</w:t>
      </w:r>
      <w:r w:rsidRPr="00CA6605">
        <w:rPr>
          <w:rStyle w:val="titulo-principal"/>
        </w:rPr>
        <w:t xml:space="preserve"> ações propostas no projeto não apenas previnem a violência, mas também promovem um ambiente escolar adequado e saudável, permitindo que os alunos se desenvolvam em um ambiente seguro e propício ao aprendizado.</w:t>
      </w:r>
    </w:p>
    <w:p w:rsidR="00CA6605" w:rsidRPr="00CA6605" w:rsidP="00405618">
      <w:pPr>
        <w:pStyle w:val="NormalWeb"/>
        <w:spacing w:line="360" w:lineRule="auto"/>
        <w:jc w:val="both"/>
        <w:rPr>
          <w:rStyle w:val="titulo-principal"/>
        </w:rPr>
      </w:pPr>
    </w:p>
    <w:p w:rsidR="00CA6605" w:rsidRPr="00CA6605" w:rsidP="00405618">
      <w:pPr>
        <w:pStyle w:val="NormalWeb"/>
        <w:spacing w:line="360" w:lineRule="auto"/>
        <w:jc w:val="both"/>
        <w:rPr>
          <w:rStyle w:val="titulo-principal"/>
        </w:rPr>
      </w:pPr>
      <w:r w:rsidRPr="00CA6605">
        <w:rPr>
          <w:rStyle w:val="titulo-principal"/>
        </w:rPr>
        <w:tab/>
        <w:t>E</w:t>
      </w:r>
      <w:r w:rsidRPr="00CA6605" w:rsidR="001470FA">
        <w:rPr>
          <w:rStyle w:val="titulo-principal"/>
        </w:rPr>
        <w:t>m suma, a implementação deste programa é oportuna e necessária, considerando a situação atual e a responsabilidade da administração pública de zelar pela segurança e proteção dos indivíduos que frequentam as escolas municipais.</w:t>
      </w:r>
      <w:r w:rsidRPr="00CA6605">
        <w:rPr>
          <w:rStyle w:val="titulo-principal"/>
        </w:rPr>
        <w:t xml:space="preserve"> </w:t>
      </w:r>
    </w:p>
    <w:p w:rsidR="00F74441" w:rsidRPr="00CA6605" w:rsidP="00405618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F74441" w:rsidRPr="00CA6605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CA6605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RPr="00CA6605" w:rsidP="003D6D21">
      <w:pPr>
        <w:pStyle w:val="NormalWeb"/>
        <w:spacing w:line="360" w:lineRule="auto"/>
        <w:jc w:val="both"/>
        <w:rPr>
          <w:color w:val="000000" w:themeColor="text1"/>
        </w:rPr>
      </w:pPr>
      <w:r w:rsidRPr="00CA6605">
        <w:rPr>
          <w:color w:val="000000" w:themeColor="text1"/>
        </w:rPr>
        <w:tab/>
        <w:t>Após análise do projeto, o relator </w:t>
      </w:r>
      <w:r w:rsidRPr="00CA6605">
        <w:rPr>
          <w:rStyle w:val="Strong"/>
          <w:color w:val="000000" w:themeColor="text1"/>
        </w:rPr>
        <w:t>não propõe emendas</w:t>
      </w:r>
      <w:r w:rsidRPr="00CA6605">
        <w:rPr>
          <w:color w:val="000000" w:themeColor="text1"/>
        </w:rPr>
        <w:t xml:space="preserve"> ao texto do </w:t>
      </w:r>
      <w:r w:rsidRPr="00CA6605" w:rsidR="00CE3F19">
        <w:rPr>
          <w:color w:val="000000" w:themeColor="text1"/>
        </w:rPr>
        <w:t>P</w:t>
      </w:r>
      <w:r w:rsidRPr="00CA6605">
        <w:rPr>
          <w:color w:val="000000" w:themeColor="text1"/>
        </w:rPr>
        <w:t>rojeto</w:t>
      </w:r>
      <w:r w:rsidRPr="00CA6605" w:rsidR="00CE3F19">
        <w:rPr>
          <w:color w:val="000000" w:themeColor="text1"/>
        </w:rPr>
        <w:t xml:space="preserve"> de Lei sob análise</w:t>
      </w:r>
      <w:r w:rsidRPr="00CA6605">
        <w:rPr>
          <w:color w:val="000000" w:themeColor="text1"/>
        </w:rPr>
        <w:t xml:space="preserve">. </w:t>
      </w: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CA6605" w:rsidP="003D6D21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CA6605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RPr="00CA6605" w:rsidP="00AC3EEE">
      <w:pPr>
        <w:pStyle w:val="NormalWeb"/>
        <w:spacing w:line="360" w:lineRule="auto"/>
        <w:jc w:val="both"/>
        <w:rPr>
          <w:color w:val="000000" w:themeColor="text1"/>
        </w:rPr>
      </w:pPr>
      <w:r w:rsidRPr="00CA6605">
        <w:rPr>
          <w:color w:val="000000" w:themeColor="text1"/>
        </w:rPr>
        <w:tab/>
      </w:r>
      <w:r w:rsidRPr="00CA6605">
        <w:t>Diante de todo o exposto, este Relator, considera que a presente propositura não apresenta vícios</w:t>
      </w:r>
      <w:r w:rsidRPr="00CA6605" w:rsidR="00CE3F19">
        <w:t xml:space="preserve"> de constitucionalidade</w:t>
      </w:r>
      <w:r w:rsidRPr="00CA6605">
        <w:t xml:space="preserve">, recebendo parecer </w:t>
      </w:r>
      <w:r w:rsidRPr="00CA6605">
        <w:rPr>
          <w:b/>
        </w:rPr>
        <w:t>FAVORÁVEL.</w:t>
      </w:r>
      <w:r w:rsidRPr="00CA6605">
        <w:rPr>
          <w:color w:val="000000" w:themeColor="text1"/>
        </w:rPr>
        <w:t xml:space="preserve"> 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CA6605">
        <w:rPr>
          <w:rStyle w:val="Strong"/>
          <w:color w:val="000000" w:themeColor="text1"/>
        </w:rPr>
        <w:t>SALA DAS SESSÕES</w:t>
      </w:r>
      <w:r w:rsidRPr="00CA6605" w:rsidR="00CA6605">
        <w:rPr>
          <w:rStyle w:val="Strong"/>
          <w:color w:val="000000" w:themeColor="text1"/>
        </w:rPr>
        <w:t xml:space="preserve"> “VEREADOR SANTO RÓTTOLI”, em 21</w:t>
      </w:r>
      <w:r w:rsidRPr="00CA6605" w:rsidR="00A4288D">
        <w:rPr>
          <w:rStyle w:val="Strong"/>
          <w:color w:val="000000" w:themeColor="text1"/>
        </w:rPr>
        <w:t xml:space="preserve"> </w:t>
      </w:r>
      <w:r w:rsidRPr="00CA6605">
        <w:rPr>
          <w:rStyle w:val="Strong"/>
          <w:color w:val="000000" w:themeColor="text1"/>
        </w:rPr>
        <w:t xml:space="preserve">de </w:t>
      </w:r>
      <w:r w:rsidRPr="00CA6605" w:rsidR="003F3462">
        <w:rPr>
          <w:rStyle w:val="Strong"/>
          <w:color w:val="000000" w:themeColor="text1"/>
        </w:rPr>
        <w:t>ju</w:t>
      </w:r>
      <w:r w:rsidRPr="00CA6605" w:rsidR="00CA6605">
        <w:rPr>
          <w:rStyle w:val="Strong"/>
          <w:color w:val="000000" w:themeColor="text1"/>
        </w:rPr>
        <w:t>lho</w:t>
      </w:r>
      <w:r w:rsidRPr="00CA6605">
        <w:rPr>
          <w:rStyle w:val="Strong"/>
          <w:color w:val="000000" w:themeColor="text1"/>
        </w:rPr>
        <w:t xml:space="preserve"> de 2025.</w:t>
      </w:r>
    </w:p>
    <w:p w:rsidR="00CA6605" w:rsidRPr="00CA6605" w:rsidP="003D6D21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CA6605" w:rsidP="003D6D21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CA6605">
        <w:rPr>
          <w:bCs/>
          <w:i/>
          <w:color w:val="000000" w:themeColor="text1"/>
          <w:sz w:val="24"/>
          <w:szCs w:val="24"/>
        </w:rPr>
        <w:t>(</w:t>
      </w:r>
      <w:r w:rsidRPr="00CA6605">
        <w:rPr>
          <w:bCs/>
          <w:i/>
          <w:color w:val="000000" w:themeColor="text1"/>
          <w:sz w:val="24"/>
          <w:szCs w:val="24"/>
        </w:rPr>
        <w:t>assinado</w:t>
      </w:r>
      <w:r w:rsidRPr="00CA6605">
        <w:rPr>
          <w:bCs/>
          <w:i/>
          <w:color w:val="000000" w:themeColor="text1"/>
          <w:sz w:val="24"/>
          <w:szCs w:val="24"/>
        </w:rPr>
        <w:t xml:space="preserve"> digitalmente)</w:t>
      </w:r>
    </w:p>
    <w:p w:rsidR="00F74441" w:rsidRPr="00CA6605" w:rsidP="003D6D21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CA6605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CA6605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CA6605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AC3EEE" w:rsidRPr="00CA6605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CA6605">
        <w:rPr>
          <w:color w:val="000000" w:themeColor="text1"/>
          <w:sz w:val="24"/>
          <w:szCs w:val="24"/>
        </w:rPr>
        <w:t>Relator</w:t>
      </w:r>
    </w:p>
    <w:p w:rsidR="0021289D" w:rsidRPr="00CA6605" w:rsidP="003D6D21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CA6605" w:rsidP="003D6D2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CA6605" w:rsidP="003D6D21">
      <w:pPr>
        <w:pStyle w:val="Heading3"/>
        <w:spacing w:line="360" w:lineRule="auto"/>
        <w:rPr>
          <w:color w:val="000000" w:themeColor="text1"/>
          <w:sz w:val="22"/>
          <w:szCs w:val="22"/>
        </w:rPr>
      </w:pPr>
      <w:r w:rsidRPr="00CA6605">
        <w:rPr>
          <w:rStyle w:val="Strong"/>
          <w:b/>
          <w:bCs w:val="0"/>
          <w:color w:val="000000" w:themeColor="text1"/>
          <w:sz w:val="22"/>
          <w:szCs w:val="22"/>
        </w:rPr>
        <w:t>REFERÊNCIAS:</w:t>
      </w:r>
    </w:p>
    <w:p w:rsidR="003F3462" w:rsidRPr="00CA6605" w:rsidP="003F346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CA6605">
        <w:rPr>
          <w:rFonts w:ascii="Times New Roman" w:hAnsi="Times New Roman" w:cs="Times New Roman"/>
          <w:color w:val="000000" w:themeColor="text1"/>
        </w:rPr>
        <w:t xml:space="preserve"> </w:t>
      </w:r>
      <w:r w:rsidRPr="00CA6605" w:rsidR="00405618">
        <w:rPr>
          <w:rFonts w:ascii="Times New Roman" w:hAnsi="Times New Roman" w:cs="Times New Roman"/>
        </w:rPr>
        <w:t>Consulta/03</w:t>
      </w:r>
      <w:r w:rsidRPr="00CA6605" w:rsidR="00CA6605">
        <w:rPr>
          <w:rFonts w:ascii="Times New Roman" w:hAnsi="Times New Roman" w:cs="Times New Roman"/>
        </w:rPr>
        <w:t>72</w:t>
      </w:r>
      <w:r w:rsidRPr="00CA6605">
        <w:rPr>
          <w:rFonts w:ascii="Times New Roman" w:hAnsi="Times New Roman" w:cs="Times New Roman"/>
        </w:rPr>
        <w:t>/2025/</w:t>
      </w:r>
      <w:r w:rsidRPr="00CA6605" w:rsidR="00405618">
        <w:rPr>
          <w:rFonts w:ascii="Times New Roman" w:hAnsi="Times New Roman" w:cs="Times New Roman"/>
        </w:rPr>
        <w:t>MN</w:t>
      </w:r>
      <w:r w:rsidRPr="00CA6605">
        <w:rPr>
          <w:rFonts w:ascii="Times New Roman" w:hAnsi="Times New Roman" w:cs="Times New Roman"/>
        </w:rPr>
        <w:t>/G</w:t>
      </w:r>
      <w:r w:rsidRPr="00CA6605" w:rsidR="00405618">
        <w:rPr>
          <w:rFonts w:ascii="Times New Roman" w:hAnsi="Times New Roman" w:cs="Times New Roman"/>
        </w:rPr>
        <w:t>/DDR</w:t>
      </w:r>
      <w:r w:rsidRPr="00CA6605">
        <w:rPr>
          <w:rFonts w:ascii="Times New Roman" w:hAnsi="Times New Roman" w:cs="Times New Roman"/>
        </w:rPr>
        <w:t>, SGP Soluçõe</w:t>
      </w:r>
      <w:r w:rsidRPr="00CA6605" w:rsidR="00405618">
        <w:rPr>
          <w:rFonts w:ascii="Times New Roman" w:hAnsi="Times New Roman" w:cs="Times New Roman"/>
        </w:rPr>
        <w:t>s em Gestão Pública, datado de 1</w:t>
      </w:r>
      <w:r w:rsidRPr="00CA6605" w:rsidR="00CA6605">
        <w:rPr>
          <w:rFonts w:ascii="Times New Roman" w:hAnsi="Times New Roman" w:cs="Times New Roman"/>
        </w:rPr>
        <w:t>0 de julho</w:t>
      </w:r>
      <w:r w:rsidRPr="00CA6605" w:rsidR="00405618">
        <w:rPr>
          <w:rFonts w:ascii="Times New Roman" w:hAnsi="Times New Roman" w:cs="Times New Roman"/>
        </w:rPr>
        <w:t xml:space="preserve"> </w:t>
      </w:r>
      <w:r w:rsidRPr="00CA6605">
        <w:rPr>
          <w:rFonts w:ascii="Times New Roman" w:hAnsi="Times New Roman" w:cs="Times New Roman"/>
        </w:rPr>
        <w:t>de 2025, pp. 1-</w:t>
      </w:r>
      <w:r w:rsidRPr="00CA6605" w:rsidR="00CA6605">
        <w:rPr>
          <w:rFonts w:ascii="Times New Roman" w:hAnsi="Times New Roman" w:cs="Times New Roman"/>
        </w:rPr>
        <w:t>12</w:t>
      </w:r>
      <w:r w:rsidRPr="00CA6605">
        <w:rPr>
          <w:rFonts w:ascii="Times New Roman" w:hAnsi="Times New Roman" w:cs="Times New Roman"/>
        </w:rPr>
        <w:t xml:space="preserve"> (Documentos Div</w:t>
      </w:r>
      <w:r w:rsidRPr="00CA6605" w:rsidR="00405618">
        <w:rPr>
          <w:rFonts w:ascii="Times New Roman" w:hAnsi="Times New Roman" w:cs="Times New Roman"/>
        </w:rPr>
        <w:t xml:space="preserve">ersos 1_2025 ao Projeto de Lei </w:t>
      </w:r>
      <w:r w:rsidRPr="00CA6605" w:rsidR="00CA6605">
        <w:rPr>
          <w:rFonts w:ascii="Times New Roman" w:hAnsi="Times New Roman" w:cs="Times New Roman"/>
        </w:rPr>
        <w:t>71</w:t>
      </w:r>
      <w:r w:rsidRPr="00CA6605" w:rsidR="00405618">
        <w:rPr>
          <w:rFonts w:ascii="Times New Roman" w:hAnsi="Times New Roman" w:cs="Times New Roman"/>
        </w:rPr>
        <w:t xml:space="preserve">_2025 - PARECER SGP - PL </w:t>
      </w:r>
      <w:r w:rsidRPr="00CA6605" w:rsidR="00CA6605">
        <w:rPr>
          <w:rFonts w:ascii="Times New Roman" w:hAnsi="Times New Roman" w:cs="Times New Roman"/>
        </w:rPr>
        <w:t>71</w:t>
      </w:r>
      <w:r w:rsidRPr="00CA6605">
        <w:rPr>
          <w:rFonts w:ascii="Times New Roman" w:hAnsi="Times New Roman" w:cs="Times New Roman"/>
        </w:rPr>
        <w:t>.2025.pdf).</w:t>
      </w:r>
    </w:p>
    <w:p w:rsidR="00CA6605" w:rsidRPr="00CA6605" w:rsidP="0053050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CA6605">
        <w:rPr>
          <w:rFonts w:ascii="Times New Roman" w:hAnsi="Times New Roman" w:cs="Times New Roman"/>
        </w:rPr>
        <w:t>Constituição da República Federativa do Brasil, artigo 30 e 144.</w:t>
      </w:r>
    </w:p>
    <w:p w:rsidR="00CA6605" w:rsidRPr="00CA6605" w:rsidP="006F01B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CA6605">
        <w:rPr>
          <w:rFonts w:ascii="Times New Roman" w:hAnsi="Times New Roman" w:cs="Times New Roman"/>
        </w:rPr>
        <w:t>Estatuto da Criança e do Adolescente (ECA).</w:t>
      </w:r>
    </w:p>
    <w:p w:rsidR="0021289D" w:rsidP="003F3462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CA6605" w:rsidP="003F3462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21289D" w:rsidRPr="003F3462" w:rsidP="0021289D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517CEC" w:rsidRPr="003F3462" w:rsidP="00CA6605">
      <w:pPr>
        <w:pStyle w:val="NormalWeb"/>
        <w:spacing w:before="0" w:beforeAutospacing="0" w:line="360" w:lineRule="auto"/>
        <w:jc w:val="both"/>
        <w:rPr>
          <w:b/>
          <w:color w:val="000000" w:themeColor="text1"/>
        </w:rPr>
      </w:pPr>
      <w:r w:rsidRPr="003F3462">
        <w:rPr>
          <w:b/>
          <w:color w:val="000000" w:themeColor="text1"/>
        </w:rPr>
        <w:t xml:space="preserve">PARECER </w:t>
      </w:r>
      <w:r w:rsidRPr="003F3462" w:rsidR="00AC3EEE">
        <w:rPr>
          <w:b/>
          <w:color w:val="000000" w:themeColor="text1"/>
        </w:rPr>
        <w:t>FAVORÁVEL</w:t>
      </w:r>
      <w:r w:rsidRPr="003F3462" w:rsidR="00A4288D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DA</w:t>
      </w:r>
      <w:r w:rsidRPr="003F3462" w:rsidR="00A4288D">
        <w:rPr>
          <w:b/>
          <w:color w:val="000000" w:themeColor="text1"/>
        </w:rPr>
        <w:t xml:space="preserve"> COMISSÃO DE </w:t>
      </w:r>
      <w:r w:rsidRPr="003F3462" w:rsidR="00A508C6">
        <w:rPr>
          <w:b/>
          <w:color w:val="000000" w:themeColor="text1"/>
        </w:rPr>
        <w:t>JUSTIÇA E</w:t>
      </w:r>
      <w:r w:rsidRPr="003F3462" w:rsidR="00CE3F19">
        <w:rPr>
          <w:b/>
          <w:color w:val="000000" w:themeColor="text1"/>
        </w:rPr>
        <w:t xml:space="preserve"> REDAÇÃO </w:t>
      </w:r>
      <w:r w:rsidRPr="003F3462">
        <w:rPr>
          <w:b/>
          <w:color w:val="000000" w:themeColor="text1"/>
        </w:rPr>
        <w:t>AO PROJ</w:t>
      </w:r>
      <w:r w:rsidRPr="003F3462" w:rsidR="00A4288D">
        <w:rPr>
          <w:b/>
          <w:color w:val="000000" w:themeColor="text1"/>
        </w:rPr>
        <w:t xml:space="preserve">ETO DE </w:t>
      </w:r>
      <w:r w:rsidRPr="003F3462" w:rsidR="00CE3F19">
        <w:rPr>
          <w:b/>
          <w:color w:val="000000" w:themeColor="text1"/>
        </w:rPr>
        <w:t>LEI</w:t>
      </w:r>
      <w:r w:rsidRPr="003F3462" w:rsidR="00A4288D">
        <w:rPr>
          <w:b/>
          <w:color w:val="000000" w:themeColor="text1"/>
        </w:rPr>
        <w:t xml:space="preserve"> N°</w:t>
      </w:r>
      <w:r w:rsidR="00CA6605">
        <w:rPr>
          <w:b/>
          <w:color w:val="000000" w:themeColor="text1"/>
        </w:rPr>
        <w:t xml:space="preserve"> 71</w:t>
      </w:r>
      <w:r w:rsidRPr="003F3462" w:rsidR="00CE3F19">
        <w:rPr>
          <w:b/>
          <w:color w:val="000000" w:themeColor="text1"/>
        </w:rPr>
        <w:t xml:space="preserve"> </w:t>
      </w:r>
      <w:r w:rsidRPr="003F3462">
        <w:rPr>
          <w:b/>
          <w:color w:val="000000" w:themeColor="text1"/>
        </w:rPr>
        <w:t>DE 2025 DE AUTORIA D</w:t>
      </w:r>
      <w:r w:rsidRPr="003F3462" w:rsidR="00AC3EEE">
        <w:rPr>
          <w:b/>
          <w:color w:val="000000" w:themeColor="text1"/>
        </w:rPr>
        <w:t>O</w:t>
      </w:r>
      <w:r w:rsidRPr="003F3462">
        <w:rPr>
          <w:b/>
          <w:color w:val="000000" w:themeColor="text1"/>
        </w:rPr>
        <w:t xml:space="preserve"> VEREADOR </w:t>
      </w:r>
      <w:r w:rsidR="00CA6605">
        <w:rPr>
          <w:b/>
          <w:color w:val="000000" w:themeColor="text1"/>
        </w:rPr>
        <w:t>WAGNER RICARDO PEREIRA</w:t>
      </w:r>
      <w:r w:rsidRPr="003F3462" w:rsidR="003F3462">
        <w:rPr>
          <w:b/>
          <w:color w:val="000000" w:themeColor="text1"/>
        </w:rPr>
        <w:t>.</w:t>
      </w:r>
    </w:p>
    <w:p w:rsidR="00CE271E" w:rsidRPr="003F3462" w:rsidP="0021289D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3F3462" w:rsidP="0021289D">
      <w:pPr>
        <w:pStyle w:val="NormalWeb"/>
        <w:spacing w:line="360" w:lineRule="auto"/>
        <w:jc w:val="both"/>
      </w:pPr>
      <w:r w:rsidRPr="003F3462">
        <w:rPr>
          <w:color w:val="000000" w:themeColor="text1"/>
        </w:rPr>
        <w:tab/>
      </w:r>
      <w:r w:rsidRPr="003F3462">
        <w:t xml:space="preserve">Seguindo o Voto exarado pelo Relator e conforme </w:t>
      </w:r>
      <w:r w:rsidRPr="003F3462" w:rsidR="00A4288D">
        <w:rPr>
          <w:iCs/>
          <w:color w:val="000000"/>
        </w:rPr>
        <w:t>artigo 35, da Resolução 276, datada de 09 de novembro de 2010, a Comissão Permanente de Justiça e Redação</w:t>
      </w:r>
      <w:r w:rsidRPr="003F3462">
        <w:t xml:space="preserve">, </w:t>
      </w:r>
      <w:r w:rsidRPr="003F3462" w:rsidR="00CE271E">
        <w:t>formaliza</w:t>
      </w:r>
      <w:r w:rsidRPr="003F3462">
        <w:t xml:space="preserve"> o presente </w:t>
      </w:r>
      <w:r w:rsidRPr="003F3462">
        <w:rPr>
          <w:b/>
        </w:rPr>
        <w:t>PARECER FAVORÁVEL</w:t>
      </w:r>
      <w:r w:rsidRPr="003F3462" w:rsidR="00A508C6">
        <w:t xml:space="preserve"> ao Projeto de Lei nº. </w:t>
      </w:r>
      <w:r w:rsidR="00CA6605">
        <w:t>71</w:t>
      </w:r>
      <w:r w:rsidRPr="003F3462" w:rsidR="00A508C6">
        <w:t xml:space="preserve"> de 2025,</w:t>
      </w:r>
      <w:r w:rsidRPr="003F3462">
        <w:t xml:space="preserve"> recomendando a </w:t>
      </w:r>
      <w:r w:rsidRPr="003F3462">
        <w:rPr>
          <w:b/>
          <w:bCs/>
        </w:rPr>
        <w:t xml:space="preserve">aprovação do projeto </w:t>
      </w:r>
      <w:r w:rsidRPr="003F3462">
        <w:t>por entenderem que ele está em conformidade com as normas legais.</w:t>
      </w:r>
    </w:p>
    <w:p w:rsidR="00AC3EE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3F3462">
        <w:rPr>
          <w:sz w:val="24"/>
          <w:szCs w:val="24"/>
        </w:rPr>
        <w:t>Sala das Comissões,</w:t>
      </w:r>
      <w:r w:rsidR="00CA6605">
        <w:rPr>
          <w:sz w:val="24"/>
          <w:szCs w:val="24"/>
        </w:rPr>
        <w:t xml:space="preserve"> em 21</w:t>
      </w:r>
      <w:r w:rsidRPr="003F3462" w:rsidR="00843C01">
        <w:rPr>
          <w:sz w:val="24"/>
          <w:szCs w:val="24"/>
        </w:rPr>
        <w:t xml:space="preserve"> de </w:t>
      </w:r>
      <w:r w:rsidRPr="003F3462">
        <w:rPr>
          <w:sz w:val="24"/>
          <w:szCs w:val="24"/>
        </w:rPr>
        <w:t>ju</w:t>
      </w:r>
      <w:r w:rsidR="00CA6605">
        <w:rPr>
          <w:sz w:val="24"/>
          <w:szCs w:val="24"/>
        </w:rPr>
        <w:t>lho</w:t>
      </w:r>
      <w:r w:rsidRPr="003F3462" w:rsidR="00843C01">
        <w:rPr>
          <w:sz w:val="24"/>
          <w:szCs w:val="24"/>
        </w:rPr>
        <w:t xml:space="preserve"> de 2025.</w:t>
      </w:r>
    </w:p>
    <w:p w:rsidR="002F28DF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E271E" w:rsidRPr="003F3462" w:rsidP="0021289D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3F3462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3F3462" w:rsidP="0021289D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3F3462" w:rsidP="0021289D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black"/>
        </w:rPr>
      </w:pPr>
      <w:r w:rsidRPr="003F346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614B5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21968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31514"/>
    <w:multiLevelType w:val="hybridMultilevel"/>
    <w:tmpl w:val="67F8FF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5531F"/>
    <w:rsid w:val="00070FE7"/>
    <w:rsid w:val="00071EF2"/>
    <w:rsid w:val="0008150E"/>
    <w:rsid w:val="00096F36"/>
    <w:rsid w:val="000A1BE0"/>
    <w:rsid w:val="000F4933"/>
    <w:rsid w:val="00126AE5"/>
    <w:rsid w:val="001470FA"/>
    <w:rsid w:val="0015590E"/>
    <w:rsid w:val="00181506"/>
    <w:rsid w:val="00187FC6"/>
    <w:rsid w:val="00192536"/>
    <w:rsid w:val="001A3CE4"/>
    <w:rsid w:val="001B7303"/>
    <w:rsid w:val="001F3DD4"/>
    <w:rsid w:val="0020165D"/>
    <w:rsid w:val="0021289D"/>
    <w:rsid w:val="00213987"/>
    <w:rsid w:val="00224A76"/>
    <w:rsid w:val="00227E2C"/>
    <w:rsid w:val="00234376"/>
    <w:rsid w:val="0025389A"/>
    <w:rsid w:val="0026376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3F3462"/>
    <w:rsid w:val="004037DF"/>
    <w:rsid w:val="00405098"/>
    <w:rsid w:val="00405618"/>
    <w:rsid w:val="00411661"/>
    <w:rsid w:val="004132A5"/>
    <w:rsid w:val="00446FA1"/>
    <w:rsid w:val="00456770"/>
    <w:rsid w:val="00477C67"/>
    <w:rsid w:val="004B6FDF"/>
    <w:rsid w:val="004D1738"/>
    <w:rsid w:val="004D46DA"/>
    <w:rsid w:val="004E3A21"/>
    <w:rsid w:val="004E6092"/>
    <w:rsid w:val="00517CEC"/>
    <w:rsid w:val="005242B1"/>
    <w:rsid w:val="0053050C"/>
    <w:rsid w:val="005559D9"/>
    <w:rsid w:val="0057515A"/>
    <w:rsid w:val="005A235E"/>
    <w:rsid w:val="005A7A54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E63B4"/>
    <w:rsid w:val="006F01B8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184C"/>
    <w:rsid w:val="00855DD2"/>
    <w:rsid w:val="00856C9B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9F23AA"/>
    <w:rsid w:val="00A00E3E"/>
    <w:rsid w:val="00A12DD9"/>
    <w:rsid w:val="00A155B7"/>
    <w:rsid w:val="00A164DC"/>
    <w:rsid w:val="00A27446"/>
    <w:rsid w:val="00A37206"/>
    <w:rsid w:val="00A373EF"/>
    <w:rsid w:val="00A4288D"/>
    <w:rsid w:val="00A508C6"/>
    <w:rsid w:val="00A617F8"/>
    <w:rsid w:val="00A672C0"/>
    <w:rsid w:val="00A913CE"/>
    <w:rsid w:val="00A95213"/>
    <w:rsid w:val="00AC3EEE"/>
    <w:rsid w:val="00AD2770"/>
    <w:rsid w:val="00AE5858"/>
    <w:rsid w:val="00AF0C05"/>
    <w:rsid w:val="00AF3296"/>
    <w:rsid w:val="00AF4AC7"/>
    <w:rsid w:val="00B1430A"/>
    <w:rsid w:val="00B20C88"/>
    <w:rsid w:val="00B57090"/>
    <w:rsid w:val="00B76A2A"/>
    <w:rsid w:val="00BA48C7"/>
    <w:rsid w:val="00BA6C13"/>
    <w:rsid w:val="00BB55D0"/>
    <w:rsid w:val="00BE41D6"/>
    <w:rsid w:val="00BF2A6F"/>
    <w:rsid w:val="00C053A3"/>
    <w:rsid w:val="00C10154"/>
    <w:rsid w:val="00C11439"/>
    <w:rsid w:val="00C74E3F"/>
    <w:rsid w:val="00C75973"/>
    <w:rsid w:val="00C86F93"/>
    <w:rsid w:val="00CA4349"/>
    <w:rsid w:val="00CA6605"/>
    <w:rsid w:val="00CC094F"/>
    <w:rsid w:val="00CC3E72"/>
    <w:rsid w:val="00CE271E"/>
    <w:rsid w:val="00CE3F19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D1699"/>
    <w:rsid w:val="00DE2A9A"/>
    <w:rsid w:val="00DF605F"/>
    <w:rsid w:val="00E11ECC"/>
    <w:rsid w:val="00E3543A"/>
    <w:rsid w:val="00E45995"/>
    <w:rsid w:val="00E57668"/>
    <w:rsid w:val="00E73852"/>
    <w:rsid w:val="00E7438B"/>
    <w:rsid w:val="00E828C6"/>
    <w:rsid w:val="00EA0447"/>
    <w:rsid w:val="00EA375D"/>
    <w:rsid w:val="00EA590B"/>
    <w:rsid w:val="00EB1570"/>
    <w:rsid w:val="00EB3C9A"/>
    <w:rsid w:val="00EC5677"/>
    <w:rsid w:val="00ED7D93"/>
    <w:rsid w:val="00EE457C"/>
    <w:rsid w:val="00EF4DE4"/>
    <w:rsid w:val="00EF630E"/>
    <w:rsid w:val="00EF787D"/>
    <w:rsid w:val="00F10F57"/>
    <w:rsid w:val="00F21F60"/>
    <w:rsid w:val="00F27F1B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2025-07-21T19:26:00Z</dcterms:created>
  <dcterms:modified xsi:type="dcterms:W3CDTF">2025-07-21T19:26:00Z</dcterms:modified>
</cp:coreProperties>
</file>