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251/2025</w:t>
      </w:r>
      <w:r>
        <w:rPr>
          <w:rFonts w:ascii="Arial" w:hAnsi="Arial" w:cs="Arial"/>
          <w:b/>
          <w:sz w:val="24"/>
          <w:szCs w:val="24"/>
        </w:rPr>
        <w:t>Moção Nº 251/2025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DDB2D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23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 </w:t>
      </w:r>
      <w:r w:rsidR="009D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</w:t>
      </w:r>
      <w:r w:rsidR="0023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ONGRATULAÇÕES</w:t>
      </w:r>
      <w:r w:rsidR="009D6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</w:t>
      </w:r>
      <w:r w:rsidR="00F9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APLAUSOS AO</w:t>
      </w:r>
      <w:r w:rsidR="0023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SR. DR. JOÃO BATISTA COSTA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9374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PELA SUA TRAJETÓRIA COMO ADVOGADO.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229D1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C229D1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C229D1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7C52" w:rsidRPr="00E8335E" w:rsidP="00C229D1" w14:paraId="42D395BF" w14:textId="788067DE">
      <w:pPr>
        <w:overflowPunct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MOÇÃO </w:t>
      </w:r>
      <w:r w:rsidR="0093745E">
        <w:rPr>
          <w:rFonts w:ascii="Times New Roman" w:eastAsia="Calibri" w:hAnsi="Times New Roman" w:cs="Times New Roman"/>
          <w:sz w:val="24"/>
          <w:szCs w:val="24"/>
        </w:rPr>
        <w:t xml:space="preserve">HONROSA </w:t>
      </w:r>
      <w:r w:rsidR="00537A0C">
        <w:rPr>
          <w:rFonts w:ascii="Times New Roman" w:eastAsia="Calibri" w:hAnsi="Times New Roman" w:cs="Times New Roman"/>
          <w:sz w:val="24"/>
          <w:szCs w:val="24"/>
        </w:rPr>
        <w:t>D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93745E">
        <w:rPr>
          <w:rFonts w:ascii="Times New Roman" w:eastAsia="Calibri" w:hAnsi="Times New Roman" w:cs="Times New Roman"/>
          <w:sz w:val="24"/>
          <w:szCs w:val="24"/>
        </w:rPr>
        <w:t>CONGRATULAÇÕES E APLAUSOS AO SENHOR DOUTOR JOÃO BATISTA COSTA PELA SUA TRAJETÓRIA COMO ADVOGADO.</w:t>
      </w:r>
    </w:p>
    <w:p w:rsidR="00D4051D" w:rsidP="00C229D1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6356" w:rsidP="00C229D1" w14:paraId="59297B1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45E" w:rsidRPr="00C229D1" w:rsidP="00C229D1" w14:paraId="372184EE" w14:textId="1C6E93E9">
      <w:pPr>
        <w:pStyle w:val="Heading3"/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C229D1">
        <w:rPr>
          <w:rStyle w:val="Strong"/>
          <w:rFonts w:ascii="Times New Roman" w:hAnsi="Times New Roman"/>
          <w:b/>
          <w:bCs/>
          <w:sz w:val="24"/>
          <w:szCs w:val="24"/>
        </w:rPr>
        <w:t xml:space="preserve">TRAJETÓRIA DO </w:t>
      </w:r>
      <w:r w:rsidRPr="00C229D1" w:rsidR="00F91D3E">
        <w:rPr>
          <w:rStyle w:val="Strong"/>
          <w:rFonts w:ascii="Times New Roman" w:hAnsi="Times New Roman"/>
          <w:b/>
          <w:bCs/>
          <w:sz w:val="24"/>
          <w:szCs w:val="24"/>
        </w:rPr>
        <w:t>ADVOGADO JOÃO</w:t>
      </w:r>
      <w:r w:rsidRPr="00C229D1">
        <w:rPr>
          <w:rStyle w:val="Strong"/>
          <w:rFonts w:ascii="Times New Roman" w:hAnsi="Times New Roman"/>
          <w:b/>
          <w:bCs/>
          <w:sz w:val="24"/>
          <w:szCs w:val="24"/>
        </w:rPr>
        <w:t xml:space="preserve"> BATISTA COSTA</w:t>
      </w:r>
    </w:p>
    <w:p w:rsidR="0093745E" w:rsidRPr="00C229D1" w:rsidP="00C229D1" w14:paraId="1BF580FF" w14:textId="77777777">
      <w:pPr>
        <w:pStyle w:val="NormalWeb"/>
        <w:spacing w:line="360" w:lineRule="auto"/>
        <w:ind w:firstLine="1701"/>
        <w:jc w:val="both"/>
      </w:pPr>
      <w:r w:rsidRPr="00C229D1">
        <w:t xml:space="preserve">João Batista Costa nasceu em 7 de janeiro de 1965, na cidade de Mogi Mirim, interior do Estado de São Paulo, filho de </w:t>
      </w:r>
      <w:r w:rsidRPr="00C229D1">
        <w:rPr>
          <w:b/>
        </w:rPr>
        <w:t>César Henriques Costa e Joselina Terezinha dos Santos Costa</w:t>
      </w:r>
      <w:r w:rsidRPr="00C229D1">
        <w:t>. De família tradicional e profundamente enraizada nos valores éticos e cristãos, desde jovem demonstrou vocação para o serviço público e a justiça, em especial para a Gestão Pública Municipal.</w:t>
      </w:r>
    </w:p>
    <w:p w:rsidR="0093745E" w:rsidRPr="00C229D1" w:rsidP="00C229D1" w14:paraId="346264A5" w14:textId="77777777">
      <w:pPr>
        <w:pStyle w:val="NormalWeb"/>
        <w:spacing w:line="360" w:lineRule="auto"/>
        <w:ind w:firstLine="1701"/>
        <w:jc w:val="both"/>
      </w:pPr>
      <w:r w:rsidRPr="00C229D1">
        <w:t xml:space="preserve">Graduou-se em </w:t>
      </w:r>
      <w:r w:rsidRPr="00C229D1">
        <w:rPr>
          <w:rStyle w:val="Strong"/>
        </w:rPr>
        <w:t>Ciências Jurídicas e Sociais</w:t>
      </w:r>
      <w:r w:rsidRPr="00C229D1">
        <w:t xml:space="preserve"> pela </w:t>
      </w:r>
      <w:r w:rsidRPr="00C229D1">
        <w:rPr>
          <w:rStyle w:val="Strong"/>
        </w:rPr>
        <w:t>Faculdade de Direito de Pinhal</w:t>
      </w:r>
      <w:r w:rsidRPr="00C229D1">
        <w:t xml:space="preserve"> em 1989. Dedicado ao aprimoramento técnico, concluiu sua </w:t>
      </w:r>
      <w:r w:rsidRPr="00C229D1">
        <w:rPr>
          <w:rStyle w:val="Strong"/>
        </w:rPr>
        <w:t>pós-graduação em Gestão Pública Municipal</w:t>
      </w:r>
      <w:r w:rsidRPr="00C229D1">
        <w:t xml:space="preserve"> (lato sensu) nos anos de 2003 e 2004. Ao longo da carreira, participou de diversos cursos de atualização e aperfeiçoamento, com ênfase nas áreas de Direito Trabalhista, Direito Público, Direito Administrativo, Direito Constitucional, Licitações e Tribunais de Contas (Estados e União), além de capacitações em informática e digitalização.</w:t>
      </w:r>
    </w:p>
    <w:p w:rsidR="0093745E" w:rsidRPr="00C229D1" w:rsidP="00C229D1" w14:paraId="3DBBD5A6" w14:textId="30176D44">
      <w:pPr>
        <w:pStyle w:val="NormalWeb"/>
        <w:spacing w:line="360" w:lineRule="auto"/>
        <w:ind w:firstLine="1701"/>
        <w:jc w:val="both"/>
        <w:rPr>
          <w:b/>
        </w:rPr>
      </w:pPr>
      <w:r w:rsidRPr="00C229D1">
        <w:t xml:space="preserve">Desde 1991, atua como </w:t>
      </w:r>
      <w:r w:rsidRPr="00C229D1">
        <w:rPr>
          <w:rStyle w:val="Strong"/>
        </w:rPr>
        <w:t>advogado militante</w:t>
      </w:r>
      <w:r w:rsidRPr="00C229D1">
        <w:t xml:space="preserve">, com escritório próprio sediado na Av. da Saúde, n. 42, Centro, Mogi Mirim - SP. Ao longo de mais de três décadas, construiu sólida reputação nas áreas de Direito Trabalhista (com ênfase patronal), Direito Público Municipal, Direito Administrativo, Contencioso Cível e Trabalhista, Licitações e </w:t>
      </w:r>
      <w:r w:rsidRPr="00C229D1">
        <w:t xml:space="preserve">acompanhamento junto aos Tribunais de Contas do Estado e da União. </w:t>
      </w:r>
      <w:r w:rsidRPr="00C229D1">
        <w:rPr>
          <w:b/>
        </w:rPr>
        <w:t xml:space="preserve">Nos dias atuais presta Consultoria Jurídica para a Frente Parlamentar dos Municípios e também para a conceituada empresa ACGP – Assessoria e Consultoria em Gestão Pública, está também sediada em Mogi Mirim, empresa está que presta relevantes serviços para Câmaras Municipais e Prefeituras Municipais, com qualidade e experiência, chefiada por Ana Caroline </w:t>
      </w:r>
      <w:r w:rsidRPr="00C229D1">
        <w:rPr>
          <w:b/>
        </w:rPr>
        <w:t>Gualtieri</w:t>
      </w:r>
      <w:r w:rsidRPr="00C229D1">
        <w:rPr>
          <w:b/>
        </w:rPr>
        <w:t xml:space="preserve">, </w:t>
      </w:r>
      <w:r w:rsidRPr="00C229D1" w:rsidR="00F91D3E">
        <w:rPr>
          <w:b/>
        </w:rPr>
        <w:t>Pós-Graduada</w:t>
      </w:r>
      <w:r w:rsidRPr="00C229D1">
        <w:rPr>
          <w:b/>
        </w:rPr>
        <w:t xml:space="preserve"> em Gestão Pública.</w:t>
      </w:r>
    </w:p>
    <w:p w:rsidR="0093745E" w:rsidRPr="00C229D1" w:rsidP="00C229D1" w14:paraId="6A00149F" w14:textId="77777777">
      <w:pPr>
        <w:pStyle w:val="NormalWeb"/>
        <w:spacing w:line="360" w:lineRule="auto"/>
        <w:ind w:firstLine="1701"/>
        <w:jc w:val="both"/>
      </w:pPr>
      <w:r w:rsidRPr="00C229D1">
        <w:t xml:space="preserve">Ao longo de sua jornada, acumulou vasta </w:t>
      </w:r>
      <w:r w:rsidRPr="00C229D1">
        <w:rPr>
          <w:rStyle w:val="Strong"/>
        </w:rPr>
        <w:t>experiência na administração pública</w:t>
      </w:r>
      <w:r w:rsidRPr="00C229D1">
        <w:t>, exercendo cargos de confiança em diversas prefeituras e câmaras municipais, sempre pautando sua atuação pela ética, responsabilidade técnica e compromisso com o interesse público.</w:t>
      </w:r>
    </w:p>
    <w:p w:rsidR="0093745E" w:rsidRPr="00C229D1" w:rsidP="00C229D1" w14:paraId="2024175E" w14:textId="77777777">
      <w:pPr>
        <w:pStyle w:val="NormalWeb"/>
        <w:spacing w:line="360" w:lineRule="auto"/>
        <w:ind w:firstLine="1701"/>
        <w:jc w:val="both"/>
      </w:pPr>
      <w:r w:rsidRPr="00C229D1">
        <w:t>Exerceu os seguintes cargos e funções:</w:t>
      </w:r>
    </w:p>
    <w:p w:rsidR="0093745E" w:rsidRPr="00C229D1" w:rsidP="00C229D1" w14:paraId="23A13170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Diretor Jurídico</w:t>
      </w:r>
      <w:r w:rsidRPr="00C229D1">
        <w:t xml:space="preserve"> da Prefeitura Municipal de Espírito Santo do Pinhal (2022 a abril de 2024);</w:t>
      </w:r>
    </w:p>
    <w:p w:rsidR="0093745E" w:rsidRPr="00C229D1" w:rsidP="00C229D1" w14:paraId="79F269AE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Advogado Tributário</w:t>
      </w:r>
      <w:r w:rsidRPr="00C229D1">
        <w:t xml:space="preserve"> na Prefeitura de Engenheiro Coelho (2018/2020), atuando com o sistema SIGS;</w:t>
      </w:r>
    </w:p>
    <w:p w:rsidR="0093745E" w:rsidRPr="00C229D1" w:rsidP="00C229D1" w14:paraId="63CD29CD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Diretor Geral e Chefe de Gabinete</w:t>
      </w:r>
      <w:r w:rsidRPr="00C229D1">
        <w:t xml:space="preserve"> da Câmara Municipal de Engenheiro Coelho (2017/2018);</w:t>
      </w:r>
    </w:p>
    <w:p w:rsidR="0093745E" w:rsidRPr="00C229D1" w:rsidP="00C229D1" w14:paraId="50C98566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Diretor de Compras e Diretor Jurídico</w:t>
      </w:r>
      <w:r w:rsidRPr="00C229D1">
        <w:t xml:space="preserve"> na Prefeitura de Artur Nogueira (2012/2016);</w:t>
      </w:r>
    </w:p>
    <w:p w:rsidR="0093745E" w:rsidRPr="00C229D1" w:rsidP="00C229D1" w14:paraId="5E0F716B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Consultor Jurídico da UVESP – União dos Vereadores do Estado de São Paulo</w:t>
      </w:r>
      <w:r w:rsidRPr="00C229D1">
        <w:t>, entre 2001 e 2014, colaborando voluntariamente com a causa municipalista;</w:t>
      </w:r>
    </w:p>
    <w:p w:rsidR="0093745E" w:rsidRPr="00C229D1" w:rsidP="00C229D1" w14:paraId="117F0E22" w14:textId="77777777">
      <w:pPr>
        <w:pStyle w:val="NormalWeb"/>
        <w:numPr>
          <w:ilvl w:val="0"/>
          <w:numId w:val="2"/>
        </w:numPr>
        <w:spacing w:line="360" w:lineRule="auto"/>
        <w:jc w:val="both"/>
      </w:pPr>
      <w:r w:rsidRPr="00C229D1">
        <w:rPr>
          <w:rStyle w:val="Strong"/>
        </w:rPr>
        <w:t>Assessor Jurídico</w:t>
      </w:r>
      <w:r w:rsidRPr="00C229D1">
        <w:t xml:space="preserve"> na Prefeitura e na Câmara Municipal de Holambra (2005/2012);</w:t>
      </w:r>
    </w:p>
    <w:p w:rsidR="0093745E" w:rsidP="00C229D1" w14:paraId="524DF648" w14:textId="77777777">
      <w:pPr>
        <w:pStyle w:val="NormalWeb"/>
        <w:numPr>
          <w:ilvl w:val="0"/>
          <w:numId w:val="2"/>
        </w:numPr>
        <w:spacing w:line="360" w:lineRule="auto"/>
        <w:jc w:val="both"/>
        <w:rPr>
          <w:b/>
        </w:rPr>
      </w:pPr>
      <w:r w:rsidRPr="00C229D1">
        <w:rPr>
          <w:rStyle w:val="Strong"/>
        </w:rPr>
        <w:t>Assessor Jurídico</w:t>
      </w:r>
      <w:r w:rsidRPr="00C229D1">
        <w:t xml:space="preserve"> da Subprefeitura do Itaim Paulista – São Paulo/SP, durante a gestão </w:t>
      </w:r>
      <w:r w:rsidRPr="00C229D1">
        <w:rPr>
          <w:b/>
        </w:rPr>
        <w:t xml:space="preserve">do então prefeito Gilberto Kassab, com liderança do Subprefeito Celso </w:t>
      </w:r>
      <w:r w:rsidRPr="00C229D1">
        <w:rPr>
          <w:b/>
        </w:rPr>
        <w:t>Capato</w:t>
      </w:r>
      <w:r w:rsidRPr="00C229D1">
        <w:rPr>
          <w:b/>
        </w:rPr>
        <w:t>.</w:t>
      </w:r>
    </w:p>
    <w:p w:rsidR="00E51597" w:rsidRPr="00C229D1" w:rsidP="00C229D1" w14:paraId="736E3DAC" w14:textId="449E0290">
      <w:pPr>
        <w:pStyle w:val="NormalWeb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Diretor da Câmara Municipal de Mogi Mirim – Biênio de 01/01/1997 a 31/12/1998-</w:t>
      </w:r>
      <w:r>
        <w:t xml:space="preserve">na </w:t>
      </w:r>
      <w:r>
        <w:t>Presidencia</w:t>
      </w:r>
      <w:r>
        <w:t xml:space="preserve"> da Vereadora –Presidente Marilene </w:t>
      </w:r>
      <w:r>
        <w:t>Mariottoni</w:t>
      </w:r>
      <w:r>
        <w:t>.</w:t>
      </w:r>
    </w:p>
    <w:p w:rsidR="0093745E" w:rsidP="00C229D1" w14:paraId="13EE1062" w14:textId="007D92E6">
      <w:pPr>
        <w:pStyle w:val="NormalWeb"/>
        <w:spacing w:line="360" w:lineRule="auto"/>
        <w:ind w:firstLine="1701"/>
        <w:jc w:val="both"/>
        <w:rPr>
          <w:b/>
        </w:rPr>
      </w:pPr>
      <w:r w:rsidRPr="00C229D1">
        <w:t xml:space="preserve">Além disso, mantém </w:t>
      </w:r>
      <w:r w:rsidRPr="00C229D1">
        <w:rPr>
          <w:rStyle w:val="Strong"/>
        </w:rPr>
        <w:t>parcerias jurídicas duradouras</w:t>
      </w:r>
      <w:r w:rsidRPr="00C229D1">
        <w:t xml:space="preserve">, prestando assessoria jurídica e trabalhista a empresas de diversos segmentos, </w:t>
      </w:r>
      <w:r w:rsidRPr="00C229D1">
        <w:rPr>
          <w:b/>
        </w:rPr>
        <w:t xml:space="preserve">como Cloroetil Solventes Acéticos S/A, Manera Ferragens, J. Ryal &amp; Cia. </w:t>
      </w:r>
      <w:r w:rsidRPr="00C229D1" w:rsidR="00F91D3E">
        <w:rPr>
          <w:b/>
        </w:rPr>
        <w:t>Ltda.</w:t>
      </w:r>
      <w:r w:rsidRPr="00C229D1">
        <w:rPr>
          <w:b/>
        </w:rPr>
        <w:t>, F &amp; F Gonçalves, ACGP – Assessoria e Consultoria em Gestão Pública, Frente Parlamentar dos Municípios, entre outras.</w:t>
      </w:r>
    </w:p>
    <w:p w:rsidR="00C229D1" w:rsidP="00C229D1" w14:paraId="7BDE706E" w14:textId="77777777">
      <w:pPr>
        <w:pStyle w:val="NormalWeb"/>
        <w:spacing w:line="360" w:lineRule="auto"/>
        <w:ind w:firstLine="1701"/>
        <w:jc w:val="both"/>
        <w:rPr>
          <w:b/>
        </w:rPr>
      </w:pPr>
    </w:p>
    <w:p w:rsidR="00C229D1" w:rsidRPr="00C229D1" w:rsidP="00C229D1" w14:paraId="1F8C3681" w14:textId="26A6B8CF">
      <w:pPr>
        <w:pStyle w:val="NormalWeb"/>
        <w:spacing w:line="360" w:lineRule="auto"/>
        <w:ind w:firstLine="1701"/>
        <w:jc w:val="both"/>
      </w:pPr>
      <w:r w:rsidRPr="00C229D1">
        <w:t>Jurista, autor do livro Nova Lei de Licitações, Contratações e Gestão Pública para municípios, de acordo com Lei 14.133/21, pela Editora Cronus.</w:t>
      </w:r>
    </w:p>
    <w:p w:rsidR="0093745E" w:rsidRPr="00C229D1" w:rsidP="00C229D1" w14:paraId="2EF74C7B" w14:textId="77777777">
      <w:pPr>
        <w:pStyle w:val="NormalWeb"/>
        <w:spacing w:line="360" w:lineRule="auto"/>
        <w:ind w:firstLine="1701"/>
        <w:jc w:val="both"/>
        <w:rPr>
          <w:b/>
        </w:rPr>
      </w:pPr>
      <w:r w:rsidRPr="00C229D1">
        <w:rPr>
          <w:b/>
        </w:rPr>
        <w:t>Homem de fé, valores sólidos e trajetória marcada pela seriedade, João Batista Costa é referência na advocacia do interior paulista, especialmente pela sua atuação junto aos poderes legislativo e executivo municipais, promovendo a legalidade, a boa governança e a justiça social.</w:t>
      </w:r>
    </w:p>
    <w:p w:rsidR="00D9646E" w:rsidRPr="00C229D1" w:rsidP="00C229D1" w14:paraId="5BD52F17" w14:textId="6E40CECD">
      <w:pPr>
        <w:pStyle w:val="NormalWeb"/>
        <w:tabs>
          <w:tab w:val="left" w:pos="1701"/>
        </w:tabs>
        <w:spacing w:line="360" w:lineRule="auto"/>
        <w:ind w:firstLine="1701"/>
        <w:jc w:val="both"/>
      </w:pPr>
      <w:r w:rsidRPr="00C229D1">
        <w:t>Por essas razões, propomos esta Moção Honrosa de Congratulações e Aplausos, para reconhecer e parabenizar a trajetória do Dr. João Batista Costa.</w:t>
      </w:r>
    </w:p>
    <w:p w:rsidR="00D9646E" w:rsidRPr="000D2126" w:rsidP="000D2126" w14:paraId="6B42C87D" w14:textId="6C0E511D">
      <w:pPr>
        <w:spacing w:before="240" w:line="360" w:lineRule="auto"/>
        <w:ind w:firstLine="170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9D1">
        <w:rPr>
          <w:rFonts w:ascii="Times New Roman" w:eastAsia="Calibri" w:hAnsi="Times New Roman" w:cs="Times New Roman"/>
          <w:sz w:val="24"/>
          <w:szCs w:val="24"/>
        </w:rPr>
        <w:t>Requeiro também que seja remetida cópia dessa p</w:t>
      </w:r>
      <w:r w:rsidRPr="000D2126">
        <w:rPr>
          <w:rFonts w:ascii="Times New Roman" w:eastAsia="Calibri" w:hAnsi="Times New Roman" w:cs="Times New Roman"/>
          <w:sz w:val="24"/>
          <w:szCs w:val="24"/>
        </w:rPr>
        <w:t>ropositura para o Dr. João Batista Costa</w:t>
      </w:r>
      <w:r w:rsidRPr="000D2126" w:rsidR="005C5C6A">
        <w:rPr>
          <w:rFonts w:ascii="Times New Roman" w:eastAsia="Calibri" w:hAnsi="Times New Roman" w:cs="Times New Roman"/>
          <w:sz w:val="24"/>
          <w:szCs w:val="24"/>
        </w:rPr>
        <w:t xml:space="preserve">, em seu endereço comercial, </w:t>
      </w:r>
      <w:r w:rsidRPr="000D2126" w:rsidR="000D2126">
        <w:rPr>
          <w:rFonts w:ascii="Times New Roman" w:eastAsia="Calibri" w:hAnsi="Times New Roman" w:cs="Times New Roman"/>
          <w:sz w:val="24"/>
          <w:szCs w:val="24"/>
        </w:rPr>
        <w:t>Avenida da Saúde, nº 42</w:t>
      </w:r>
      <w:r w:rsidRPr="000D2126">
        <w:rPr>
          <w:rFonts w:ascii="Times New Roman" w:hAnsi="Times New Roman" w:cs="Times New Roman"/>
          <w:sz w:val="24"/>
          <w:szCs w:val="24"/>
        </w:rPr>
        <w:t>, Mogi Mirim SP.</w:t>
      </w:r>
    </w:p>
    <w:p w:rsidR="009D6356" w:rsidRPr="00C229D1" w:rsidP="00C229D1" w14:paraId="27639C30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6356" w:rsidP="00C229D1" w14:paraId="435233C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6356" w:rsidP="00C229D1" w14:paraId="4398F27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6356" w:rsidP="00C229D1" w14:paraId="5D9AC0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C229D1" w14:paraId="1D420E59" w14:textId="11917D1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374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374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C229D1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C229D1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0D2126" w14:paraId="112178AE" w14:textId="7C4AC3B6">
      <w:pPr>
        <w:overflowPunct w:val="0"/>
        <w:adjustRightInd w:val="0"/>
        <w:spacing w:after="0"/>
        <w:ind w:left="1416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D4051D" w:rsidP="000D2126" w14:paraId="44268AF8" w14:textId="7AA37D01">
      <w:pPr>
        <w:overflowPunct w:val="0"/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p w:rsidR="00996C88" w:rsidP="000D2126" w14:paraId="66B6B639" w14:textId="77777777">
      <w:pPr>
        <w:overflowPunct w:val="0"/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6C88" w:rsidP="000D2126" w14:paraId="0A799FC6" w14:textId="77777777">
      <w:pPr>
        <w:overflowPunct w:val="0"/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482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A3299"/>
    <w:multiLevelType w:val="multilevel"/>
    <w:tmpl w:val="958A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2126"/>
    <w:rsid w:val="000D268B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02BE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E4619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C6A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BEE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37EE2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3745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6C88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6356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9D1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9646E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1597"/>
    <w:rsid w:val="00E52EEC"/>
    <w:rsid w:val="00E54305"/>
    <w:rsid w:val="00E54E09"/>
    <w:rsid w:val="00E7479D"/>
    <w:rsid w:val="00E77015"/>
    <w:rsid w:val="00E8335E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477C7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1D3E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3745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3745E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styleId="Strong">
    <w:name w:val="Strong"/>
    <w:uiPriority w:val="22"/>
    <w:qFormat/>
    <w:rsid w:val="0093745E"/>
    <w:rPr>
      <w:b/>
      <w:bCs/>
    </w:rPr>
  </w:style>
  <w:style w:type="character" w:styleId="Emphasis">
    <w:name w:val="Emphasis"/>
    <w:basedOn w:val="DefaultParagraphFont"/>
    <w:uiPriority w:val="20"/>
    <w:qFormat/>
    <w:rsid w:val="00D96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E90005B-66B9-4D47-A82E-3410FDE3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17</cp:revision>
  <cp:lastPrinted>2025-07-31T18:35:03Z</cp:lastPrinted>
  <dcterms:created xsi:type="dcterms:W3CDTF">2025-04-01T17:04:00Z</dcterms:created>
  <dcterms:modified xsi:type="dcterms:W3CDTF">2025-07-31T16:54:00Z</dcterms:modified>
</cp:coreProperties>
</file>