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D8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271/2025</w:t>
      </w:r>
      <w:r w:rsidRPr="00271A3A">
        <w:rPr>
          <w:rFonts w:ascii="Arial" w:hAnsi="Arial" w:cs="Arial"/>
          <w:sz w:val="24"/>
          <w:szCs w:val="24"/>
        </w:rPr>
        <w:t>Moção Nº 271/2025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5A142D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7E105D" w:rsidP="00581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overflowPunct w:val="0"/>
        <w:adjustRightInd w:val="0"/>
        <w:spacing w:line="360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bCs/>
          <w:sz w:val="24"/>
          <w:szCs w:val="24"/>
        </w:rPr>
        <w:t xml:space="preserve">EMENTA: </w:t>
      </w:r>
      <w:r w:rsidRPr="005810A6" w:rsidR="005810A6">
        <w:rPr>
          <w:b/>
          <w:sz w:val="22"/>
          <w:szCs w:val="22"/>
        </w:rPr>
        <w:t>MOÇÃO HONROSA DE CONGRATULAÇÕES E APLAUSOS À VEREADORA</w:t>
      </w:r>
      <w:r w:rsidR="001B0321">
        <w:rPr>
          <w:b/>
          <w:sz w:val="22"/>
          <w:szCs w:val="22"/>
        </w:rPr>
        <w:t xml:space="preserve"> DO MUNICÍPIO DE SÃO PAULO</w:t>
      </w:r>
      <w:r w:rsidRPr="005810A6" w:rsidR="005810A6">
        <w:rPr>
          <w:b/>
          <w:sz w:val="22"/>
          <w:szCs w:val="22"/>
        </w:rPr>
        <w:t xml:space="preserve"> ANA CAROLINA DE OLIVEIRA</w:t>
      </w:r>
      <w:r w:rsidR="001B0321">
        <w:rPr>
          <w:b/>
          <w:sz w:val="22"/>
          <w:szCs w:val="22"/>
        </w:rPr>
        <w:t xml:space="preserve">, </w:t>
      </w:r>
      <w:bookmarkStart w:id="0" w:name="_GoBack"/>
      <w:bookmarkEnd w:id="0"/>
      <w:r w:rsidRPr="005810A6" w:rsidR="005810A6">
        <w:rPr>
          <w:b/>
          <w:sz w:val="22"/>
          <w:szCs w:val="22"/>
        </w:rPr>
        <w:t>PELA RELEVANTE PALESTRA MINISTRADA DURANTE O “CONEXIDADES 2025”, NO PAINEL “COMBATE À VIOLÊNCIA EM AMBIENTES DIGITAIS CONTRA CRIANÇAS E ADOLESCENTES”.</w:t>
      </w: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 PRESIDENTE</w:t>
      </w:r>
    </w:p>
    <w:p w:rsidR="00C171E0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SENHORAS E SENHORES VEREADORES.</w:t>
      </w:r>
    </w:p>
    <w:p w:rsidR="00C171E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7E105D" w:rsidRPr="001B461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EB55C5" w:rsidP="005810A6">
      <w:pPr>
        <w:overflowPunct w:val="0"/>
        <w:adjustRightInd w:val="0"/>
        <w:spacing w:line="360" w:lineRule="auto"/>
        <w:ind w:left="-227" w:right="57" w:firstLine="624"/>
        <w:jc w:val="both"/>
        <w:rPr>
          <w:b/>
          <w:sz w:val="24"/>
          <w:szCs w:val="24"/>
        </w:rPr>
      </w:pPr>
      <w:r w:rsidRPr="001B461C">
        <w:rPr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5810A6">
        <w:rPr>
          <w:sz w:val="22"/>
          <w:szCs w:val="22"/>
        </w:rPr>
        <w:t xml:space="preserve">, </w:t>
      </w:r>
      <w:r w:rsidRPr="005810A6" w:rsidR="005810A6">
        <w:rPr>
          <w:b/>
          <w:sz w:val="22"/>
          <w:szCs w:val="22"/>
        </w:rPr>
        <w:t>Moção Honrosa de Congratulações e Aplausos à Vereadora Ana Carolina de Oliveira, do município de São Paulo, pela relevante palestra ministrada durante o “Conexidades 2025”, no painel “Combate à Violência em Ambientes Digitais contra Crianças e Adolescentes”.</w:t>
      </w: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7E105D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EC36D3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>JUSTIFICATIVA</w:t>
      </w:r>
    </w:p>
    <w:p w:rsidR="00F53127" w:rsidRPr="001B461C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</w:p>
    <w:p w:rsidR="005810A6" w:rsidRPr="00F53127" w:rsidP="00F53127">
      <w:pPr>
        <w:spacing w:line="360" w:lineRule="auto"/>
        <w:ind w:left="-284"/>
        <w:jc w:val="both"/>
        <w:rPr>
          <w:sz w:val="22"/>
          <w:szCs w:val="22"/>
        </w:rPr>
      </w:pPr>
      <w:r w:rsidRPr="00F53127">
        <w:rPr>
          <w:sz w:val="22"/>
          <w:szCs w:val="22"/>
        </w:rPr>
        <w:t xml:space="preserve">A participação da Vereadora Ana Carolina de Oliveira no Conexidades 2025 foi marcada por sensibilidade, profundidade e compromisso com a causa da proteção </w:t>
      </w:r>
      <w:r w:rsidRPr="00F53127">
        <w:rPr>
          <w:sz w:val="22"/>
          <w:szCs w:val="22"/>
        </w:rPr>
        <w:t>infantojuvenil</w:t>
      </w:r>
      <w:r w:rsidRPr="00F53127">
        <w:rPr>
          <w:sz w:val="22"/>
          <w:szCs w:val="22"/>
        </w:rPr>
        <w:t>. No painel em que palestrou, foram abordados temas cruciais como o papel do poder público, os mecanismos de denúncia, o letramento digital e os aspectos jurídicos relacionados à violência digital que atinge crianças e adolescentes.</w:t>
      </w:r>
    </w:p>
    <w:p w:rsidR="005810A6" w:rsidRPr="00F53127" w:rsidP="00F53127">
      <w:pPr>
        <w:spacing w:line="360" w:lineRule="auto"/>
        <w:ind w:left="-284"/>
        <w:jc w:val="both"/>
        <w:rPr>
          <w:sz w:val="22"/>
          <w:szCs w:val="22"/>
        </w:rPr>
      </w:pPr>
      <w:r w:rsidRPr="00F53127">
        <w:rPr>
          <w:sz w:val="22"/>
          <w:szCs w:val="22"/>
        </w:rPr>
        <w:t xml:space="preserve">Ana Carolina tem uma trajetória de vida marcada por dor, superação e propósito. Mãe de Isabella </w:t>
      </w:r>
      <w:r w:rsidRPr="00F53127">
        <w:rPr>
          <w:sz w:val="22"/>
          <w:szCs w:val="22"/>
        </w:rPr>
        <w:t>Nardoni</w:t>
      </w:r>
      <w:r w:rsidRPr="00F53127">
        <w:rPr>
          <w:sz w:val="22"/>
          <w:szCs w:val="22"/>
        </w:rPr>
        <w:t>, vítima de um crime brutal que chocou o país, a vereadora tem feito de sua história uma bandeira de luta. Em suas redes sociais e em sua atuação parlamentar, expressa o desejo de transformar a dor em força para acolher, apoiar e proteger outras vítimas e suas famílias.</w:t>
      </w:r>
    </w:p>
    <w:p w:rsidR="005810A6" w:rsidRPr="00F53127" w:rsidP="00F53127">
      <w:pPr>
        <w:spacing w:line="360" w:lineRule="auto"/>
        <w:ind w:left="-284"/>
        <w:jc w:val="both"/>
        <w:rPr>
          <w:sz w:val="22"/>
          <w:szCs w:val="22"/>
        </w:rPr>
      </w:pPr>
      <w:r w:rsidRPr="00F53127">
        <w:rPr>
          <w:sz w:val="22"/>
          <w:szCs w:val="22"/>
        </w:rPr>
        <w:t>Seu trabalho na Câmara Municipal de São Paulo é amplamente reconhecido, especialmente como Presidente da Comissão da Criança, cargo no qual promove políticas públicas, ações de conscientização e defesa intransigente dos direitos das crianças e adolescentes.</w:t>
      </w:r>
    </w:p>
    <w:p w:rsidR="00F53127" w:rsidRP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</w:p>
    <w:p w:rsidR="00F53127" w:rsidRP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</w:p>
    <w:p w:rsidR="00F53127" w:rsidRP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</w:p>
    <w:p w:rsid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  <w:r w:rsidRPr="00F53127">
        <w:rPr>
          <w:sz w:val="22"/>
          <w:szCs w:val="22"/>
        </w:rPr>
        <w:t>Por sua postura inspiradora, sua atuação coerente e por dar voz àqueles que muitas vezes são silenciados pela dor, esta Casa Legislativa manifesta seu mais profundo respeito, admiração e aplausos à Vereadora Ana Carolina de Oliveira, reafirmando a importância de seu exemplo e sua dedicação ao enfrentamento da violência em todas as formas.</w:t>
      </w:r>
    </w:p>
    <w:p w:rsidR="005810A6" w:rsidRP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  <w:r w:rsidRPr="00F53127">
        <w:rPr>
          <w:sz w:val="22"/>
          <w:szCs w:val="22"/>
        </w:rPr>
        <w:t xml:space="preserve">A participação da Vereadora Ana Carolina de Oliveira no Conexidades 2025 foi marcada por sensibilidade, profundidade e compromisso com a causa da proteção </w:t>
      </w:r>
      <w:r w:rsidRPr="00F53127">
        <w:rPr>
          <w:sz w:val="22"/>
          <w:szCs w:val="22"/>
        </w:rPr>
        <w:t>infantojuvenil</w:t>
      </w:r>
      <w:r w:rsidRPr="00F53127">
        <w:rPr>
          <w:sz w:val="22"/>
          <w:szCs w:val="22"/>
        </w:rPr>
        <w:t>. No painel em que palestrou, foram abordados temas cruciais como o papel do poder público, os mecanismos de denúncia, o letramento digital e os aspectos jurídicos relacionados à violência digital que atinge crianças e adolescentes.</w:t>
      </w:r>
    </w:p>
    <w:p w:rsidR="00F53127" w:rsidP="00F53127">
      <w:pPr>
        <w:spacing w:line="360" w:lineRule="auto"/>
        <w:ind w:left="-284"/>
        <w:rPr>
          <w:sz w:val="22"/>
          <w:szCs w:val="22"/>
        </w:rPr>
      </w:pPr>
      <w:r w:rsidRPr="00F53127">
        <w:rPr>
          <w:sz w:val="22"/>
          <w:szCs w:val="22"/>
        </w:rPr>
        <w:t xml:space="preserve">Ana Carolina tem uma trajetória de vida marcada por dor, superação e propósito. Mãe de Isabella </w:t>
      </w:r>
      <w:r w:rsidRPr="00F53127">
        <w:rPr>
          <w:sz w:val="22"/>
          <w:szCs w:val="22"/>
        </w:rPr>
        <w:t>Nardoni</w:t>
      </w:r>
      <w:r w:rsidRPr="00F53127">
        <w:rPr>
          <w:sz w:val="22"/>
          <w:szCs w:val="22"/>
        </w:rPr>
        <w:t>, vítima de um crime brutal que chocou o país, a vereadora tem feito de sua história uma bandeira de luta.</w:t>
      </w:r>
    </w:p>
    <w:p w:rsidR="005810A6" w:rsidRPr="00F53127" w:rsidP="00F53127">
      <w:pPr>
        <w:spacing w:line="360" w:lineRule="auto"/>
        <w:ind w:left="-284"/>
        <w:rPr>
          <w:sz w:val="22"/>
          <w:szCs w:val="22"/>
        </w:rPr>
      </w:pPr>
      <w:r w:rsidRPr="00F53127">
        <w:rPr>
          <w:sz w:val="22"/>
          <w:szCs w:val="22"/>
        </w:rPr>
        <w:t>Em suas redes sociais e em sua atuação parlamentar, expressa o desejo de transformar a dor em força para acolher, apoiar e proteger outras vítimas e suas famílias.</w:t>
      </w:r>
    </w:p>
    <w:p w:rsidR="005810A6" w:rsidRPr="00F53127" w:rsidP="00F53127">
      <w:pPr>
        <w:spacing w:line="360" w:lineRule="auto"/>
        <w:ind w:left="-284"/>
        <w:rPr>
          <w:sz w:val="22"/>
          <w:szCs w:val="22"/>
        </w:rPr>
      </w:pPr>
      <w:r w:rsidRPr="00F53127">
        <w:rPr>
          <w:sz w:val="22"/>
          <w:szCs w:val="22"/>
        </w:rPr>
        <w:t>Seu trabalho na Câmara Municipal de São Paulo é amplamente reconhecido, especialmente como Presidente da Comissão da Criança, cargo no qual promove políticas públicas, ações de conscientização e defesa intransigente dos direitos das crianças e adolescentes.</w:t>
      </w:r>
    </w:p>
    <w:p w:rsidR="001379D8" w:rsidRPr="00F53127" w:rsidP="00F53127">
      <w:pPr>
        <w:spacing w:line="360" w:lineRule="auto"/>
        <w:ind w:left="-284" w:right="57"/>
        <w:jc w:val="both"/>
        <w:rPr>
          <w:sz w:val="22"/>
          <w:szCs w:val="22"/>
        </w:rPr>
      </w:pPr>
      <w:r w:rsidRPr="00F53127">
        <w:rPr>
          <w:sz w:val="22"/>
          <w:szCs w:val="22"/>
        </w:rPr>
        <w:t xml:space="preserve">Por sua postura inspiradora, sua atuação coerente e por dar voz àqueles que muitas vezes são silenciados pela dor, esta Casa Legislativa manifesta seu mais profundo respeito, admiração e aplausos à Vereadora Ana Carolina de Oliveira, reafirmando a importância de seu exemplo e sua dedicação ao enfrentamento </w:t>
      </w:r>
      <w:r w:rsidR="00F53127">
        <w:rPr>
          <w:sz w:val="22"/>
          <w:szCs w:val="22"/>
        </w:rPr>
        <w:t>da violência em todas as formas.</w:t>
      </w:r>
    </w:p>
    <w:p w:rsidR="001379D8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1B461C">
        <w:rPr>
          <w:b/>
          <w:sz w:val="24"/>
          <w:szCs w:val="24"/>
        </w:rPr>
        <w:t xml:space="preserve">Sala das Sessões “Vereador Santo </w:t>
      </w:r>
      <w:r w:rsidRPr="001B461C">
        <w:rPr>
          <w:b/>
          <w:sz w:val="24"/>
          <w:szCs w:val="24"/>
        </w:rPr>
        <w:t>Rótolli</w:t>
      </w:r>
      <w:r w:rsidRPr="001B461C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>08</w:t>
      </w:r>
      <w:r w:rsidRPr="001B461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agosto </w:t>
      </w:r>
      <w:r w:rsidRPr="001B461C">
        <w:rPr>
          <w:b/>
          <w:sz w:val="24"/>
          <w:szCs w:val="24"/>
        </w:rPr>
        <w:t>de 2025.</w:t>
      </w:r>
    </w:p>
    <w:p w:rsidR="001379D8" w:rsidP="001379D8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1379D8" w:rsidP="001379D8">
      <w:pPr>
        <w:spacing w:line="276" w:lineRule="auto"/>
        <w:ind w:left="-227" w:right="57"/>
        <w:jc w:val="right"/>
        <w:rPr>
          <w:b/>
          <w:sz w:val="24"/>
          <w:szCs w:val="24"/>
        </w:rPr>
      </w:pP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VEREADOR CRISTIANO GAIOTO</w:t>
      </w:r>
    </w:p>
    <w:p w:rsidR="001379D8" w:rsidRPr="001B461C" w:rsidP="001379D8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>Presidente da Câmara Municipal</w:t>
      </w:r>
    </w:p>
    <w:p w:rsidR="001379D8" w:rsidRPr="001B461C" w:rsidP="001379D8">
      <w:pPr>
        <w:spacing w:line="276" w:lineRule="auto"/>
        <w:ind w:left="-227" w:right="57"/>
        <w:rPr>
          <w:b/>
          <w:sz w:val="22"/>
          <w:szCs w:val="22"/>
        </w:rPr>
      </w:pP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RPr="001B461C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 w:rsidR="00DF33B6">
        <w:rPr>
          <w:b/>
          <w:sz w:val="22"/>
          <w:szCs w:val="22"/>
        </w:rPr>
        <w:t>CINOÊ DUZO</w:t>
      </w: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1379D8">
      <w:pPr>
        <w:spacing w:line="276" w:lineRule="auto"/>
        <w:ind w:left="-227" w:right="57" w:firstLine="708"/>
        <w:rPr>
          <w:sz w:val="24"/>
          <w:szCs w:val="24"/>
        </w:rPr>
      </w:pPr>
    </w:p>
    <w:p w:rsidR="00395FE7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 w:rsidR="00DF33B6">
        <w:rPr>
          <w:b/>
          <w:sz w:val="22"/>
          <w:szCs w:val="22"/>
        </w:rPr>
        <w:t>LUIS ROBERTO TAVARES</w:t>
      </w: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395FE7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p w:rsidR="00DF33B6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  <w:r w:rsidRPr="001B461C">
        <w:rPr>
          <w:b/>
          <w:sz w:val="22"/>
          <w:szCs w:val="22"/>
        </w:rPr>
        <w:t xml:space="preserve">VEREADOR </w:t>
      </w:r>
      <w:r>
        <w:rPr>
          <w:b/>
          <w:sz w:val="22"/>
          <w:szCs w:val="22"/>
        </w:rPr>
        <w:t>WILIANS MENDES DE OLIVEIRA</w:t>
      </w:r>
    </w:p>
    <w:p w:rsidR="007E105D" w:rsidP="00DF33B6">
      <w:pPr>
        <w:spacing w:line="276" w:lineRule="auto"/>
        <w:ind w:left="-227" w:right="57"/>
        <w:jc w:val="center"/>
        <w:rPr>
          <w:b/>
          <w:sz w:val="22"/>
          <w:szCs w:val="22"/>
        </w:rPr>
      </w:pPr>
    </w:p>
    <w:sectPr w:rsidSect="00AE04EB">
      <w:headerReference w:type="even" r:id="rId5"/>
      <w:headerReference w:type="default" r:id="rId6"/>
      <w:footerReference w:type="default" r:id="rId7"/>
      <w:pgSz w:w="11907" w:h="16840" w:code="9"/>
      <w:pgMar w:top="1440" w:right="1077" w:bottom="1440" w:left="1077" w:header="720" w:footer="103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-330200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0321"/>
    <w:rsid w:val="001B461C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A6DA-BCAD-4135-977E-C093C6E0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2025-08-08T18:23:24Z</cp:lastPrinted>
  <dcterms:created xsi:type="dcterms:W3CDTF">2025-08-08T18:21:00Z</dcterms:created>
  <dcterms:modified xsi:type="dcterms:W3CDTF">2025-08-08T18:22:00Z</dcterms:modified>
</cp:coreProperties>
</file>