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RELATÓRIO</w:t>
      </w:r>
    </w:p>
    <w:p w:rsidR="00EC63A1">
      <w:pPr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bookmarkStart w:id="0" w:name="docs-internal-guid-6dc14b50-7fff-3068-6d"/>
      <w:bookmarkEnd w:id="0"/>
      <w:r w:rsidR="00A96848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n.º </w:t>
      </w:r>
      <w:r w:rsidR="00760ECD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7</w:t>
      </w:r>
      <w:r w:rsidR="00C5688E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5</w:t>
      </w:r>
      <w:bookmarkStart w:id="1" w:name="_GoBack"/>
      <w:bookmarkEnd w:id="1"/>
      <w:r w:rsidR="00A616D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EC63A1">
      <w:pPr>
        <w:pStyle w:val="BodyText"/>
        <w:spacing w:after="0" w:line="24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Processo nº 116</w:t>
      </w:r>
      <w:r w:rsidR="00822889">
        <w:rPr>
          <w:rFonts w:ascii="Arial" w:hAnsi="Arial"/>
          <w:b/>
          <w:color w:val="000000"/>
          <w:sz w:val="24"/>
          <w:szCs w:val="24"/>
        </w:rPr>
        <w:t>/202</w:t>
      </w:r>
      <w:r w:rsidR="00A616DC">
        <w:rPr>
          <w:rFonts w:ascii="Arial" w:hAnsi="Arial"/>
          <w:b/>
          <w:color w:val="000000"/>
          <w:sz w:val="24"/>
          <w:szCs w:val="24"/>
        </w:rPr>
        <w:t>5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>Conforme determinam os artigos 35 e 40 da resolução 276 de 09 de novembro de 2010 – regimento interno da câmara municipal, a comissão permanente de justiça e redação conjuntamente com a comissão permanente de denominação de vias e logradouros públicos emitem o presente relatório</w:t>
      </w:r>
      <w:r w:rsidR="00A96848">
        <w:rPr>
          <w:rFonts w:ascii="Arial" w:hAnsi="Arial"/>
          <w:color w:val="000000"/>
          <w:sz w:val="24"/>
          <w:szCs w:val="24"/>
        </w:rPr>
        <w:t xml:space="preserve"> acerca do projeto de lei nº </w:t>
      </w:r>
      <w:r w:rsidR="00760ECD">
        <w:rPr>
          <w:rFonts w:ascii="Arial" w:hAnsi="Arial"/>
          <w:color w:val="000000"/>
          <w:sz w:val="24"/>
          <w:szCs w:val="24"/>
        </w:rPr>
        <w:t>7</w:t>
      </w:r>
      <w:r w:rsidR="00A96848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>/202</w:t>
      </w:r>
      <w:r w:rsidR="00A616DC">
        <w:rPr>
          <w:rFonts w:ascii="Arial" w:hAnsi="Arial"/>
          <w:color w:val="000000"/>
          <w:sz w:val="24"/>
          <w:szCs w:val="24"/>
        </w:rPr>
        <w:t>5</w:t>
      </w:r>
      <w:r>
        <w:rPr>
          <w:rFonts w:ascii="Arial" w:hAnsi="Arial"/>
          <w:color w:val="000000"/>
          <w:sz w:val="24"/>
          <w:szCs w:val="24"/>
        </w:rPr>
        <w:t xml:space="preserve">, de autoria do nobre vereador </w:t>
      </w:r>
      <w:r w:rsidR="00A96848">
        <w:rPr>
          <w:rFonts w:ascii="Arial" w:hAnsi="Arial"/>
          <w:color w:val="000000"/>
          <w:sz w:val="24"/>
          <w:szCs w:val="24"/>
        </w:rPr>
        <w:t xml:space="preserve">Márcio Dener </w:t>
      </w:r>
      <w:r w:rsidR="00A96848">
        <w:rPr>
          <w:rFonts w:ascii="Arial" w:hAnsi="Arial"/>
          <w:color w:val="000000"/>
          <w:sz w:val="24"/>
          <w:szCs w:val="24"/>
        </w:rPr>
        <w:t>Coran</w:t>
      </w:r>
      <w:r>
        <w:rPr>
          <w:rFonts w:ascii="Arial" w:hAnsi="Arial"/>
          <w:color w:val="000000"/>
          <w:sz w:val="24"/>
          <w:szCs w:val="24"/>
        </w:rPr>
        <w:t xml:space="preserve">, sob relatoria do Vereador </w:t>
      </w:r>
      <w:r w:rsidR="00A616DC">
        <w:rPr>
          <w:rFonts w:ascii="Arial" w:hAnsi="Arial" w:cs="Arial"/>
          <w:color w:val="000000"/>
          <w:sz w:val="24"/>
          <w:szCs w:val="24"/>
          <w:shd w:val="clear" w:color="auto" w:fill="FFFFFF"/>
        </w:rPr>
        <w:t>Luis Roberto Tavares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both"/>
        <w:rPr>
          <w:b/>
          <w:color w:val="000000"/>
        </w:rPr>
      </w:pP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I. Exposição da Matéria</w:t>
      </w:r>
    </w:p>
    <w:p w:rsidR="00EC63A1">
      <w:pPr>
        <w:pStyle w:val="BodyText"/>
        <w:spacing w:before="240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O Nobre Vereador </w:t>
      </w:r>
      <w:r w:rsidR="00A96848">
        <w:rPr>
          <w:rFonts w:ascii="Arial" w:hAnsi="Arial"/>
          <w:color w:val="000000"/>
          <w:sz w:val="24"/>
          <w:szCs w:val="24"/>
        </w:rPr>
        <w:t xml:space="preserve">Márcio Dener </w:t>
      </w:r>
      <w:r w:rsidR="00A96848">
        <w:rPr>
          <w:rFonts w:ascii="Arial" w:hAnsi="Arial"/>
          <w:color w:val="000000"/>
          <w:sz w:val="24"/>
          <w:szCs w:val="24"/>
        </w:rPr>
        <w:t>Coran</w:t>
      </w:r>
      <w:r w:rsidR="00A96848">
        <w:rPr>
          <w:rFonts w:ascii="Arial" w:hAnsi="Arial"/>
          <w:color w:val="000000"/>
          <w:sz w:val="24"/>
          <w:szCs w:val="24"/>
        </w:rPr>
        <w:t xml:space="preserve"> </w:t>
      </w:r>
      <w:r w:rsidR="00760ECD">
        <w:rPr>
          <w:rFonts w:ascii="Arial" w:hAnsi="Arial"/>
          <w:color w:val="000000"/>
          <w:sz w:val="24"/>
          <w:szCs w:val="24"/>
        </w:rPr>
        <w:t>apresentou</w:t>
      </w:r>
      <w:r>
        <w:rPr>
          <w:rFonts w:ascii="Arial" w:hAnsi="Arial"/>
          <w:color w:val="000000"/>
          <w:sz w:val="24"/>
          <w:szCs w:val="24"/>
        </w:rPr>
        <w:t xml:space="preserve"> o Projeto de Lei nº </w:t>
      </w:r>
      <w:r w:rsidR="00A96848">
        <w:rPr>
          <w:rFonts w:ascii="Arial" w:hAnsi="Arial"/>
          <w:color w:val="000000"/>
          <w:sz w:val="24"/>
          <w:szCs w:val="24"/>
        </w:rPr>
        <w:t>75</w:t>
      </w:r>
      <w:r w:rsidR="00A616DC">
        <w:rPr>
          <w:rFonts w:ascii="Arial" w:hAnsi="Arial"/>
          <w:color w:val="000000"/>
          <w:sz w:val="24"/>
          <w:szCs w:val="24"/>
        </w:rPr>
        <w:t>/2025</w:t>
      </w:r>
      <w:r>
        <w:rPr>
          <w:rFonts w:ascii="Arial" w:hAnsi="Arial"/>
          <w:color w:val="000000"/>
          <w:sz w:val="24"/>
          <w:szCs w:val="24"/>
        </w:rPr>
        <w:t xml:space="preserve"> dando denominação oficial </w:t>
      </w:r>
      <w:r w:rsidR="00760ECD">
        <w:rPr>
          <w:rFonts w:ascii="Arial" w:hAnsi="Arial"/>
          <w:color w:val="000000"/>
          <w:sz w:val="24"/>
          <w:szCs w:val="24"/>
        </w:rPr>
        <w:t>a Rua 2</w:t>
      </w:r>
      <w:r w:rsidR="00A96848">
        <w:rPr>
          <w:rFonts w:ascii="Arial" w:hAnsi="Arial"/>
          <w:color w:val="000000"/>
          <w:sz w:val="24"/>
          <w:szCs w:val="24"/>
        </w:rPr>
        <w:t>1</w:t>
      </w:r>
      <w:r w:rsidR="00760ECD">
        <w:rPr>
          <w:rFonts w:ascii="Arial" w:hAnsi="Arial"/>
          <w:color w:val="000000"/>
          <w:sz w:val="24"/>
          <w:szCs w:val="24"/>
        </w:rPr>
        <w:t xml:space="preserve"> Localizada no Loteamento Jardim </w:t>
      </w:r>
      <w:r w:rsidR="00760ECD">
        <w:rPr>
          <w:rFonts w:ascii="Arial" w:hAnsi="Arial"/>
          <w:color w:val="000000"/>
          <w:sz w:val="24"/>
          <w:szCs w:val="24"/>
        </w:rPr>
        <w:t>Aeroclub</w:t>
      </w:r>
      <w:r w:rsidR="00760ECD">
        <w:rPr>
          <w:rFonts w:ascii="Arial" w:hAnsi="Arial"/>
          <w:color w:val="000000"/>
          <w:sz w:val="24"/>
          <w:szCs w:val="24"/>
        </w:rPr>
        <w:t xml:space="preserve"> II de “</w:t>
      </w:r>
      <w:r w:rsidR="00A96848">
        <w:rPr>
          <w:rFonts w:ascii="Arial" w:hAnsi="Arial"/>
          <w:color w:val="000000"/>
          <w:sz w:val="24"/>
          <w:szCs w:val="24"/>
        </w:rPr>
        <w:t>RUA ANTÔNIO JOSÉ CERRUTI SOBRINHO</w:t>
      </w:r>
      <w:r w:rsidR="00760ECD">
        <w:rPr>
          <w:rFonts w:ascii="Arial" w:hAnsi="Arial"/>
          <w:color w:val="000000"/>
          <w:sz w:val="24"/>
          <w:szCs w:val="24"/>
        </w:rPr>
        <w:t>”</w:t>
      </w:r>
    </w:p>
    <w:p w:rsidR="00EC63A1">
      <w:pPr>
        <w:pStyle w:val="Normal1"/>
        <w:spacing w:line="380" w:lineRule="atLeast"/>
        <w:jc w:val="both"/>
        <w:rPr>
          <w:rFonts w:eastAsia="Calibri" w:cs="Arial"/>
          <w:b/>
        </w:rPr>
      </w:pPr>
    </w:p>
    <w:p w:rsidR="00EC63A1"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Arial" w:hAnsi="Arial" w:cs="Arial"/>
          <w:sz w:val="24"/>
          <w:szCs w:val="24"/>
        </w:rPr>
        <w:t>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Desta forma e analisando o objeto da propositura em análise, que se trata de denominação de via do Município, resta claro que se trata de assunto de interesse local.</w:t>
      </w:r>
    </w:p>
    <w:p w:rsidR="00EC63A1">
      <w:pPr>
        <w:pStyle w:val="LO-normal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 w:rsidR="00EC63A1">
      <w:pPr>
        <w:pStyle w:val="LO-normal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C63A1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Já no tocante à legalidade do projeto, não se vislumbra contrapontos ao ordenamento jurídico vigente, sendo perfeitamente cabível a denominação de vias e </w:t>
      </w:r>
      <w:r>
        <w:rPr>
          <w:rFonts w:ascii="Arial" w:eastAsia="Calibri" w:hAnsi="Arial" w:cs="Arial"/>
          <w:sz w:val="24"/>
          <w:szCs w:val="24"/>
        </w:rPr>
        <w:t>logradouros públicos, tendo seguido o presente Projeto a tramitação prevista em nosso Regimento Interno.</w:t>
      </w:r>
    </w:p>
    <w:p w:rsidR="00EC63A1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C63A1" w:rsidP="00760ECD">
      <w:pPr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Por fim, verifica-se adequação quanto à técnica legislativa e estrutura linguística, não havendo apontamentos da Comissão também quanto a tais requisitos.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EC63A1" w:rsidP="00760ECD">
      <w:pPr>
        <w:pStyle w:val="BodyText"/>
        <w:spacing w:before="240"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Seguindo o Voto exarado pelo Relator e conforme determinam os artigos 35, 37 e 39 da Resolução n.º 276 de 09 de novembro de 2.010, a Comissão de Justiça e Redação conjuntamente com a Comissão de Denominação de Vias e Logradouros Públicos, formalizam o presente </w:t>
      </w:r>
      <w:r>
        <w:rPr>
          <w:rFonts w:ascii="Arial" w:hAnsi="Arial"/>
          <w:b/>
          <w:color w:val="000000"/>
          <w:sz w:val="24"/>
          <w:szCs w:val="24"/>
        </w:rPr>
        <w:t>PARECER FAVORÁVEL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EC63A1">
      <w:pPr>
        <w:pStyle w:val="BodyText"/>
        <w:spacing w:before="240"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val="clear" w:color="auto" w:fill="FFFFFF"/>
        </w:rPr>
        <w:t>Sala das Comissões, em 13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Arial" w:hAnsi="Arial"/>
          <w:color w:val="000000"/>
          <w:sz w:val="24"/>
          <w:szCs w:val="24"/>
          <w:shd w:val="clear" w:color="auto" w:fill="FFFFFF"/>
        </w:rPr>
        <w:t>agosto</w:t>
      </w:r>
      <w:r w:rsidR="00A616DC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de 2025</w:t>
      </w:r>
      <w:r w:rsidR="00822889">
        <w:rPr>
          <w:rFonts w:ascii="Arial" w:hAnsi="Arial"/>
          <w:color w:val="000000"/>
          <w:sz w:val="24"/>
          <w:szCs w:val="24"/>
          <w:shd w:val="clear" w:color="auto" w:fill="FFFFFF"/>
        </w:rPr>
        <w:t>.</w:t>
      </w: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</w:p>
    <w:p w:rsidR="00EC63A1">
      <w:pPr>
        <w:pStyle w:val="BodyText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496A1C">
      <w:pPr>
        <w:spacing w:after="240"/>
        <w:rPr>
          <w:rFonts w:ascii="Arial" w:hAnsi="Arial"/>
          <w:sz w:val="24"/>
          <w:szCs w:val="24"/>
        </w:rPr>
      </w:pP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496A1C" w:rsidP="00496A1C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 </w:t>
      </w:r>
    </w:p>
    <w:p w:rsidR="00EC63A1">
      <w:pPr>
        <w:spacing w:after="24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C63A1">
      <w:pPr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EC63A1">
      <w:pPr>
        <w:jc w:val="center"/>
        <w:rPr>
          <w:rFonts w:ascii="Arial" w:hAnsi="Arial"/>
          <w:sz w:val="24"/>
          <w:szCs w:val="24"/>
        </w:rPr>
      </w:pPr>
    </w:p>
    <w:p w:rsidR="00EC63A1">
      <w:pPr>
        <w:spacing w:after="240"/>
        <w:rPr>
          <w:rFonts w:ascii="Arial" w:hAnsi="Arial"/>
          <w:sz w:val="24"/>
          <w:szCs w:val="24"/>
        </w:rPr>
      </w:pPr>
    </w:p>
    <w:p w:rsidR="00EC63A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MANOEL EDUARDO PEREIRA DA CRUZ PALOMINO</w:t>
      </w:r>
    </w:p>
    <w:p w:rsidR="00EC63A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496A1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6A1C">
      <w:pPr>
        <w:jc w:val="center"/>
        <w:rPr>
          <w:rFonts w:ascii="Arial" w:hAnsi="Arial"/>
          <w:sz w:val="24"/>
          <w:szCs w:val="24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  <w:t>COMISSÃO DE DENOMINAÇÃO DE VIAS E LOGRADOUROS PÚBLICOS</w:t>
      </w: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EC63A1">
      <w:pPr>
        <w:pStyle w:val="BodyText"/>
        <w:spacing w:after="0" w:line="240" w:lineRule="auto"/>
        <w:contextualSpacing/>
        <w:jc w:val="center"/>
        <w:rPr>
          <w:rFonts w:ascii="Arial" w:hAnsi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LUIS ROBERTO TAVARES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 w:rsidRPr="00496A1C">
        <w:rPr>
          <w:rFonts w:ascii="Arial" w:hAnsi="Arial" w:cs="Arial"/>
          <w:sz w:val="24"/>
          <w:szCs w:val="24"/>
        </w:rPr>
        <w:t>Vice-presidente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496A1C">
        <w:rPr>
          <w:rFonts w:ascii="Arial" w:hAnsi="Arial" w:cs="Arial"/>
          <w:b/>
          <w:sz w:val="24"/>
          <w:szCs w:val="24"/>
        </w:rPr>
        <w:t>VEREADOR WAGNER RICARDO PEREIRA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LUIZ FERNANDO SAVIANO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CINOÊ DUZO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EVERTON BOMBARDA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ANTÔNIO FRANCO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MARCOS PAULO CEGATTI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496A1C">
        <w:rPr>
          <w:rFonts w:ascii="Arial" w:hAnsi="Arial" w:cs="Arial"/>
          <w:b/>
          <w:sz w:val="24"/>
          <w:szCs w:val="24"/>
        </w:rPr>
        <w:t>VEREADOR ERNANI LUIZ DONATTI GRAGNANELLO</w:t>
      </w:r>
    </w:p>
    <w:p w:rsidR="00496A1C" w:rsidRPr="00496A1C" w:rsidP="00496A1C">
      <w:pPr>
        <w:shd w:val="clear" w:color="auto" w:fill="FFFFFF"/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EC63A1" w:rsidP="00496A1C">
      <w:pPr>
        <w:spacing w:line="360" w:lineRule="auto"/>
        <w:ind w:firstLine="708"/>
        <w:jc w:val="center"/>
        <w:rPr>
          <w:b/>
          <w:color w:val="000000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Footer"/>
      <w:jc w:val="center"/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 w:rsidR="00C5688E">
      <w:rPr>
        <w:rFonts w:ascii="Bookman Old Style" w:hAnsi="Bookman Old Style"/>
        <w:b/>
        <w:noProof/>
        <w:sz w:val="18"/>
      </w:rPr>
      <w:t>2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75939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63A1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EC63A1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EC63A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EC63A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1"/>
    <w:rsid w:val="00496A1C"/>
    <w:rsid w:val="00760ECD"/>
    <w:rsid w:val="0077797B"/>
    <w:rsid w:val="007B368D"/>
    <w:rsid w:val="00822889"/>
    <w:rsid w:val="008B1465"/>
    <w:rsid w:val="00A616DC"/>
    <w:rsid w:val="00A96848"/>
    <w:rsid w:val="00BE1B6D"/>
    <w:rsid w:val="00C5688E"/>
    <w:rsid w:val="00CB1BC9"/>
    <w:rsid w:val="00D9343F"/>
    <w:rsid w:val="00EC63A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E965ED-B241-45EA-AED2-CC3E7F4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dcterms:created xsi:type="dcterms:W3CDTF">2025-07-02T18:54:00Z</dcterms:created>
  <dcterms:modified xsi:type="dcterms:W3CDTF">2025-08-13T19:20:00Z</dcterms:modified>
  <dc:language>pt-BR</dc:language>
</cp:coreProperties>
</file>