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74B6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74B67">
                              <w:rPr>
                                <w:b/>
                                <w:bCs/>
                                <w:lang w:val="pt-BR"/>
                              </w:rPr>
                              <w:t xml:space="preserve"> 18/11/2025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74B6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74B67">
                        <w:rPr>
                          <w:b/>
                          <w:bCs/>
                          <w:lang w:val="pt-BR"/>
                        </w:rPr>
                        <w:t xml:space="preserve"> 18/11/2025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74B6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74B6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4B6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74B67" w:rsidRPr="00B75701">
                        <w:rPr>
                          <w:b/>
                          <w:bCs/>
                          <w:lang w:val="pt-BR"/>
                        </w:rPr>
                        <w:t>PROJETO DE LEI Nº 107/2025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574B67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574B67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4B67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A CAMPANHA PERMANENTE DE CONSCIENTIZAÇÃO SOBRE VIOLÊNCIA EM AMBIENTES FÍSICOS E DIGITAIS CONTRA CRIANÇAS E ADOLESCENTES, NAS ESCOLAS LOCALIZADAS NO MUNICÍPIO DE MOGI MIRIM”.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74B67" w:rsidRPr="00B75701">
                        <w:rPr>
                          <w:b/>
                          <w:bCs/>
                          <w:lang w:val="pt-BR"/>
                        </w:rPr>
                        <w:t>“INSTITUI A CAMPANHA PERMANENTE DE CONSCIENTIZAÇÃO SOBRE VIOLÊNCIA EM AMBIENTES FÍSICOS E DIGITAIS CONTRA CRIANÇAS E ADOLESCENTES, NAS ESCOLAS LOCALIZADAS NO MUNICÍPIO DE MOGI MIRIM”.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63B" w:rsidRDefault="00FE663B">
      <w:r>
        <w:separator/>
      </w:r>
    </w:p>
  </w:endnote>
  <w:endnote w:type="continuationSeparator" w:id="0">
    <w:p w:rsidR="00FE663B" w:rsidRDefault="00FE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63B" w:rsidRDefault="00FE663B">
      <w:r>
        <w:separator/>
      </w:r>
    </w:p>
  </w:footnote>
  <w:footnote w:type="continuationSeparator" w:id="0">
    <w:p w:rsidR="00FE663B" w:rsidRDefault="00FE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74B6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917B3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F08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2025-08-20T18:34:00Z</cp:lastPrinted>
  <dcterms:created xsi:type="dcterms:W3CDTF">2023-08-25T16:52:00Z</dcterms:created>
  <dcterms:modified xsi:type="dcterms:W3CDTF">2025-08-20T18:34:00Z</dcterms:modified>
</cp:coreProperties>
</file>