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5058" w:rsidP="0032505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Requerimento Nº 558/2025</w:t>
      </w:r>
      <w:r>
        <w:rPr>
          <w:b/>
          <w:bCs/>
          <w:sz w:val="28"/>
          <w:szCs w:val="28"/>
        </w:rPr>
        <w:t>Requerimento Nº 558/2025</w:t>
      </w:r>
    </w:p>
    <w:p w:rsidR="00325058" w:rsidP="00325058">
      <w:pPr>
        <w:jc w:val="both"/>
        <w:rPr>
          <w:b/>
          <w:bCs/>
          <w:sz w:val="28"/>
          <w:szCs w:val="28"/>
        </w:rPr>
      </w:pPr>
    </w:p>
    <w:p w:rsidR="00325058" w:rsidP="00325058">
      <w:pPr>
        <w:jc w:val="both"/>
        <w:rPr>
          <w:b/>
          <w:bCs/>
          <w:sz w:val="28"/>
          <w:szCs w:val="28"/>
        </w:rPr>
      </w:pPr>
    </w:p>
    <w:p w:rsidR="001F5B82" w:rsidRPr="003D09A0" w:rsidP="00325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8"/>
          <w:szCs w:val="28"/>
        </w:rPr>
      </w:pPr>
      <w:r w:rsidRPr="003D09A0">
        <w:rPr>
          <w:b/>
          <w:bCs/>
          <w:sz w:val="28"/>
          <w:szCs w:val="28"/>
        </w:rPr>
        <w:t xml:space="preserve">EMENTA: </w:t>
      </w:r>
      <w:r w:rsidRPr="003D09A0" w:rsidR="003D09A0">
        <w:rPr>
          <w:b/>
          <w:bCs/>
          <w:sz w:val="28"/>
          <w:szCs w:val="28"/>
        </w:rPr>
        <w:t>REQUER A REALIZAÇÃO DE AUDIÊNCIA</w:t>
      </w:r>
      <w:r w:rsidR="00325058">
        <w:rPr>
          <w:b/>
          <w:bCs/>
          <w:sz w:val="28"/>
          <w:szCs w:val="28"/>
        </w:rPr>
        <w:t>S</w:t>
      </w:r>
      <w:r w:rsidRPr="003D09A0" w:rsidR="003D09A0">
        <w:rPr>
          <w:b/>
          <w:bCs/>
          <w:sz w:val="28"/>
          <w:szCs w:val="28"/>
        </w:rPr>
        <w:t xml:space="preserve"> PÚBLICA</w:t>
      </w:r>
      <w:r w:rsidR="00325058">
        <w:rPr>
          <w:b/>
          <w:bCs/>
          <w:sz w:val="28"/>
          <w:szCs w:val="28"/>
        </w:rPr>
        <w:t>S</w:t>
      </w:r>
      <w:r w:rsidRPr="003D09A0" w:rsidR="003D09A0">
        <w:rPr>
          <w:b/>
          <w:bCs/>
          <w:sz w:val="28"/>
          <w:szCs w:val="28"/>
        </w:rPr>
        <w:t xml:space="preserve"> A SER</w:t>
      </w:r>
      <w:r w:rsidR="00325058">
        <w:rPr>
          <w:b/>
          <w:bCs/>
          <w:sz w:val="28"/>
          <w:szCs w:val="28"/>
        </w:rPr>
        <w:t>EM</w:t>
      </w:r>
      <w:r w:rsidRPr="003D09A0" w:rsidR="003D09A0">
        <w:rPr>
          <w:b/>
          <w:bCs/>
          <w:sz w:val="28"/>
          <w:szCs w:val="28"/>
        </w:rPr>
        <w:t xml:space="preserve"> REALIZADA</w:t>
      </w:r>
      <w:r w:rsidR="00325058">
        <w:rPr>
          <w:b/>
          <w:bCs/>
          <w:sz w:val="28"/>
          <w:szCs w:val="28"/>
        </w:rPr>
        <w:t>S</w:t>
      </w:r>
      <w:r w:rsidRPr="003D09A0" w:rsidR="003D09A0">
        <w:rPr>
          <w:b/>
          <w:bCs/>
          <w:sz w:val="28"/>
          <w:szCs w:val="28"/>
        </w:rPr>
        <w:t xml:space="preserve"> NO</w:t>
      </w:r>
      <w:r w:rsidR="00874B8E">
        <w:rPr>
          <w:b/>
          <w:bCs/>
          <w:sz w:val="28"/>
          <w:szCs w:val="28"/>
        </w:rPr>
        <w:t xml:space="preserve">S DIAS 19 (SEXTA-FEIRA) E 25 (QUINTA-FEIRA) DE </w:t>
      </w:r>
      <w:r w:rsidR="00874B8E">
        <w:rPr>
          <w:b/>
          <w:bCs/>
          <w:sz w:val="28"/>
          <w:szCs w:val="28"/>
        </w:rPr>
        <w:t>SETEMBRO</w:t>
      </w:r>
      <w:r w:rsidR="00874B8E">
        <w:rPr>
          <w:b/>
          <w:bCs/>
          <w:sz w:val="28"/>
          <w:szCs w:val="28"/>
        </w:rPr>
        <w:t xml:space="preserve"> </w:t>
      </w:r>
      <w:r w:rsidRPr="003D09A0" w:rsidR="003D09A0">
        <w:rPr>
          <w:b/>
          <w:bCs/>
          <w:sz w:val="28"/>
          <w:szCs w:val="28"/>
        </w:rPr>
        <w:t>DE 2025</w:t>
      </w:r>
      <w:r w:rsidR="00874B8E">
        <w:rPr>
          <w:b/>
          <w:bCs/>
          <w:sz w:val="28"/>
          <w:szCs w:val="28"/>
        </w:rPr>
        <w:t>, ÀS 18H0</w:t>
      </w:r>
      <w:r w:rsidRPr="003D09A0" w:rsidR="003D09A0">
        <w:rPr>
          <w:b/>
          <w:bCs/>
          <w:sz w:val="28"/>
          <w:szCs w:val="28"/>
        </w:rPr>
        <w:t>0,</w:t>
      </w:r>
      <w:r w:rsidR="00874B8E">
        <w:rPr>
          <w:b/>
          <w:bCs/>
          <w:sz w:val="28"/>
          <w:szCs w:val="28"/>
        </w:rPr>
        <w:t xml:space="preserve"> RESPECTIVAMENTE, </w:t>
      </w:r>
      <w:r w:rsidRPr="003D09A0" w:rsidR="003D09A0">
        <w:rPr>
          <w:b/>
          <w:bCs/>
          <w:sz w:val="28"/>
          <w:szCs w:val="28"/>
        </w:rPr>
        <w:t>NO PLENÁRIO DA CÂMARA MUNICIPAL DE MOGI MIRIM, COM O OBJETIVO DE TRATAR DO PLANO PLURIANUAL (PPA) E DA LEI DE DIRETRIZES ORÇAMENTÁRIAS (LDO) DO MUNICÍPIO DE MOGI MIRIM.</w:t>
      </w:r>
    </w:p>
    <w:p w:rsidR="003D09A0" w:rsidRPr="003D09A0">
      <w:pPr>
        <w:spacing w:line="360" w:lineRule="auto"/>
        <w:jc w:val="both"/>
        <w:rPr>
          <w:b/>
          <w:sz w:val="28"/>
          <w:szCs w:val="28"/>
        </w:rPr>
      </w:pPr>
    </w:p>
    <w:p w:rsidR="00C30A72" w:rsidRPr="003D09A0">
      <w:pPr>
        <w:spacing w:line="360" w:lineRule="auto"/>
        <w:jc w:val="both"/>
        <w:rPr>
          <w:sz w:val="28"/>
          <w:szCs w:val="28"/>
        </w:rPr>
      </w:pPr>
      <w:r w:rsidRPr="003D09A0">
        <w:rPr>
          <w:b/>
          <w:sz w:val="28"/>
          <w:szCs w:val="28"/>
        </w:rPr>
        <w:t>Senhor Presidente</w:t>
      </w:r>
    </w:p>
    <w:p w:rsidR="00C30A72" w:rsidRPr="003D09A0">
      <w:pPr>
        <w:spacing w:line="360" w:lineRule="auto"/>
        <w:jc w:val="both"/>
        <w:rPr>
          <w:b/>
          <w:sz w:val="28"/>
          <w:szCs w:val="28"/>
        </w:rPr>
      </w:pPr>
      <w:r w:rsidRPr="003D09A0">
        <w:rPr>
          <w:b/>
          <w:sz w:val="28"/>
          <w:szCs w:val="28"/>
        </w:rPr>
        <w:t>Senhoras e Senhores Vereadores (as)</w:t>
      </w:r>
    </w:p>
    <w:p w:rsidR="00A16F1D" w:rsidRPr="003D09A0" w:rsidP="003D09A0">
      <w:pPr>
        <w:spacing w:line="360" w:lineRule="auto"/>
        <w:jc w:val="both"/>
        <w:rPr>
          <w:b/>
          <w:sz w:val="28"/>
          <w:szCs w:val="28"/>
        </w:rPr>
      </w:pPr>
    </w:p>
    <w:p w:rsidR="001F5B82" w:rsidRPr="003D09A0" w:rsidP="003D09A0">
      <w:pPr>
        <w:ind w:firstLine="360"/>
        <w:jc w:val="both"/>
        <w:rPr>
          <w:sz w:val="28"/>
          <w:szCs w:val="28"/>
        </w:rPr>
      </w:pPr>
      <w:r w:rsidRPr="003D09A0">
        <w:rPr>
          <w:rFonts w:eastAsia="Calibri"/>
          <w:b/>
          <w:sz w:val="28"/>
          <w:szCs w:val="28"/>
        </w:rPr>
        <w:t xml:space="preserve">     </w:t>
      </w:r>
      <w:r w:rsidRPr="003D09A0">
        <w:rPr>
          <w:b/>
          <w:sz w:val="28"/>
          <w:szCs w:val="28"/>
        </w:rPr>
        <w:t xml:space="preserve">CONSIDERANDO </w:t>
      </w:r>
      <w:r w:rsidRPr="003D09A0">
        <w:rPr>
          <w:sz w:val="28"/>
          <w:szCs w:val="28"/>
        </w:rPr>
        <w:t>a importância do tema em epígrafe, e que se faz necessária a participação de todos</w:t>
      </w:r>
      <w:r w:rsidRPr="003D09A0" w:rsidR="00575F6C">
        <w:rPr>
          <w:sz w:val="28"/>
          <w:szCs w:val="28"/>
        </w:rPr>
        <w:t xml:space="preserve"> os </w:t>
      </w:r>
      <w:r w:rsidRPr="003D09A0">
        <w:rPr>
          <w:sz w:val="28"/>
          <w:szCs w:val="28"/>
        </w:rPr>
        <w:t>cidadãos Mogimirianos.</w:t>
      </w:r>
    </w:p>
    <w:p w:rsidR="001F5B82" w:rsidRPr="003D09A0" w:rsidP="003D09A0">
      <w:pPr>
        <w:jc w:val="both"/>
        <w:rPr>
          <w:b/>
          <w:sz w:val="28"/>
          <w:szCs w:val="28"/>
        </w:rPr>
      </w:pPr>
    </w:p>
    <w:p w:rsidR="003D09A0" w:rsidRPr="003D09A0" w:rsidP="003D09A0">
      <w:pPr>
        <w:jc w:val="both"/>
        <w:rPr>
          <w:sz w:val="28"/>
          <w:szCs w:val="28"/>
        </w:rPr>
      </w:pPr>
      <w:r w:rsidRPr="003D09A0">
        <w:rPr>
          <w:sz w:val="28"/>
          <w:szCs w:val="28"/>
        </w:rPr>
        <w:t>Nos termos do Regimento Interno desta Casa Legislativa, requeremos, após</w:t>
      </w:r>
      <w:r w:rsidR="00325058">
        <w:rPr>
          <w:sz w:val="28"/>
          <w:szCs w:val="28"/>
        </w:rPr>
        <w:t xml:space="preserve"> ouvido o Plenário, a realização</w:t>
      </w:r>
      <w:r w:rsidRPr="003D09A0">
        <w:rPr>
          <w:sz w:val="28"/>
          <w:szCs w:val="28"/>
        </w:rPr>
        <w:t xml:space="preserve"> de Audiência</w:t>
      </w:r>
      <w:r w:rsidR="00325058">
        <w:rPr>
          <w:sz w:val="28"/>
          <w:szCs w:val="28"/>
        </w:rPr>
        <w:t>s</w:t>
      </w:r>
      <w:r w:rsidRPr="003D09A0">
        <w:rPr>
          <w:sz w:val="28"/>
          <w:szCs w:val="28"/>
        </w:rPr>
        <w:t xml:space="preserve"> Pública</w:t>
      </w:r>
      <w:r w:rsidR="00325058">
        <w:rPr>
          <w:sz w:val="28"/>
          <w:szCs w:val="28"/>
        </w:rPr>
        <w:t>s</w:t>
      </w:r>
      <w:r w:rsidRPr="003D09A0">
        <w:rPr>
          <w:sz w:val="28"/>
          <w:szCs w:val="28"/>
        </w:rPr>
        <w:t xml:space="preserve"> a ser</w:t>
      </w:r>
      <w:r w:rsidR="00325058">
        <w:rPr>
          <w:sz w:val="28"/>
          <w:szCs w:val="28"/>
        </w:rPr>
        <w:t>em</w:t>
      </w:r>
      <w:r w:rsidRPr="003D09A0">
        <w:rPr>
          <w:sz w:val="28"/>
          <w:szCs w:val="28"/>
        </w:rPr>
        <w:t xml:space="preserve"> realizada</w:t>
      </w:r>
      <w:r w:rsidR="00E3147A">
        <w:rPr>
          <w:sz w:val="28"/>
          <w:szCs w:val="28"/>
        </w:rPr>
        <w:t xml:space="preserve">s </w:t>
      </w:r>
      <w:r w:rsidRPr="003D09A0">
        <w:rPr>
          <w:sz w:val="28"/>
          <w:szCs w:val="28"/>
        </w:rPr>
        <w:t>no</w:t>
      </w:r>
      <w:r w:rsidR="00635475">
        <w:rPr>
          <w:sz w:val="28"/>
          <w:szCs w:val="28"/>
        </w:rPr>
        <w:t xml:space="preserve">s </w:t>
      </w:r>
      <w:r w:rsidRPr="003D09A0">
        <w:rPr>
          <w:sz w:val="28"/>
          <w:szCs w:val="28"/>
        </w:rPr>
        <w:t>dia</w:t>
      </w:r>
      <w:r w:rsidR="00E3147A">
        <w:rPr>
          <w:sz w:val="28"/>
          <w:szCs w:val="28"/>
        </w:rPr>
        <w:t xml:space="preserve">s 19 e 25 </w:t>
      </w:r>
      <w:r w:rsidRPr="003D09A0">
        <w:rPr>
          <w:sz w:val="28"/>
          <w:szCs w:val="28"/>
        </w:rPr>
        <w:t>d</w:t>
      </w:r>
      <w:r w:rsidR="00E3147A">
        <w:rPr>
          <w:sz w:val="28"/>
          <w:szCs w:val="28"/>
        </w:rPr>
        <w:t>e setembro de 2025, às 18h0</w:t>
      </w:r>
      <w:r w:rsidRPr="003D09A0">
        <w:rPr>
          <w:sz w:val="28"/>
          <w:szCs w:val="28"/>
        </w:rPr>
        <w:t>0, no Plenário da Câmara Municipal de Mogi Mirim, com o objetivo de tratar do Plano Plurianual (PPA) e da Lei de Diretrizes Orçamentárias (LDO) para o período correspondente.</w:t>
      </w:r>
    </w:p>
    <w:p w:rsidR="003D09A0" w:rsidRPr="003D09A0" w:rsidP="003D09A0">
      <w:pPr>
        <w:jc w:val="both"/>
        <w:rPr>
          <w:sz w:val="28"/>
          <w:szCs w:val="28"/>
        </w:rPr>
      </w:pPr>
    </w:p>
    <w:p w:rsidR="003D09A0" w:rsidRPr="003D09A0" w:rsidP="003D09A0">
      <w:pPr>
        <w:jc w:val="both"/>
        <w:rPr>
          <w:sz w:val="28"/>
          <w:szCs w:val="28"/>
        </w:rPr>
      </w:pPr>
      <w:r w:rsidRPr="003D09A0">
        <w:rPr>
          <w:sz w:val="28"/>
          <w:szCs w:val="28"/>
        </w:rPr>
        <w:t>A realização da</w:t>
      </w:r>
      <w:r w:rsidR="00E3147A">
        <w:rPr>
          <w:sz w:val="28"/>
          <w:szCs w:val="28"/>
        </w:rPr>
        <w:t>s</w:t>
      </w:r>
      <w:r w:rsidRPr="003D09A0">
        <w:rPr>
          <w:sz w:val="28"/>
          <w:szCs w:val="28"/>
        </w:rPr>
        <w:t xml:space="preserve"> Audiência</w:t>
      </w:r>
      <w:r w:rsidR="00E3147A">
        <w:rPr>
          <w:sz w:val="28"/>
          <w:szCs w:val="28"/>
        </w:rPr>
        <w:t>s</w:t>
      </w:r>
      <w:r w:rsidRPr="003D09A0">
        <w:rPr>
          <w:sz w:val="28"/>
          <w:szCs w:val="28"/>
        </w:rPr>
        <w:t xml:space="preserve"> Públic</w:t>
      </w:r>
      <w:r w:rsidR="00E3147A">
        <w:rPr>
          <w:sz w:val="28"/>
          <w:szCs w:val="28"/>
        </w:rPr>
        <w:t>os</w:t>
      </w:r>
      <w:r w:rsidRPr="003D09A0">
        <w:rPr>
          <w:sz w:val="28"/>
          <w:szCs w:val="28"/>
        </w:rPr>
        <w:t xml:space="preserve"> tem por finalidade garantir a transparência, a participação popular e o cumprimento dos princípios constitucionais da cidadania, legalidade e controle social, conforme estabelecido nos seguintes dispositivos:</w:t>
      </w:r>
    </w:p>
    <w:p w:rsidR="003D09A0" w:rsidRPr="003D09A0" w:rsidP="003D09A0">
      <w:pPr>
        <w:jc w:val="both"/>
        <w:rPr>
          <w:sz w:val="28"/>
          <w:szCs w:val="28"/>
        </w:rPr>
      </w:pPr>
      <w:r w:rsidRPr="003D09A0">
        <w:rPr>
          <w:sz w:val="28"/>
          <w:szCs w:val="28"/>
        </w:rPr>
        <w:tab/>
        <w:t>•</w:t>
      </w:r>
      <w:r w:rsidRPr="003D09A0">
        <w:rPr>
          <w:sz w:val="28"/>
          <w:szCs w:val="28"/>
        </w:rPr>
        <w:tab/>
        <w:t>Art. 1º, incisos II e III da Constituição Federal, que consagram como fundamentos da República</w:t>
      </w:r>
      <w:r w:rsidR="00E3147A">
        <w:rPr>
          <w:sz w:val="28"/>
          <w:szCs w:val="28"/>
        </w:rPr>
        <w:t>,</w:t>
      </w:r>
      <w:r w:rsidRPr="003D09A0">
        <w:rPr>
          <w:sz w:val="28"/>
          <w:szCs w:val="28"/>
        </w:rPr>
        <w:t xml:space="preserve"> a cidadania e a dignidade da pessoa humana;</w:t>
      </w:r>
    </w:p>
    <w:p w:rsidR="003D09A0" w:rsidRPr="003D09A0" w:rsidP="003D09A0">
      <w:pPr>
        <w:jc w:val="both"/>
        <w:rPr>
          <w:sz w:val="28"/>
          <w:szCs w:val="28"/>
        </w:rPr>
      </w:pPr>
      <w:r w:rsidRPr="003D09A0">
        <w:rPr>
          <w:sz w:val="28"/>
          <w:szCs w:val="28"/>
        </w:rPr>
        <w:tab/>
        <w:t>•</w:t>
      </w:r>
      <w:r w:rsidRPr="003D09A0">
        <w:rPr>
          <w:sz w:val="28"/>
          <w:szCs w:val="28"/>
        </w:rPr>
        <w:tab/>
        <w:t>Art. 37 da Constituição Federal, que trata dos princípios da administração pública;</w:t>
      </w:r>
    </w:p>
    <w:p w:rsidR="003D09A0" w:rsidRPr="00E25708" w:rsidP="003D09A0">
      <w:pPr>
        <w:jc w:val="both"/>
        <w:rPr>
          <w:sz w:val="28"/>
          <w:szCs w:val="28"/>
          <w:vertAlign w:val="subscript"/>
        </w:rPr>
      </w:pPr>
      <w:r w:rsidRPr="003D09A0">
        <w:rPr>
          <w:sz w:val="28"/>
          <w:szCs w:val="28"/>
        </w:rPr>
        <w:tab/>
        <w:t>•</w:t>
      </w:r>
      <w:r w:rsidRPr="003D09A0">
        <w:rPr>
          <w:sz w:val="28"/>
          <w:szCs w:val="28"/>
        </w:rPr>
        <w:tab/>
      </w:r>
      <w:r w:rsidR="00E25708">
        <w:rPr>
          <w:sz w:val="28"/>
          <w:szCs w:val="28"/>
        </w:rPr>
        <w:t xml:space="preserve">Art. 48, § 1º, inciso I da LC 101/00: </w:t>
      </w:r>
      <w:r w:rsidRPr="007F1485" w:rsidR="007F1485">
        <w:rPr>
          <w:i/>
          <w:sz w:val="28"/>
          <w:szCs w:val="28"/>
        </w:rPr>
        <w:t>“</w:t>
      </w:r>
      <w:r w:rsidRPr="007F1485" w:rsidR="00E25708">
        <w:rPr>
          <w:i/>
          <w:sz w:val="28"/>
          <w:szCs w:val="28"/>
        </w:rPr>
        <w:t>§</w:t>
      </w:r>
      <w:r w:rsidRPr="007F1485" w:rsidR="007F1485">
        <w:rPr>
          <w:i/>
          <w:sz w:val="28"/>
          <w:szCs w:val="28"/>
        </w:rPr>
        <w:t xml:space="preserve">1º - </w:t>
      </w:r>
      <w:r w:rsidRPr="007F1485" w:rsidR="00E25708">
        <w:rPr>
          <w:i/>
          <w:sz w:val="28"/>
          <w:szCs w:val="28"/>
        </w:rPr>
        <w:t xml:space="preserve"> </w:t>
      </w:r>
      <w:r w:rsidR="00874B8E">
        <w:rPr>
          <w:i/>
          <w:sz w:val="28"/>
          <w:szCs w:val="28"/>
        </w:rPr>
        <w:t>a transparên</w:t>
      </w:r>
      <w:r w:rsidRPr="007F1485" w:rsidR="007F1485">
        <w:rPr>
          <w:i/>
          <w:sz w:val="28"/>
          <w:szCs w:val="28"/>
        </w:rPr>
        <w:t>cia será assegurada mediante: I- incentivo a participação popular e a realização de audiência Pública, durante o processo de elaboração e discussão dos planos, lei de diretriz\es orçamentárias e orçamentos</w:t>
      </w:r>
      <w:r w:rsidR="007F1485">
        <w:rPr>
          <w:sz w:val="28"/>
          <w:szCs w:val="28"/>
        </w:rPr>
        <w:t>”;</w:t>
      </w:r>
    </w:p>
    <w:p w:rsidR="00325058" w:rsidP="003D09A0">
      <w:pPr>
        <w:jc w:val="both"/>
        <w:rPr>
          <w:sz w:val="28"/>
          <w:szCs w:val="28"/>
        </w:rPr>
      </w:pPr>
    </w:p>
    <w:p w:rsidR="00325058" w:rsidP="003D09A0">
      <w:pPr>
        <w:jc w:val="both"/>
        <w:rPr>
          <w:sz w:val="28"/>
          <w:szCs w:val="28"/>
        </w:rPr>
      </w:pPr>
    </w:p>
    <w:p w:rsidR="00325058" w:rsidP="003D09A0">
      <w:pPr>
        <w:jc w:val="both"/>
        <w:rPr>
          <w:sz w:val="28"/>
          <w:szCs w:val="28"/>
        </w:rPr>
      </w:pPr>
    </w:p>
    <w:p w:rsidR="00325058" w:rsidP="003D09A0">
      <w:pPr>
        <w:jc w:val="both"/>
        <w:rPr>
          <w:sz w:val="28"/>
          <w:szCs w:val="28"/>
        </w:rPr>
      </w:pPr>
    </w:p>
    <w:p w:rsidR="00635475" w:rsidRPr="00E25708" w:rsidP="00635475">
      <w:pPr>
        <w:jc w:val="both"/>
        <w:rPr>
          <w:sz w:val="28"/>
          <w:szCs w:val="28"/>
          <w:vertAlign w:val="subscript"/>
        </w:rPr>
      </w:pPr>
      <w:r w:rsidRPr="003D09A0">
        <w:rPr>
          <w:sz w:val="28"/>
          <w:szCs w:val="28"/>
        </w:rPr>
        <w:t>•</w:t>
      </w:r>
      <w:r w:rsidRPr="003D09A0">
        <w:rPr>
          <w:sz w:val="28"/>
          <w:szCs w:val="28"/>
        </w:rPr>
        <w:tab/>
      </w:r>
      <w:r>
        <w:rPr>
          <w:sz w:val="28"/>
          <w:szCs w:val="28"/>
        </w:rPr>
        <w:t xml:space="preserve">As disposições dos </w:t>
      </w:r>
      <w:r>
        <w:rPr>
          <w:sz w:val="28"/>
          <w:szCs w:val="28"/>
        </w:rPr>
        <w:t>Art. 4,</w:t>
      </w:r>
      <w:r>
        <w:rPr>
          <w:sz w:val="28"/>
          <w:szCs w:val="28"/>
        </w:rPr>
        <w:t xml:space="preserve"> III, alínea “</w:t>
      </w:r>
      <w:r w:rsidR="000A734A">
        <w:rPr>
          <w:sz w:val="28"/>
          <w:szCs w:val="28"/>
        </w:rPr>
        <w:t>f</w:t>
      </w:r>
      <w:r>
        <w:rPr>
          <w:sz w:val="28"/>
          <w:szCs w:val="28"/>
        </w:rPr>
        <w:t>”, e Art. 43, II, todos da Lei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nº 10.257/2001, </w:t>
      </w:r>
      <w:r w:rsidR="000A734A">
        <w:rPr>
          <w:sz w:val="28"/>
          <w:szCs w:val="28"/>
        </w:rPr>
        <w:t>E</w:t>
      </w:r>
      <w:r>
        <w:rPr>
          <w:sz w:val="28"/>
          <w:szCs w:val="28"/>
        </w:rPr>
        <w:t xml:space="preserve">statuto das </w:t>
      </w:r>
      <w:r w:rsidR="000A734A">
        <w:rPr>
          <w:sz w:val="28"/>
          <w:szCs w:val="28"/>
        </w:rPr>
        <w:t>C</w:t>
      </w:r>
      <w:r>
        <w:rPr>
          <w:sz w:val="28"/>
          <w:szCs w:val="28"/>
        </w:rPr>
        <w:t>idades</w:t>
      </w:r>
      <w:r w:rsidR="000A734A">
        <w:rPr>
          <w:sz w:val="28"/>
          <w:szCs w:val="28"/>
        </w:rPr>
        <w:t>,</w:t>
      </w:r>
      <w:r>
        <w:rPr>
          <w:sz w:val="28"/>
          <w:szCs w:val="28"/>
        </w:rPr>
        <w:t xml:space="preserve"> que dispõe acerca do planejamento municipal da gestão participativa e orçamentaria, da gestão participativa da cidade por meio da realização de debates, audiências e consultas Públicas.</w:t>
      </w:r>
    </w:p>
    <w:p w:rsidR="00E25708" w:rsidP="003D09A0">
      <w:pPr>
        <w:jc w:val="both"/>
        <w:rPr>
          <w:sz w:val="28"/>
          <w:szCs w:val="28"/>
        </w:rPr>
      </w:pPr>
    </w:p>
    <w:p w:rsidR="003D09A0" w:rsidP="003D09A0">
      <w:pPr>
        <w:jc w:val="both"/>
        <w:rPr>
          <w:sz w:val="28"/>
          <w:szCs w:val="28"/>
        </w:rPr>
      </w:pPr>
      <w:r w:rsidRPr="003D09A0">
        <w:rPr>
          <w:sz w:val="28"/>
          <w:szCs w:val="28"/>
        </w:rPr>
        <w:t xml:space="preserve">A discussão pública do PPA e da LDO é essencial para que o Poder Legislativo e a população possam acompanhar as metas e prioridades da Administração </w:t>
      </w:r>
    </w:p>
    <w:p w:rsidR="003D09A0" w:rsidP="003D09A0">
      <w:pPr>
        <w:jc w:val="both"/>
        <w:rPr>
          <w:sz w:val="28"/>
          <w:szCs w:val="28"/>
        </w:rPr>
      </w:pPr>
    </w:p>
    <w:p w:rsidR="003D09A0" w:rsidRPr="003D09A0" w:rsidP="003D09A0">
      <w:pPr>
        <w:jc w:val="both"/>
        <w:rPr>
          <w:sz w:val="28"/>
          <w:szCs w:val="28"/>
        </w:rPr>
      </w:pPr>
      <w:r w:rsidRPr="003D09A0">
        <w:rPr>
          <w:sz w:val="28"/>
          <w:szCs w:val="28"/>
        </w:rPr>
        <w:t>Municipal, contribuindo com</w:t>
      </w:r>
      <w:r>
        <w:rPr>
          <w:sz w:val="28"/>
          <w:szCs w:val="28"/>
        </w:rPr>
        <w:t xml:space="preserve"> </w:t>
      </w:r>
      <w:r w:rsidRPr="003D09A0">
        <w:rPr>
          <w:sz w:val="28"/>
          <w:szCs w:val="28"/>
        </w:rPr>
        <w:t>sugestões e propostas que atendam às reais necess</w:t>
      </w:r>
      <w:r w:rsidR="007F1485">
        <w:rPr>
          <w:sz w:val="28"/>
          <w:szCs w:val="28"/>
        </w:rPr>
        <w:t xml:space="preserve">idades da população </w:t>
      </w:r>
      <w:r w:rsidR="007F1485">
        <w:rPr>
          <w:sz w:val="28"/>
          <w:szCs w:val="28"/>
        </w:rPr>
        <w:t>mogimiriana</w:t>
      </w:r>
      <w:r w:rsidR="007F1485">
        <w:rPr>
          <w:sz w:val="28"/>
          <w:szCs w:val="28"/>
        </w:rPr>
        <w:t>, privilegiando a transparência e a gestão participativa do orçamento público;</w:t>
      </w:r>
    </w:p>
    <w:p w:rsidR="003D09A0" w:rsidRPr="003D09A0" w:rsidP="003D09A0">
      <w:pPr>
        <w:jc w:val="both"/>
        <w:rPr>
          <w:sz w:val="28"/>
          <w:szCs w:val="28"/>
        </w:rPr>
      </w:pPr>
    </w:p>
    <w:p w:rsidR="003D09A0" w:rsidRPr="003D09A0" w:rsidP="003D09A0">
      <w:pPr>
        <w:jc w:val="both"/>
        <w:rPr>
          <w:sz w:val="28"/>
          <w:szCs w:val="28"/>
        </w:rPr>
      </w:pPr>
      <w:r w:rsidRPr="003D09A0">
        <w:rPr>
          <w:sz w:val="28"/>
          <w:szCs w:val="28"/>
        </w:rPr>
        <w:t xml:space="preserve">Diante disso, solicitamos ainda que seja oficiado o Secretário Municipal de Finanças, Senhor Mauro </w:t>
      </w:r>
      <w:r w:rsidRPr="003D09A0">
        <w:rPr>
          <w:sz w:val="28"/>
          <w:szCs w:val="28"/>
        </w:rPr>
        <w:t>Zeuri</w:t>
      </w:r>
      <w:r w:rsidRPr="003D09A0">
        <w:rPr>
          <w:sz w:val="28"/>
          <w:szCs w:val="28"/>
        </w:rPr>
        <w:t>, para que se faça presente na audiência pública, representando o Poder Executivo e prestando os devidos esclarecimentos à população e aos parlamentares.</w:t>
      </w:r>
    </w:p>
    <w:p w:rsidR="003D09A0" w:rsidRPr="003D09A0" w:rsidP="003D09A0">
      <w:pPr>
        <w:jc w:val="both"/>
        <w:rPr>
          <w:sz w:val="28"/>
          <w:szCs w:val="28"/>
        </w:rPr>
      </w:pPr>
    </w:p>
    <w:p w:rsidR="001F5B82" w:rsidRPr="003D09A0" w:rsidP="003D09A0">
      <w:pPr>
        <w:jc w:val="both"/>
        <w:rPr>
          <w:sz w:val="28"/>
          <w:szCs w:val="28"/>
        </w:rPr>
      </w:pPr>
      <w:r w:rsidRPr="003D09A0">
        <w:rPr>
          <w:sz w:val="28"/>
          <w:szCs w:val="28"/>
        </w:rPr>
        <w:t>Por ser medida de interesse público e em respeito ao princípio da publicidade e da gestão democrática, contamos com o apoio dos nobres pares para aprovação deste requerimento.</w:t>
      </w:r>
      <w:r w:rsidRPr="003D09A0" w:rsidR="007F1633">
        <w:rPr>
          <w:sz w:val="28"/>
          <w:szCs w:val="28"/>
        </w:rPr>
        <w:tab/>
      </w:r>
      <w:r w:rsidRPr="003D09A0" w:rsidR="007F1633">
        <w:rPr>
          <w:sz w:val="28"/>
          <w:szCs w:val="28"/>
        </w:rPr>
        <w:tab/>
      </w:r>
    </w:p>
    <w:p w:rsidR="003D09A0" w:rsidRPr="003D09A0" w:rsidP="003D09A0">
      <w:pPr>
        <w:jc w:val="both"/>
        <w:rPr>
          <w:b/>
          <w:sz w:val="28"/>
          <w:szCs w:val="28"/>
        </w:rPr>
      </w:pPr>
    </w:p>
    <w:p w:rsidR="003D09A0" w:rsidRPr="003D09A0" w:rsidP="001F5B82">
      <w:pPr>
        <w:jc w:val="center"/>
        <w:rPr>
          <w:b/>
          <w:sz w:val="28"/>
          <w:szCs w:val="28"/>
        </w:rPr>
      </w:pPr>
    </w:p>
    <w:p w:rsidR="001F5B82" w:rsidRPr="003D09A0" w:rsidP="003D09A0">
      <w:pPr>
        <w:jc w:val="right"/>
        <w:rPr>
          <w:sz w:val="24"/>
          <w:szCs w:val="24"/>
        </w:rPr>
      </w:pPr>
      <w:r w:rsidRPr="003D09A0">
        <w:rPr>
          <w:b/>
          <w:sz w:val="24"/>
          <w:szCs w:val="24"/>
        </w:rPr>
        <w:t xml:space="preserve">SALA DAS SESSÕES “VEREADOR SANTO RÓTOLLI”, </w:t>
      </w:r>
      <w:r w:rsidR="003D09A0">
        <w:rPr>
          <w:b/>
          <w:sz w:val="24"/>
          <w:szCs w:val="24"/>
        </w:rPr>
        <w:t>29</w:t>
      </w:r>
      <w:r w:rsidRPr="003D09A0">
        <w:rPr>
          <w:b/>
          <w:sz w:val="24"/>
          <w:szCs w:val="24"/>
        </w:rPr>
        <w:t xml:space="preserve"> de </w:t>
      </w:r>
      <w:r w:rsidR="00325058">
        <w:rPr>
          <w:b/>
          <w:sz w:val="24"/>
          <w:szCs w:val="24"/>
        </w:rPr>
        <w:t xml:space="preserve">agosto </w:t>
      </w:r>
      <w:r w:rsidR="00E3147A">
        <w:rPr>
          <w:b/>
          <w:sz w:val="24"/>
          <w:szCs w:val="24"/>
        </w:rPr>
        <w:t>de 2025</w:t>
      </w:r>
      <w:r w:rsidRPr="003D09A0">
        <w:rPr>
          <w:b/>
          <w:sz w:val="24"/>
          <w:szCs w:val="24"/>
        </w:rPr>
        <w:t>.</w:t>
      </w:r>
    </w:p>
    <w:p w:rsidR="001F5B82" w:rsidRPr="003D09A0" w:rsidP="003D09A0">
      <w:pPr>
        <w:jc w:val="right"/>
        <w:rPr>
          <w:sz w:val="28"/>
          <w:szCs w:val="28"/>
        </w:rPr>
      </w:pPr>
    </w:p>
    <w:p w:rsidR="001F5B82" w:rsidRPr="003D09A0" w:rsidP="001F5B82">
      <w:pPr>
        <w:jc w:val="center"/>
        <w:rPr>
          <w:b/>
          <w:sz w:val="28"/>
          <w:szCs w:val="28"/>
        </w:rPr>
      </w:pPr>
    </w:p>
    <w:p w:rsidR="001F5B82" w:rsidRPr="003D09A0" w:rsidP="001F5B82">
      <w:pPr>
        <w:rPr>
          <w:b/>
          <w:sz w:val="28"/>
          <w:szCs w:val="28"/>
        </w:rPr>
      </w:pPr>
    </w:p>
    <w:p w:rsidR="001F5B82" w:rsidRPr="003D09A0" w:rsidP="001F5B82">
      <w:pPr>
        <w:jc w:val="center"/>
        <w:rPr>
          <w:b/>
          <w:sz w:val="28"/>
          <w:szCs w:val="28"/>
        </w:rPr>
      </w:pPr>
    </w:p>
    <w:p w:rsidR="001F5B82" w:rsidRPr="003D09A0" w:rsidP="001F5B82">
      <w:pPr>
        <w:tabs>
          <w:tab w:val="left" w:pos="1350"/>
        </w:tabs>
        <w:spacing w:line="276" w:lineRule="auto"/>
        <w:jc w:val="center"/>
        <w:rPr>
          <w:sz w:val="28"/>
          <w:szCs w:val="28"/>
        </w:rPr>
      </w:pPr>
      <w:r w:rsidRPr="003D09A0">
        <w:rPr>
          <w:b/>
          <w:sz w:val="28"/>
          <w:szCs w:val="28"/>
        </w:rPr>
        <w:t>CRISTIANO GAIOTO</w:t>
      </w:r>
    </w:p>
    <w:p w:rsidR="001F5B82" w:rsidRPr="003D09A0" w:rsidP="001F5B82">
      <w:pPr>
        <w:tabs>
          <w:tab w:val="left" w:pos="1350"/>
        </w:tabs>
        <w:spacing w:line="276" w:lineRule="auto"/>
        <w:jc w:val="center"/>
        <w:rPr>
          <w:b/>
          <w:sz w:val="28"/>
          <w:szCs w:val="28"/>
        </w:rPr>
      </w:pPr>
      <w:r w:rsidRPr="003D09A0">
        <w:rPr>
          <w:b/>
          <w:sz w:val="28"/>
          <w:szCs w:val="28"/>
        </w:rPr>
        <w:t>Presidente da Câmara</w:t>
      </w:r>
      <w:r w:rsidRPr="003D09A0" w:rsidR="003D09A0">
        <w:rPr>
          <w:b/>
          <w:sz w:val="28"/>
          <w:szCs w:val="28"/>
        </w:rPr>
        <w:t xml:space="preserve"> Municipal</w:t>
      </w:r>
    </w:p>
    <w:p w:rsidR="001C5FB5" w:rsidRPr="003D09A0" w:rsidP="00BE000E">
      <w:pPr>
        <w:spacing w:line="360" w:lineRule="auto"/>
        <w:ind w:firstLine="708"/>
        <w:jc w:val="both"/>
        <w:rPr>
          <w:sz w:val="28"/>
          <w:szCs w:val="28"/>
        </w:rPr>
      </w:pPr>
    </w:p>
    <w:p w:rsidR="00C30A72" w:rsidRPr="003D09A0">
      <w:pPr>
        <w:pStyle w:val="NormalWeb"/>
        <w:spacing w:beforeAutospacing="0" w:afterAutospacing="0" w:line="360" w:lineRule="auto"/>
        <w:jc w:val="both"/>
        <w:rPr>
          <w:sz w:val="28"/>
          <w:szCs w:val="28"/>
        </w:rPr>
      </w:pPr>
      <w:r w:rsidRPr="003D09A0">
        <w:rPr>
          <w:sz w:val="28"/>
          <w:szCs w:val="28"/>
        </w:rPr>
        <w:tab/>
      </w:r>
      <w:r w:rsidRPr="003D09A0">
        <w:rPr>
          <w:sz w:val="28"/>
          <w:szCs w:val="28"/>
        </w:rPr>
        <w:tab/>
      </w:r>
      <w:r w:rsidRPr="003D09A0" w:rsidR="00BE000E">
        <w:rPr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77119070" name="Retângu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tbl>
      <w:tblPr>
        <w:tblpPr w:leftFromText="141" w:rightFromText="141" w:vertAnchor="page" w:horzAnchor="page" w:tblpX="5017" w:tblpY="1799"/>
        <w:tblW w:w="51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4"/>
      </w:tblGrid>
      <w:tr>
        <w:tblPrEx>
          <w:tblW w:w="5104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</w:tcPr>
          <w:p w:rsidR="00C30A72" w:rsidRPr="003D09A0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F67778" w:rsidRPr="003D09A0" w:rsidP="000A734A">
      <w:pPr>
        <w:spacing w:line="360" w:lineRule="auto"/>
        <w:rPr>
          <w:noProof/>
          <w:sz w:val="28"/>
          <w:szCs w:val="28"/>
        </w:rPr>
      </w:pPr>
      <w:bookmarkStart w:id="0" w:name="_GoBack"/>
      <w:bookmarkEnd w:id="0"/>
    </w:p>
    <w:p w:rsidR="00595D91" w:rsidRPr="003D09A0" w:rsidP="00595D91">
      <w:pPr>
        <w:rPr>
          <w:noProof/>
          <w:sz w:val="28"/>
          <w:szCs w:val="28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 w:rsidP="003D09A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0582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-32.45pt;margin-left:-16.65pt;mso-wrap-style:square;position:absolute;v-text-anchor:top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30A72" w:rsidP="003D09A0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C30A72" w:rsidP="003D09A0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C30A72" w:rsidP="003D09A0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DA PRESIDÊNCIA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72032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-32.45pt;margin-left:-16.65pt;mso-wrap-style:square;position:absolute;v-text-anchor:top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C30A72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C30A72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C30A72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72"/>
    <w:rsid w:val="00002D72"/>
    <w:rsid w:val="000878D5"/>
    <w:rsid w:val="000A734A"/>
    <w:rsid w:val="001C5FB5"/>
    <w:rsid w:val="001F5B82"/>
    <w:rsid w:val="002712CB"/>
    <w:rsid w:val="002D1DE9"/>
    <w:rsid w:val="00325058"/>
    <w:rsid w:val="003D09A0"/>
    <w:rsid w:val="00575F6C"/>
    <w:rsid w:val="00595D91"/>
    <w:rsid w:val="00635475"/>
    <w:rsid w:val="00694E25"/>
    <w:rsid w:val="00712677"/>
    <w:rsid w:val="007F1485"/>
    <w:rsid w:val="007F1633"/>
    <w:rsid w:val="00874B8E"/>
    <w:rsid w:val="00914262"/>
    <w:rsid w:val="0092130D"/>
    <w:rsid w:val="00A16F1D"/>
    <w:rsid w:val="00BE000E"/>
    <w:rsid w:val="00C30A72"/>
    <w:rsid w:val="00CC54A1"/>
    <w:rsid w:val="00E25708"/>
    <w:rsid w:val="00E3147A"/>
    <w:rsid w:val="00ED6BCE"/>
    <w:rsid w:val="00F43CCA"/>
    <w:rsid w:val="00F677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540A34A-AB95-461B-AD52-7797F120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PlaceholderText">
    <w:name w:val="Placeholder Text"/>
    <w:basedOn w:val="DefaultParagraphFont"/>
    <w:uiPriority w:val="99"/>
    <w:semiHidden/>
    <w:rsid w:val="00E257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CB443-605D-4D8E-B8D4-B6FB042F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443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2025-08-29T19:25:19Z</cp:lastPrinted>
  <dcterms:created xsi:type="dcterms:W3CDTF">2025-08-29T18:02:00Z</dcterms:created>
  <dcterms:modified xsi:type="dcterms:W3CDTF">2025-08-29T19:24:00Z</dcterms:modified>
  <dc:language>pt-BR</dc:language>
</cp:coreProperties>
</file>