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4C0A" w:rsidRPr="007D4C0A" w:rsidRDefault="007D4C0A" w:rsidP="007D4C0A">
      <w:pPr>
        <w:pStyle w:val="TextosemFormatao"/>
        <w:ind w:left="3960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7D4C0A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 xml:space="preserve"> 121 DE 2025</w:t>
      </w:r>
    </w:p>
    <w:p w:rsidR="007D4C0A" w:rsidRPr="007D4C0A" w:rsidRDefault="007D4C0A" w:rsidP="007D4C0A">
      <w:pPr>
        <w:ind w:left="3960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:rsidR="007D4C0A" w:rsidRPr="007D4C0A" w:rsidRDefault="007D4C0A" w:rsidP="007D4C0A">
      <w:pPr>
        <w:ind w:left="39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Autoriza o Município de Mogi Mirim, PELO PODER EXECUTIVO, a receber, por doação, área de terreno de propriedade da Empresa Sunset Mogi SPE Ltda.</w:t>
      </w:r>
    </w:p>
    <w:p w:rsidR="007D4C0A" w:rsidRPr="007D4C0A" w:rsidRDefault="007D4C0A" w:rsidP="007D4C0A">
      <w:pPr>
        <w:ind w:left="2694" w:firstLine="70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ind w:firstLine="396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7D4C0A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7D4C0A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7D4C0A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aprovou e o Prefeito Municipal </w:t>
      </w:r>
      <w:r w:rsidRPr="007D4C0A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DR. PAULO DE OLIVEIRA E SILVA</w:t>
      </w:r>
      <w:r w:rsidRPr="007D4C0A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sanciona e promulga a seguinte Lei:</w:t>
      </w: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1º Fica o Município de Mogi Mirim, pelo Poder Executivo, autorizado a receber, na forma de doação, área de terreno de propriedade da empresa </w:t>
      </w:r>
      <w:r w:rsidRPr="007D4C0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Sunset Mogi SPE Ltda.</w:t>
      </w:r>
      <w:r w:rsidRPr="007D4C0A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,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inscrita no CNPJ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nº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54.125.357/0001-25,</w:t>
      </w:r>
      <w:r w:rsidRPr="007D4C0A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com sede e foro na cidade de Mogi Mirim, Estado de São Paulo, à Avenida Brasília nº 577 – Sala 10 - Bairro Nova Mogi – CEP 13.800.280.</w:t>
      </w: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Parágrafo único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. A área objeto da doação mede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3.101.30 m² (três mil cento e um metros quadrados e trinta centímetros quadrados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) e localiza-se na Rodovia Deputado Nagib Chaib, Bairro Morro Vermelho, Mogi Mirim/SP, inscrita no Cadastro Técnico Municipal sob n°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51.46.32.2504-001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objeto da Matrícula n° </w:t>
      </w:r>
      <w:r w:rsidRPr="007D4C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124.155,</w:t>
      </w:r>
      <w:r w:rsidRPr="007D4C0A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contendo as seguintes medidas, divisas e confrontações abaixo descritas:</w:t>
      </w: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DA ÁREA:</w:t>
      </w: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 Gleba de terra desmembrada da “</w:t>
      </w:r>
      <w:r w:rsidRPr="007D4C0A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ÁREA A”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, situada no imóvel denominado “</w:t>
      </w:r>
      <w:r w:rsidRPr="007D4C0A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CHÁCARAS SANTA CLARA”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, no Bairro do Morro Vermelho, nesta cidade, com a </w:t>
      </w:r>
      <w:r w:rsidRPr="007D4C0A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 xml:space="preserve">área de 3.101,30 m², </w:t>
      </w:r>
      <w:r w:rsidRPr="007D4C0A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dentro das seguintes medidas e confrontações: “tem início a presente descrição no ponto 0 (zero) localizado na lateral direita da Rodovia interna Mogi Guaçu-Mogi Mirim; daí segue com o azimute de 1º42’37” a uma distância de 21,24 metros até o ponto F, confrontado atualmente com a Rua Francisco das Chagas Nunes Maia; daí deflete à esquerda e segue em desenvolvimento de curva a uma distância de 12,06 metros e raio de 11,10 m até o ponto G; daí segue com o azimute de 198º13’32” a uma distância de 71,47 metros até o ponto H; daí segue com o azimute de 197º50’31” a uma distância de 36,51 metros até o ponto I; daí segue com o azimute de 192º41’07” a uma distância de 63,74 metros até o ponto J; daí segue com o azimute de 184º39’45” a uma distância de 59,86 metros, até o ponto K, confrontando do ponto F ao ponto K com a Área Remanescente; daí deflete à esquerda segue com o azimute de 96º14’13” a uma distância de 12,75 metros até o ponto C, confrontando com a área B remanescente; daí deflete à esquerda e segue com o azimute de 1º42’37” a uma distância de 64,64 metros até o ponto D; daí segue com o azimute de 12º49’20” a uma distância de 54,00 metros até o ponto E; daí segue com o azimute de 20º36’54” a uma distância de 127,00 metros, confrontando atualmente com a Rodovia Deputado Nagib Chaib, até o ponto 0 (zero), marco inicial e final da descrição. </w:t>
      </w:r>
    </w:p>
    <w:p w:rsidR="007D4C0A" w:rsidRPr="007D4C0A" w:rsidRDefault="007D4C0A" w:rsidP="007D4C0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 A doação de que trata esta Lei é sem ônus e tem por objetivo a regularização da área já em domínio pleno do Município de Mogi Mirim, para fins de duplicação da Rodovia Deputado Nagib Chaib.</w:t>
      </w: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3º As despesas e emolumentos decorrentes da lavratura da escritura pública de doação, bem como a sua matrícula e registro no cartório imobiliário competente, serão de responsabilidade do Poder Executivo Municipal.</w:t>
      </w: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D4C0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4º Esta Lei entra em vigor na data de sua publicação.</w:t>
      </w:r>
    </w:p>
    <w:p w:rsidR="007D4C0A" w:rsidRPr="007D4C0A" w:rsidRDefault="007D4C0A" w:rsidP="007D4C0A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:rsidR="007D4C0A" w:rsidRPr="007D4C0A" w:rsidRDefault="007D4C0A" w:rsidP="007D4C0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4C0A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3 de setembro de 2 025.</w:t>
      </w:r>
    </w:p>
    <w:p w:rsidR="007D4C0A" w:rsidRPr="007D4C0A" w:rsidRDefault="007D4C0A" w:rsidP="007D4C0A">
      <w:pPr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4C0A" w:rsidRPr="007D4C0A" w:rsidRDefault="007D4C0A" w:rsidP="007D4C0A">
      <w:pPr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4C0A" w:rsidRPr="007D4C0A" w:rsidRDefault="007D4C0A" w:rsidP="007D4C0A">
      <w:pPr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4C0A" w:rsidRPr="007D4C0A" w:rsidRDefault="007D4C0A" w:rsidP="007D4C0A">
      <w:pPr>
        <w:spacing w:line="276" w:lineRule="auto"/>
        <w:ind w:firstLine="3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D4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7D4C0A" w:rsidRPr="007D4C0A" w:rsidRDefault="007D4C0A" w:rsidP="007D4C0A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4C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Prefeito Municipal</w:t>
      </w:r>
    </w:p>
    <w:p w:rsidR="007D4C0A" w:rsidRPr="007D4C0A" w:rsidRDefault="007D4C0A" w:rsidP="007D4C0A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C0A" w:rsidRPr="007D4C0A" w:rsidRDefault="007D4C0A" w:rsidP="007D4C0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D4C0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121 de 2025</w:t>
      </w:r>
    </w:p>
    <w:p w:rsidR="007D4C0A" w:rsidRPr="007D4C0A" w:rsidRDefault="007D4C0A" w:rsidP="007D4C0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D4C0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:rsidR="007D4C0A" w:rsidRPr="007D4C0A" w:rsidRDefault="007D4C0A" w:rsidP="007D4C0A">
      <w:pPr>
        <w:ind w:firstLine="378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5083" w:rsidRDefault="00335083">
      <w:r>
        <w:separator/>
      </w:r>
    </w:p>
  </w:endnote>
  <w:endnote w:type="continuationSeparator" w:id="0">
    <w:p w:rsidR="00335083" w:rsidRDefault="0033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5083" w:rsidRDefault="00335083">
      <w:r>
        <w:separator/>
      </w:r>
    </w:p>
  </w:footnote>
  <w:footnote w:type="continuationSeparator" w:id="0">
    <w:p w:rsidR="00335083" w:rsidRDefault="00335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0413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5083"/>
    <w:rsid w:val="0034016C"/>
    <w:rsid w:val="004F0784"/>
    <w:rsid w:val="004F1341"/>
    <w:rsid w:val="00520F7E"/>
    <w:rsid w:val="005607B5"/>
    <w:rsid w:val="005755DE"/>
    <w:rsid w:val="00594412"/>
    <w:rsid w:val="005D4035"/>
    <w:rsid w:val="00697F7F"/>
    <w:rsid w:val="00700224"/>
    <w:rsid w:val="007D4C0A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3E5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7D4C0A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7D4C0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509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2025-09-05T18:15:00Z</dcterms:modified>
</cp:coreProperties>
</file>