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77D8F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F77D8F" w:rsidRPr="004F6522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F77D8F" w:rsidRPr="002C1B20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2C1B20">
        <w:rPr>
          <w:rFonts w:asciiTheme="minorHAnsi" w:hAnsiTheme="minorHAnsi" w:cstheme="minorHAnsi"/>
          <w:b/>
          <w:sz w:val="28"/>
          <w:szCs w:val="28"/>
          <w:u w:val="single"/>
        </w:rPr>
        <w:t>RELATÓRIO</w:t>
      </w:r>
    </w:p>
    <w:p w:rsidR="00F77D8F" w:rsidRPr="004F6522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77D8F" w:rsidRPr="004F6522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F77D8F" w:rsidRPr="001F6240">
      <w:pPr>
        <w:jc w:val="both"/>
        <w:rPr>
          <w:rFonts w:asciiTheme="minorHAnsi" w:hAnsiTheme="minorHAnsi" w:cstheme="minorHAnsi"/>
          <w:sz w:val="24"/>
          <w:szCs w:val="24"/>
        </w:rPr>
      </w:pPr>
      <w:r w:rsidRPr="004F6522">
        <w:rPr>
          <w:rFonts w:asciiTheme="minorHAnsi" w:hAnsiTheme="minorHAnsi" w:cstheme="minorHAnsi"/>
          <w:sz w:val="24"/>
          <w:szCs w:val="24"/>
        </w:rPr>
        <w:tab/>
      </w:r>
      <w:r w:rsidRPr="001F6240" w:rsidR="008649A4">
        <w:rPr>
          <w:rFonts w:asciiTheme="minorHAnsi" w:hAnsiTheme="minorHAnsi" w:cstheme="minorHAnsi"/>
          <w:sz w:val="24"/>
          <w:szCs w:val="24"/>
        </w:rPr>
        <w:t xml:space="preserve">Conforme determina o </w:t>
      </w:r>
      <w:r w:rsidRPr="001F6240" w:rsidR="00D510D8">
        <w:rPr>
          <w:rFonts w:asciiTheme="minorHAnsi" w:hAnsiTheme="minorHAnsi" w:cstheme="minorHAnsi"/>
          <w:sz w:val="24"/>
          <w:szCs w:val="24"/>
        </w:rPr>
        <w:t>artigo 39</w:t>
      </w:r>
      <w:r w:rsidRPr="001F6240" w:rsidR="008649A4">
        <w:rPr>
          <w:rFonts w:asciiTheme="minorHAnsi" w:hAnsiTheme="minorHAnsi" w:cstheme="minorHAnsi"/>
          <w:sz w:val="24"/>
          <w:szCs w:val="24"/>
        </w:rPr>
        <w:t xml:space="preserve"> do Regimento Interno </w:t>
      </w:r>
      <w:r w:rsidRPr="001F6240" w:rsidR="00D510D8">
        <w:rPr>
          <w:rFonts w:asciiTheme="minorHAnsi" w:hAnsiTheme="minorHAnsi" w:cstheme="minorHAnsi"/>
          <w:sz w:val="24"/>
          <w:szCs w:val="24"/>
        </w:rPr>
        <w:t xml:space="preserve">Vigente a </w:t>
      </w:r>
      <w:r w:rsidRPr="001F6240" w:rsidR="00D510D8">
        <w:rPr>
          <w:rFonts w:asciiTheme="minorHAnsi" w:hAnsiTheme="minorHAnsi" w:cstheme="minorHAnsi"/>
          <w:b/>
          <w:bCs/>
          <w:sz w:val="24"/>
          <w:szCs w:val="24"/>
        </w:rPr>
        <w:t>COMISSÃO</w:t>
      </w:r>
      <w:r w:rsidRPr="001F6240" w:rsidR="008649A4">
        <w:rPr>
          <w:rFonts w:asciiTheme="minorHAnsi" w:hAnsiTheme="minorHAnsi" w:cstheme="minorHAnsi"/>
          <w:b/>
          <w:bCs/>
          <w:sz w:val="24"/>
          <w:szCs w:val="24"/>
        </w:rPr>
        <w:t xml:space="preserve"> DE EDUCAÇÃO, SAÚDE, CULTURA, ESPORTE E ASSISTÊNCIA SOCIAL </w:t>
      </w:r>
      <w:r w:rsidRPr="001F6240" w:rsidR="008649A4">
        <w:rPr>
          <w:rFonts w:asciiTheme="minorHAnsi" w:hAnsiTheme="minorHAnsi" w:cstheme="minorHAnsi"/>
          <w:bCs/>
          <w:sz w:val="24"/>
          <w:szCs w:val="24"/>
        </w:rPr>
        <w:t xml:space="preserve">tem </w:t>
      </w:r>
      <w:r w:rsidRPr="001F6240" w:rsidR="00D510D8">
        <w:rPr>
          <w:rFonts w:asciiTheme="minorHAnsi" w:hAnsiTheme="minorHAnsi" w:cstheme="minorHAnsi"/>
          <w:bCs/>
          <w:sz w:val="24"/>
          <w:szCs w:val="24"/>
        </w:rPr>
        <w:t>a</w:t>
      </w:r>
      <w:r w:rsidRPr="001F6240" w:rsidR="00D510D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1F6240" w:rsidR="00D510D8">
        <w:rPr>
          <w:rFonts w:asciiTheme="minorHAnsi" w:hAnsiTheme="minorHAnsi" w:cstheme="minorHAnsi"/>
          <w:sz w:val="24"/>
          <w:szCs w:val="24"/>
        </w:rPr>
        <w:t>nobre</w:t>
      </w:r>
      <w:r w:rsidRPr="001F6240">
        <w:rPr>
          <w:rFonts w:asciiTheme="minorHAnsi" w:hAnsiTheme="minorHAnsi" w:cstheme="minorHAnsi"/>
          <w:sz w:val="24"/>
          <w:szCs w:val="24"/>
        </w:rPr>
        <w:t xml:space="preserve"> missão de apresentar o presente Relatório em relação ao Projeto de </w:t>
      </w:r>
      <w:r w:rsidRPr="001F6240" w:rsidR="00CC422D">
        <w:rPr>
          <w:rFonts w:asciiTheme="minorHAnsi" w:hAnsiTheme="minorHAnsi" w:cstheme="minorHAnsi"/>
          <w:sz w:val="24"/>
          <w:szCs w:val="24"/>
        </w:rPr>
        <w:t>Lei</w:t>
      </w:r>
      <w:r w:rsidRPr="001F6240" w:rsidR="003C0C62">
        <w:rPr>
          <w:rFonts w:asciiTheme="minorHAnsi" w:hAnsiTheme="minorHAnsi" w:cstheme="minorHAnsi"/>
          <w:sz w:val="24"/>
          <w:szCs w:val="24"/>
        </w:rPr>
        <w:t xml:space="preserve"> nº </w:t>
      </w:r>
      <w:r w:rsidR="00111A92">
        <w:rPr>
          <w:rFonts w:asciiTheme="minorHAnsi" w:hAnsiTheme="minorHAnsi" w:cstheme="minorHAnsi"/>
          <w:sz w:val="24"/>
          <w:szCs w:val="24"/>
        </w:rPr>
        <w:t>106</w:t>
      </w:r>
      <w:r w:rsidRPr="001F6240" w:rsidR="003C0C62">
        <w:rPr>
          <w:rFonts w:asciiTheme="minorHAnsi" w:hAnsiTheme="minorHAnsi" w:cstheme="minorHAnsi"/>
          <w:sz w:val="24"/>
          <w:szCs w:val="24"/>
        </w:rPr>
        <w:t xml:space="preserve"> de 2025</w:t>
      </w:r>
      <w:r w:rsidRPr="001F6240">
        <w:rPr>
          <w:rFonts w:asciiTheme="minorHAnsi" w:hAnsiTheme="minorHAnsi" w:cstheme="minorHAnsi"/>
          <w:sz w:val="24"/>
          <w:szCs w:val="24"/>
        </w:rPr>
        <w:t>,</w:t>
      </w:r>
      <w:r w:rsidRPr="001F6240" w:rsidR="008649A4">
        <w:rPr>
          <w:rFonts w:asciiTheme="minorHAnsi" w:hAnsiTheme="minorHAnsi" w:cstheme="minorHAnsi"/>
          <w:sz w:val="24"/>
          <w:szCs w:val="24"/>
        </w:rPr>
        <w:t xml:space="preserve"> de autoria d</w:t>
      </w:r>
      <w:r w:rsidR="00111A92">
        <w:rPr>
          <w:rFonts w:asciiTheme="minorHAnsi" w:hAnsiTheme="minorHAnsi" w:cstheme="minorHAnsi"/>
          <w:sz w:val="24"/>
          <w:szCs w:val="24"/>
        </w:rPr>
        <w:t>a</w:t>
      </w:r>
      <w:r w:rsidRPr="001F6240" w:rsidR="00A0370B">
        <w:rPr>
          <w:rFonts w:asciiTheme="minorHAnsi" w:hAnsiTheme="minorHAnsi" w:cstheme="minorHAnsi"/>
          <w:sz w:val="24"/>
          <w:szCs w:val="24"/>
        </w:rPr>
        <w:t xml:space="preserve"> </w:t>
      </w:r>
      <w:r w:rsidRPr="001F6240" w:rsidR="00D510D8">
        <w:rPr>
          <w:rFonts w:asciiTheme="minorHAnsi" w:hAnsiTheme="minorHAnsi" w:cstheme="minorHAnsi"/>
          <w:sz w:val="24"/>
          <w:szCs w:val="24"/>
        </w:rPr>
        <w:t>Vereador</w:t>
      </w:r>
      <w:r w:rsidR="00111A92">
        <w:rPr>
          <w:rFonts w:asciiTheme="minorHAnsi" w:hAnsiTheme="minorHAnsi" w:cstheme="minorHAnsi"/>
          <w:sz w:val="24"/>
          <w:szCs w:val="24"/>
        </w:rPr>
        <w:t>a</w:t>
      </w:r>
      <w:r w:rsidRPr="001F6240" w:rsidR="007A7A7E">
        <w:rPr>
          <w:rFonts w:asciiTheme="minorHAnsi" w:hAnsiTheme="minorHAnsi" w:cstheme="minorHAnsi"/>
          <w:sz w:val="24"/>
          <w:szCs w:val="24"/>
        </w:rPr>
        <w:t xml:space="preserve"> </w:t>
      </w:r>
      <w:r w:rsidR="00111A92">
        <w:rPr>
          <w:rFonts w:asciiTheme="minorHAnsi" w:hAnsiTheme="minorHAnsi" w:cstheme="minorHAnsi"/>
          <w:sz w:val="24"/>
          <w:szCs w:val="24"/>
        </w:rPr>
        <w:t xml:space="preserve">Daniella Gonçalves de </w:t>
      </w:r>
      <w:r w:rsidR="00111A92">
        <w:rPr>
          <w:rFonts w:asciiTheme="minorHAnsi" w:hAnsiTheme="minorHAnsi" w:cstheme="minorHAnsi"/>
          <w:sz w:val="24"/>
          <w:szCs w:val="24"/>
        </w:rPr>
        <w:t>Amoêdo</w:t>
      </w:r>
      <w:r w:rsidR="00111A92">
        <w:rPr>
          <w:rFonts w:asciiTheme="minorHAnsi" w:hAnsiTheme="minorHAnsi" w:cstheme="minorHAnsi"/>
          <w:sz w:val="24"/>
          <w:szCs w:val="24"/>
        </w:rPr>
        <w:t xml:space="preserve"> Campos</w:t>
      </w:r>
      <w:r w:rsidRPr="001F6240" w:rsidR="00A0370B">
        <w:rPr>
          <w:rFonts w:asciiTheme="minorHAnsi" w:hAnsiTheme="minorHAnsi" w:cstheme="minorHAnsi"/>
          <w:sz w:val="24"/>
          <w:szCs w:val="24"/>
        </w:rPr>
        <w:t>,</w:t>
      </w:r>
      <w:r w:rsidRPr="001F6240" w:rsidR="008649A4">
        <w:rPr>
          <w:rFonts w:asciiTheme="minorHAnsi" w:hAnsiTheme="minorHAnsi" w:cstheme="minorHAnsi"/>
          <w:sz w:val="24"/>
          <w:szCs w:val="24"/>
        </w:rPr>
        <w:t xml:space="preserve"> cuja a relatoria foi atribuída ao </w:t>
      </w:r>
      <w:r w:rsidRPr="001F6240" w:rsidR="00DE256D">
        <w:rPr>
          <w:rFonts w:asciiTheme="minorHAnsi" w:hAnsiTheme="minorHAnsi" w:cstheme="minorHAnsi"/>
          <w:sz w:val="24"/>
          <w:szCs w:val="24"/>
        </w:rPr>
        <w:t>Vereador Wilians</w:t>
      </w:r>
      <w:r w:rsidRPr="001F6240" w:rsidR="008B7EE7">
        <w:rPr>
          <w:rFonts w:asciiTheme="minorHAnsi" w:hAnsiTheme="minorHAnsi" w:cstheme="minorHAnsi"/>
          <w:sz w:val="24"/>
          <w:szCs w:val="24"/>
        </w:rPr>
        <w:t xml:space="preserve"> Mendes de Oliveira</w:t>
      </w:r>
      <w:r w:rsidRPr="001F6240" w:rsidR="008649A4">
        <w:rPr>
          <w:rFonts w:asciiTheme="minorHAnsi" w:hAnsiTheme="minorHAnsi" w:cstheme="minorHAnsi"/>
          <w:sz w:val="24"/>
          <w:szCs w:val="24"/>
        </w:rPr>
        <w:t>.</w:t>
      </w:r>
    </w:p>
    <w:p w:rsidR="00F77D8F" w:rsidRPr="001F6240">
      <w:pPr>
        <w:jc w:val="both"/>
        <w:rPr>
          <w:rFonts w:asciiTheme="minorHAnsi" w:hAnsiTheme="minorHAnsi" w:cstheme="minorHAnsi"/>
          <w:sz w:val="24"/>
          <w:szCs w:val="24"/>
        </w:rPr>
      </w:pPr>
      <w:r w:rsidRPr="001F6240">
        <w:rPr>
          <w:rFonts w:asciiTheme="minorHAnsi" w:hAnsiTheme="minorHAnsi" w:cstheme="minorHAnsi"/>
          <w:sz w:val="24"/>
          <w:szCs w:val="24"/>
        </w:rPr>
        <w:tab/>
      </w:r>
    </w:p>
    <w:p w:rsidR="00F77D8F" w:rsidRPr="001F6240" w:rsidP="000D3816">
      <w:pPr>
        <w:jc w:val="both"/>
        <w:rPr>
          <w:rFonts w:asciiTheme="minorHAnsi" w:hAnsiTheme="minorHAnsi" w:cstheme="minorHAnsi"/>
          <w:sz w:val="24"/>
          <w:szCs w:val="24"/>
        </w:rPr>
      </w:pPr>
      <w:r w:rsidRPr="001F6240">
        <w:rPr>
          <w:rFonts w:asciiTheme="minorHAnsi" w:hAnsiTheme="minorHAnsi" w:cstheme="minorHAnsi"/>
          <w:b/>
          <w:color w:val="000000"/>
          <w:sz w:val="24"/>
          <w:szCs w:val="24"/>
        </w:rPr>
        <w:t>I. Exposição da Matéria</w:t>
      </w:r>
    </w:p>
    <w:p w:rsidR="00A0370B" w:rsidRPr="002B3924" w:rsidP="002B3924">
      <w:pPr>
        <w:spacing w:before="100" w:beforeAutospacing="1" w:after="100" w:afterAutospacing="1"/>
        <w:rPr>
          <w:rFonts w:asciiTheme="minorHAnsi" w:hAnsiTheme="minorHAnsi" w:cstheme="minorHAnsi"/>
          <w:b/>
          <w:sz w:val="24"/>
          <w:szCs w:val="24"/>
        </w:rPr>
      </w:pPr>
      <w:r w:rsidRPr="002B3924">
        <w:rPr>
          <w:rFonts w:asciiTheme="minorHAnsi" w:hAnsiTheme="minorHAnsi" w:cstheme="minorHAnsi"/>
          <w:color w:val="000000"/>
          <w:sz w:val="24"/>
          <w:szCs w:val="24"/>
        </w:rPr>
        <w:t>Em tramitação nesta</w:t>
      </w:r>
      <w:r w:rsidRPr="002B3924" w:rsidR="008649A4">
        <w:rPr>
          <w:rFonts w:asciiTheme="minorHAnsi" w:hAnsiTheme="minorHAnsi" w:cstheme="minorHAnsi"/>
          <w:color w:val="000000"/>
          <w:sz w:val="24"/>
          <w:szCs w:val="24"/>
        </w:rPr>
        <w:t xml:space="preserve"> Casa de Leis</w:t>
      </w:r>
      <w:r w:rsidRPr="002B3924" w:rsidR="00876412">
        <w:rPr>
          <w:rFonts w:asciiTheme="minorHAnsi" w:hAnsiTheme="minorHAnsi" w:cstheme="minorHAnsi"/>
          <w:color w:val="000000"/>
          <w:sz w:val="24"/>
          <w:szCs w:val="24"/>
        </w:rPr>
        <w:t xml:space="preserve">, encontra-se o </w:t>
      </w:r>
      <w:r w:rsidRPr="002B3924" w:rsidR="00111A92">
        <w:rPr>
          <w:rFonts w:asciiTheme="minorHAnsi" w:hAnsiTheme="minorHAnsi" w:cstheme="minorHAnsi"/>
          <w:sz w:val="24"/>
          <w:szCs w:val="24"/>
        </w:rPr>
        <w:t>Projeto de Lei nº 106</w:t>
      </w:r>
      <w:r w:rsidRPr="002B3924" w:rsidR="0030304B">
        <w:rPr>
          <w:rFonts w:asciiTheme="minorHAnsi" w:hAnsiTheme="minorHAnsi" w:cstheme="minorHAnsi"/>
          <w:sz w:val="24"/>
          <w:szCs w:val="24"/>
        </w:rPr>
        <w:t>/</w:t>
      </w:r>
      <w:r w:rsidRPr="002B3924" w:rsidR="002B3924">
        <w:rPr>
          <w:rFonts w:asciiTheme="minorHAnsi" w:hAnsiTheme="minorHAnsi" w:cstheme="minorHAnsi"/>
          <w:sz w:val="24"/>
          <w:szCs w:val="24"/>
        </w:rPr>
        <w:t>2025, de autoria da</w:t>
      </w:r>
      <w:r w:rsidRPr="002B3924" w:rsidR="008D1416">
        <w:rPr>
          <w:rFonts w:asciiTheme="minorHAnsi" w:hAnsiTheme="minorHAnsi" w:cstheme="minorHAnsi"/>
          <w:sz w:val="24"/>
          <w:szCs w:val="24"/>
        </w:rPr>
        <w:t xml:space="preserve"> Vereador</w:t>
      </w:r>
      <w:r w:rsidRPr="002B3924" w:rsidR="002B3924">
        <w:rPr>
          <w:rFonts w:asciiTheme="minorHAnsi" w:hAnsiTheme="minorHAnsi" w:cstheme="minorHAnsi"/>
          <w:sz w:val="24"/>
          <w:szCs w:val="24"/>
        </w:rPr>
        <w:t xml:space="preserve">a Daniella Gonçalves de </w:t>
      </w:r>
      <w:r w:rsidRPr="002B3924" w:rsidR="002B3924">
        <w:rPr>
          <w:rFonts w:asciiTheme="minorHAnsi" w:hAnsiTheme="minorHAnsi" w:cstheme="minorHAnsi"/>
          <w:sz w:val="24"/>
          <w:szCs w:val="24"/>
        </w:rPr>
        <w:t>Amoêdo</w:t>
      </w:r>
      <w:r w:rsidRPr="002B3924" w:rsidR="002B3924">
        <w:rPr>
          <w:rFonts w:asciiTheme="minorHAnsi" w:hAnsiTheme="minorHAnsi" w:cstheme="minorHAnsi"/>
          <w:sz w:val="24"/>
          <w:szCs w:val="24"/>
        </w:rPr>
        <w:t xml:space="preserve"> Campos</w:t>
      </w:r>
      <w:r w:rsidRPr="002B3924" w:rsidR="00D730CA">
        <w:rPr>
          <w:rFonts w:asciiTheme="minorHAnsi" w:hAnsiTheme="minorHAnsi" w:cstheme="minorHAnsi"/>
          <w:sz w:val="24"/>
          <w:szCs w:val="24"/>
        </w:rPr>
        <w:t>, que</w:t>
      </w:r>
      <w:r w:rsidRPr="002B3924" w:rsidR="007A7A7E">
        <w:rPr>
          <w:rFonts w:asciiTheme="minorHAnsi" w:hAnsiTheme="minorHAnsi" w:cstheme="minorHAnsi"/>
          <w:b/>
          <w:sz w:val="24"/>
          <w:szCs w:val="24"/>
        </w:rPr>
        <w:t xml:space="preserve"> "Dispõe sobre a</w:t>
      </w:r>
      <w:r w:rsidRPr="002B3924" w:rsidR="002B3924">
        <w:rPr>
          <w:rFonts w:asciiTheme="minorHAnsi" w:hAnsiTheme="minorHAnsi" w:cstheme="minorHAnsi"/>
          <w:b/>
          <w:sz w:val="24"/>
          <w:szCs w:val="24"/>
        </w:rPr>
        <w:t xml:space="preserve"> instalação de câmeras de monitoramento de segurança nas unidades da rede pública de saúde de Mogi Mirim</w:t>
      </w:r>
      <w:r w:rsidRPr="002B3924" w:rsidR="00075B01">
        <w:rPr>
          <w:rFonts w:asciiTheme="minorHAnsi" w:hAnsiTheme="minorHAnsi" w:cstheme="minorHAnsi"/>
          <w:b/>
          <w:sz w:val="24"/>
          <w:szCs w:val="24"/>
        </w:rPr>
        <w:t>,</w:t>
      </w:r>
      <w:r w:rsidRPr="002B3924">
        <w:rPr>
          <w:rFonts w:asciiTheme="minorHAnsi" w:hAnsiTheme="minorHAnsi" w:cstheme="minorHAnsi"/>
          <w:b/>
          <w:sz w:val="24"/>
          <w:szCs w:val="24"/>
        </w:rPr>
        <w:t xml:space="preserve"> e dá outras providências".</w:t>
      </w:r>
    </w:p>
    <w:p w:rsidR="002B3924" w:rsidRPr="002B3924" w:rsidP="002B3924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2B3924">
        <w:rPr>
          <w:rFonts w:asciiTheme="minorHAnsi" w:hAnsiTheme="minorHAnsi" w:cstheme="minorHAnsi"/>
          <w:sz w:val="24"/>
          <w:szCs w:val="24"/>
        </w:rPr>
        <w:t>O projeto justifica-se pela preocupação com a segurança pública no município, em face de recentes incidentes de crimes contra o patrimônio e a vida em unidades de saúde, como invasões e furtos de bens públicos, incluindo vacinas. A propositura visa aumentar a segurança de servidores e munícipes, inibir a prática de crimes e auxiliar na identificação de infratores, além de garantir a preservação do patrimônio público e a manutenção de um ambiente adequado para o atendimento à saúde.</w:t>
      </w:r>
    </w:p>
    <w:p w:rsidR="002B3924" w:rsidRPr="002B3924" w:rsidP="002B3924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2B3924">
        <w:rPr>
          <w:rFonts w:asciiTheme="minorHAnsi" w:hAnsiTheme="minorHAnsi" w:cstheme="minorHAnsi"/>
          <w:sz w:val="24"/>
          <w:szCs w:val="24"/>
        </w:rPr>
        <w:t>A análise jurídica externa (Consulta/0494/2025/DDR/G) considerou a matéria de competência municipal, com iniciativa concorrente, não identificando vícios de constitucionalidade material ou formal. Os precedentes do Supremo Tribunal Federal e do Tribunal de Justiça de São Paulo corroboram a legalidade de leis que, embora criem despesas, não tratem da estrutura ou atribuição de órgãos do Executivo nem do regime jurídico de servidores, e que visem à segurança urbana e patrimonial, desde que respeitem a privacidade.</w:t>
      </w:r>
    </w:p>
    <w:p w:rsidR="00A0370B" w:rsidRPr="002B3924" w:rsidP="002B3924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2B3924">
        <w:rPr>
          <w:rFonts w:asciiTheme="minorHAnsi" w:hAnsiTheme="minorHAnsi" w:cstheme="minorHAnsi"/>
          <w:sz w:val="24"/>
          <w:szCs w:val="24"/>
        </w:rPr>
        <w:t xml:space="preserve">A presente </w:t>
      </w:r>
      <w:r w:rsidRPr="002B3924">
        <w:rPr>
          <w:rFonts w:asciiTheme="minorHAnsi" w:hAnsiTheme="minorHAnsi" w:cstheme="minorHAnsi"/>
          <w:b/>
          <w:sz w:val="24"/>
          <w:szCs w:val="24"/>
        </w:rPr>
        <w:t>Comissão de Educação, Saúde, Cultura, Esporte e Assistência Social</w:t>
      </w:r>
      <w:r w:rsidRPr="002B3924">
        <w:rPr>
          <w:rFonts w:asciiTheme="minorHAnsi" w:hAnsiTheme="minorHAnsi" w:cstheme="minorHAnsi"/>
          <w:sz w:val="24"/>
          <w:szCs w:val="24"/>
        </w:rPr>
        <w:t xml:space="preserve"> concentra-se na análise do mérito do PL, considerando seus impactos e alinhamento com as políticas públicas das áreas de sua competência.</w:t>
      </w:r>
    </w:p>
    <w:p w:rsidR="00D72AB9" w:rsidRPr="001F6240" w:rsidP="002D6FEE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1F6240">
        <w:rPr>
          <w:rFonts w:asciiTheme="minorHAnsi" w:hAnsiTheme="minorHAnsi" w:cstheme="minorHAnsi"/>
          <w:sz w:val="24"/>
          <w:szCs w:val="24"/>
        </w:rPr>
        <w:t xml:space="preserve"> </w:t>
      </w:r>
    </w:p>
    <w:p w:rsidR="00F44C72" w:rsidP="002D6FEE">
      <w:pPr>
        <w:spacing w:before="100" w:beforeAutospacing="1" w:after="100" w:afterAutospacing="1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1F6240">
        <w:rPr>
          <w:rFonts w:asciiTheme="minorHAnsi" w:hAnsiTheme="minorHAnsi" w:cstheme="minorHAnsi"/>
          <w:b/>
          <w:color w:val="000000"/>
          <w:sz w:val="24"/>
          <w:szCs w:val="24"/>
        </w:rPr>
        <w:t>II. Do mérito e conclusões do Relator</w:t>
      </w:r>
    </w:p>
    <w:p w:rsidR="002B3924" w:rsidRPr="002B3924" w:rsidP="002B3924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2B3924">
        <w:rPr>
          <w:rFonts w:asciiTheme="minorHAnsi" w:hAnsiTheme="minorHAnsi" w:cstheme="minorHAnsi"/>
          <w:sz w:val="24"/>
          <w:szCs w:val="24"/>
        </w:rPr>
        <w:t xml:space="preserve">Em consonância com o parecer da Comissão de Justiça e Redação e a consulta jurídica externa, este Relator reitera a </w:t>
      </w:r>
      <w:r w:rsidRPr="002B3924">
        <w:rPr>
          <w:rFonts w:asciiTheme="minorHAnsi" w:hAnsiTheme="minorHAnsi" w:cstheme="minorHAnsi"/>
          <w:b/>
          <w:bCs/>
          <w:sz w:val="24"/>
          <w:szCs w:val="24"/>
        </w:rPr>
        <w:t>legalidade e constitucionalidade</w:t>
      </w:r>
      <w:r w:rsidRPr="002B3924">
        <w:rPr>
          <w:rFonts w:asciiTheme="minorHAnsi" w:hAnsiTheme="minorHAnsi" w:cstheme="minorHAnsi"/>
          <w:sz w:val="24"/>
          <w:szCs w:val="24"/>
        </w:rPr>
        <w:t xml:space="preserve"> do Projeto de Lei nº 106/2025. A matéria se alinha aos preceitos da Constituição Federal e à legislação municipal.</w:t>
      </w:r>
    </w:p>
    <w:p w:rsidR="002B3924" w:rsidRPr="002B3924" w:rsidP="002B3924">
      <w:pPr>
        <w:suppressAutoHyphens w:val="0"/>
        <w:spacing w:before="100" w:beforeAutospacing="1" w:after="100" w:afterAutospacing="1"/>
        <w:outlineLvl w:val="3"/>
        <w:rPr>
          <w:rFonts w:asciiTheme="minorHAnsi" w:hAnsiTheme="minorHAnsi" w:cstheme="minorHAnsi"/>
          <w:b/>
          <w:bCs/>
          <w:sz w:val="24"/>
          <w:szCs w:val="24"/>
        </w:rPr>
      </w:pPr>
      <w:r w:rsidRPr="002B3924">
        <w:rPr>
          <w:rFonts w:asciiTheme="minorHAnsi" w:hAnsiTheme="minorHAnsi" w:cstheme="minorHAnsi"/>
          <w:b/>
          <w:bCs/>
          <w:sz w:val="24"/>
          <w:szCs w:val="24"/>
        </w:rPr>
        <w:t>Conveniência e Oportunidade sob a Ótica da Educação, Saúde, Cultura, Esporte e Assistência Social</w:t>
      </w:r>
    </w:p>
    <w:p w:rsidR="002B3924" w:rsidRPr="002B3924" w:rsidP="002B3924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2B3924">
        <w:rPr>
          <w:rFonts w:asciiTheme="minorHAnsi" w:hAnsiTheme="minorHAnsi" w:cstheme="minorHAnsi"/>
          <w:sz w:val="24"/>
          <w:szCs w:val="24"/>
        </w:rPr>
        <w:t xml:space="preserve">O Projeto de Lei nº 106/2025, ao propor a instalação de câmeras de monitoramento de segurança nas unidades da Rede Pública de Saúde, demonstra uma </w:t>
      </w:r>
      <w:r w:rsidRPr="002B3924">
        <w:rPr>
          <w:rFonts w:asciiTheme="minorHAnsi" w:hAnsiTheme="minorHAnsi" w:cstheme="minorHAnsi"/>
          <w:b/>
          <w:bCs/>
          <w:sz w:val="24"/>
          <w:szCs w:val="24"/>
        </w:rPr>
        <w:t>profunda preocupação com a integridade e o bem-estar</w:t>
      </w:r>
      <w:r w:rsidRPr="002B3924">
        <w:rPr>
          <w:rFonts w:asciiTheme="minorHAnsi" w:hAnsiTheme="minorHAnsi" w:cstheme="minorHAnsi"/>
          <w:sz w:val="24"/>
          <w:szCs w:val="24"/>
        </w:rPr>
        <w:t xml:space="preserve"> de todos que frequentam esses espaços. Sob a ótica desta Comissão, a proposta se revela </w:t>
      </w:r>
      <w:r w:rsidRPr="002B3924">
        <w:rPr>
          <w:rFonts w:asciiTheme="minorHAnsi" w:hAnsiTheme="minorHAnsi" w:cstheme="minorHAnsi"/>
          <w:b/>
          <w:bCs/>
          <w:sz w:val="24"/>
          <w:szCs w:val="24"/>
        </w:rPr>
        <w:t>altamente pertinente e oportuna</w:t>
      </w:r>
      <w:r w:rsidRPr="002B3924">
        <w:rPr>
          <w:rFonts w:asciiTheme="minorHAnsi" w:hAnsiTheme="minorHAnsi" w:cstheme="minorHAnsi"/>
          <w:sz w:val="24"/>
          <w:szCs w:val="24"/>
        </w:rPr>
        <w:t xml:space="preserve"> pelos seguintes motivos:</w:t>
      </w:r>
    </w:p>
    <w:p w:rsidR="002B3924" w:rsidRPr="002B3924" w:rsidP="002B3924">
      <w:pPr>
        <w:numPr>
          <w:ilvl w:val="0"/>
          <w:numId w:val="26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2B3924">
        <w:rPr>
          <w:rFonts w:asciiTheme="minorHAnsi" w:hAnsiTheme="minorHAnsi" w:cstheme="minorHAnsi"/>
          <w:b/>
          <w:bCs/>
          <w:sz w:val="24"/>
          <w:szCs w:val="24"/>
        </w:rPr>
        <w:t>Saúde:</w:t>
      </w:r>
      <w:r w:rsidRPr="002B3924">
        <w:rPr>
          <w:rFonts w:asciiTheme="minorHAnsi" w:hAnsiTheme="minorHAnsi" w:cstheme="minorHAnsi"/>
          <w:sz w:val="24"/>
          <w:szCs w:val="24"/>
        </w:rPr>
        <w:t xml:space="preserve"> A segurança é um pilar fundamental para a prestação de um serviço de saúde de qualidade. A instalação de câmeras de monitoramento contribui para a criação de um </w:t>
      </w:r>
      <w:r w:rsidRPr="002B3924">
        <w:rPr>
          <w:rFonts w:asciiTheme="minorHAnsi" w:hAnsiTheme="minorHAnsi" w:cstheme="minorHAnsi"/>
          <w:b/>
          <w:bCs/>
          <w:sz w:val="24"/>
          <w:szCs w:val="24"/>
        </w:rPr>
        <w:t>ambiente mais seguro e tranquilo</w:t>
      </w:r>
      <w:r w:rsidRPr="002B3924">
        <w:rPr>
          <w:rFonts w:asciiTheme="minorHAnsi" w:hAnsiTheme="minorHAnsi" w:cstheme="minorHAnsi"/>
          <w:sz w:val="24"/>
          <w:szCs w:val="24"/>
        </w:rPr>
        <w:t xml:space="preserve"> para pacientes, acompanhantes e, especialmente, para os profissionais de saúde que muitas vezes atuam em cenários de vulnerabilidade. A redução de incidentes criminosos, como furtos e invasões, garante a continuidade e a eficiência dos atendimentos, além de preservar equipamentos e medicamentos essenciais. A proposição vai ao encontro do dever do Estado em assegurar o direito à saúde, que pressupõe um local seguro e livre de ameaças.</w:t>
      </w:r>
    </w:p>
    <w:p w:rsidR="002B3924" w:rsidRPr="002B3924" w:rsidP="002B3924">
      <w:pPr>
        <w:numPr>
          <w:ilvl w:val="0"/>
          <w:numId w:val="26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2B3924">
        <w:rPr>
          <w:rFonts w:asciiTheme="minorHAnsi" w:hAnsiTheme="minorHAnsi" w:cstheme="minorHAnsi"/>
          <w:b/>
          <w:bCs/>
          <w:sz w:val="24"/>
          <w:szCs w:val="24"/>
        </w:rPr>
        <w:t>Educação:</w:t>
      </w:r>
      <w:r w:rsidRPr="002B3924">
        <w:rPr>
          <w:rFonts w:asciiTheme="minorHAnsi" w:hAnsiTheme="minorHAnsi" w:cstheme="minorHAnsi"/>
          <w:sz w:val="24"/>
          <w:szCs w:val="24"/>
        </w:rPr>
        <w:t xml:space="preserve"> Embora não seja o foco principal, a presença de um sistema de monitoramento eficaz pode servir como um </w:t>
      </w:r>
      <w:r w:rsidRPr="002B3924">
        <w:rPr>
          <w:rFonts w:asciiTheme="minorHAnsi" w:hAnsiTheme="minorHAnsi" w:cstheme="minorHAnsi"/>
          <w:b/>
          <w:bCs/>
          <w:sz w:val="24"/>
          <w:szCs w:val="24"/>
        </w:rPr>
        <w:t>elemento educativo indireto</w:t>
      </w:r>
      <w:r w:rsidRPr="002B3924">
        <w:rPr>
          <w:rFonts w:asciiTheme="minorHAnsi" w:hAnsiTheme="minorHAnsi" w:cstheme="minorHAnsi"/>
          <w:sz w:val="24"/>
          <w:szCs w:val="24"/>
        </w:rPr>
        <w:t xml:space="preserve">, demonstrando à comunidade o compromisso do poder público com a ordem e a segurança. Em um ambiente de saúde, a tranquilidade proporcionada pela segurança reforça a importância do respeito aos espaços públicos e às pessoas. A tecnologia pode ser vista como uma ferramenta de </w:t>
      </w:r>
      <w:r w:rsidRPr="002B3924">
        <w:rPr>
          <w:rFonts w:asciiTheme="minorHAnsi" w:hAnsiTheme="minorHAnsi" w:cstheme="minorHAnsi"/>
          <w:b/>
          <w:bCs/>
          <w:sz w:val="24"/>
          <w:szCs w:val="24"/>
        </w:rPr>
        <w:t>prevenção e conscientização</w:t>
      </w:r>
      <w:r w:rsidRPr="002B3924">
        <w:rPr>
          <w:rFonts w:asciiTheme="minorHAnsi" w:hAnsiTheme="minorHAnsi" w:cstheme="minorHAnsi"/>
          <w:sz w:val="24"/>
          <w:szCs w:val="24"/>
        </w:rPr>
        <w:t xml:space="preserve"> sobre a necessidade de coexistência pacífica e do respeito às normas.</w:t>
      </w:r>
    </w:p>
    <w:p w:rsidR="002B3924" w:rsidRPr="002B3924" w:rsidP="002B3924">
      <w:pPr>
        <w:numPr>
          <w:ilvl w:val="0"/>
          <w:numId w:val="26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2B3924">
        <w:rPr>
          <w:rFonts w:asciiTheme="minorHAnsi" w:hAnsiTheme="minorHAnsi" w:cstheme="minorHAnsi"/>
          <w:b/>
          <w:bCs/>
          <w:sz w:val="24"/>
          <w:szCs w:val="24"/>
        </w:rPr>
        <w:t>Cultura:</w:t>
      </w:r>
      <w:r w:rsidRPr="002B3924">
        <w:rPr>
          <w:rFonts w:asciiTheme="minorHAnsi" w:hAnsiTheme="minorHAnsi" w:cstheme="minorHAnsi"/>
          <w:sz w:val="24"/>
          <w:szCs w:val="24"/>
        </w:rPr>
        <w:t xml:space="preserve"> A cultura de segurança e o respeito ao patrimônio público são valores que devem ser incentivados. A implementação de câmeras de monitoramento pode </w:t>
      </w:r>
      <w:r w:rsidRPr="002B3924">
        <w:rPr>
          <w:rFonts w:asciiTheme="minorHAnsi" w:hAnsiTheme="minorHAnsi" w:cstheme="minorHAnsi"/>
          <w:b/>
          <w:bCs/>
          <w:sz w:val="24"/>
          <w:szCs w:val="24"/>
        </w:rPr>
        <w:t>reforçar a percepção de que o espaço público é um bem coletivo</w:t>
      </w:r>
      <w:r w:rsidRPr="002B3924">
        <w:rPr>
          <w:rFonts w:asciiTheme="minorHAnsi" w:hAnsiTheme="minorHAnsi" w:cstheme="minorHAnsi"/>
          <w:sz w:val="24"/>
          <w:szCs w:val="24"/>
        </w:rPr>
        <w:t>, que deve ser preservado por todos. Isso contribui para a formação de uma cultura de responsabilidade social e cívica.</w:t>
      </w:r>
    </w:p>
    <w:p w:rsidR="002B3924" w:rsidRPr="002B3924" w:rsidP="002B3924">
      <w:pPr>
        <w:numPr>
          <w:ilvl w:val="0"/>
          <w:numId w:val="26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2B3924">
        <w:rPr>
          <w:rFonts w:asciiTheme="minorHAnsi" w:hAnsiTheme="minorHAnsi" w:cstheme="minorHAnsi"/>
          <w:b/>
          <w:bCs/>
          <w:sz w:val="24"/>
          <w:szCs w:val="24"/>
        </w:rPr>
        <w:t>Esporte:</w:t>
      </w:r>
      <w:r w:rsidRPr="002B3924">
        <w:rPr>
          <w:rFonts w:asciiTheme="minorHAnsi" w:hAnsiTheme="minorHAnsi" w:cstheme="minorHAnsi"/>
          <w:sz w:val="24"/>
          <w:szCs w:val="24"/>
        </w:rPr>
        <w:t xml:space="preserve"> A relação com o esporte é indireta, mas a segurança em espaços públicos, incluindo os de saúde, é um </w:t>
      </w:r>
      <w:r w:rsidRPr="002B3924">
        <w:rPr>
          <w:rFonts w:asciiTheme="minorHAnsi" w:hAnsiTheme="minorHAnsi" w:cstheme="minorHAnsi"/>
          <w:b/>
          <w:bCs/>
          <w:sz w:val="24"/>
          <w:szCs w:val="24"/>
        </w:rPr>
        <w:t>direito que beneficia a todos os cidadãos</w:t>
      </w:r>
      <w:r w:rsidRPr="002B3924">
        <w:rPr>
          <w:rFonts w:asciiTheme="minorHAnsi" w:hAnsiTheme="minorHAnsi" w:cstheme="minorHAnsi"/>
          <w:sz w:val="24"/>
          <w:szCs w:val="24"/>
        </w:rPr>
        <w:t>, incluindo atletas e praticantes de atividades físicas. Um ambiente mais seguro na rede de saúde reflete a preocupação geral com o bem-estar da população, que é fundamental para a prática esportiva e para a qualidade de vida.</w:t>
      </w:r>
    </w:p>
    <w:p w:rsidR="002B3924" w:rsidRPr="002B3924" w:rsidP="002B3924">
      <w:pPr>
        <w:numPr>
          <w:ilvl w:val="0"/>
          <w:numId w:val="26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2B3924">
        <w:rPr>
          <w:rFonts w:asciiTheme="minorHAnsi" w:hAnsiTheme="minorHAnsi" w:cstheme="minorHAnsi"/>
          <w:b/>
          <w:bCs/>
          <w:sz w:val="24"/>
          <w:szCs w:val="24"/>
        </w:rPr>
        <w:t>Assistência Social:</w:t>
      </w:r>
      <w:r w:rsidRPr="002B3924">
        <w:rPr>
          <w:rFonts w:asciiTheme="minorHAnsi" w:hAnsiTheme="minorHAnsi" w:cstheme="minorHAnsi"/>
          <w:sz w:val="24"/>
          <w:szCs w:val="24"/>
        </w:rPr>
        <w:t xml:space="preserve"> A segurança nas unidades de saúde é crucial para a </w:t>
      </w:r>
      <w:r w:rsidRPr="002B3924">
        <w:rPr>
          <w:rFonts w:asciiTheme="minorHAnsi" w:hAnsiTheme="minorHAnsi" w:cstheme="minorHAnsi"/>
          <w:b/>
          <w:bCs/>
          <w:sz w:val="24"/>
          <w:szCs w:val="24"/>
        </w:rPr>
        <w:t>efetividade das ações de assistência social</w:t>
      </w:r>
      <w:r w:rsidRPr="002B3924">
        <w:rPr>
          <w:rFonts w:asciiTheme="minorHAnsi" w:hAnsiTheme="minorHAnsi" w:cstheme="minorHAnsi"/>
          <w:sz w:val="24"/>
          <w:szCs w:val="24"/>
        </w:rPr>
        <w:t xml:space="preserve">. Ao coibir atos delituosos que afetam o patrimônio e a integridade das pessoas, o projeto garante que os recursos públicos destinados à saúde e à assistência sejam utilizados para seus fins primordiais, sem desvios para reparos de danos ou reposição de bens furtados. A proteção aos servidores e usuários reflete um compromisso com a </w:t>
      </w:r>
      <w:r w:rsidRPr="002B3924">
        <w:rPr>
          <w:rFonts w:asciiTheme="minorHAnsi" w:hAnsiTheme="minorHAnsi" w:cstheme="minorHAnsi"/>
          <w:b/>
          <w:bCs/>
          <w:sz w:val="24"/>
          <w:szCs w:val="24"/>
        </w:rPr>
        <w:t>dignidade humana</w:t>
      </w:r>
      <w:r w:rsidRPr="002B3924">
        <w:rPr>
          <w:rFonts w:asciiTheme="minorHAnsi" w:hAnsiTheme="minorHAnsi" w:cstheme="minorHAnsi"/>
          <w:sz w:val="24"/>
          <w:szCs w:val="24"/>
        </w:rPr>
        <w:t xml:space="preserve"> e com a oferta de serviços públicos de qualidade, temas centrais da assistência social.</w:t>
      </w:r>
    </w:p>
    <w:p w:rsidR="009E3DBE" w:rsidP="002B3924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</w:p>
    <w:p w:rsidR="002B3924" w:rsidRPr="002B3924" w:rsidP="002B3924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2B3924">
        <w:rPr>
          <w:rFonts w:asciiTheme="minorHAnsi" w:hAnsiTheme="minorHAnsi" w:cstheme="minorHAnsi"/>
          <w:sz w:val="24"/>
          <w:szCs w:val="24"/>
        </w:rPr>
        <w:t>A justificativa do projeto destaca a importância de priorizar pontos estratégicos e locais mais vulneráveis, o que demonstra um planejamento coerente e uma visão de otimização dos recursos públicos. A previsão de que a quantidade de câmeras e a regulamentação serão definidas pelo Poder Executivo, seguindo normas técnicas da ABNT, confere a flexibilidade necessária para a adaptação às especificidades de cada unidade de saúde, garantindo a eficácia da medida sem engessar a gestão.</w:t>
      </w:r>
    </w:p>
    <w:p w:rsidR="008C20A9" w:rsidRPr="001F6240" w:rsidP="00B47A15">
      <w:pPr>
        <w:spacing w:before="100" w:beforeAutospacing="1" w:after="100" w:afterAutospacing="1"/>
        <w:outlineLvl w:val="3"/>
        <w:rPr>
          <w:rFonts w:asciiTheme="minorHAnsi" w:hAnsiTheme="minorHAnsi" w:cstheme="minorHAnsi"/>
          <w:sz w:val="24"/>
          <w:szCs w:val="24"/>
        </w:rPr>
      </w:pPr>
    </w:p>
    <w:p w:rsidR="00F77D8F" w:rsidRPr="001F6240" w:rsidP="00A10C9C">
      <w:pPr>
        <w:pStyle w:val="BodyText"/>
        <w:spacing w:before="240" w:after="0" w:line="240" w:lineRule="auto"/>
        <w:jc w:val="both"/>
        <w:rPr>
          <w:rFonts w:eastAsia="Arial" w:asciiTheme="minorHAnsi" w:hAnsiTheme="minorHAnsi" w:cstheme="minorHAnsi"/>
          <w:b/>
          <w:color w:val="000000"/>
          <w:sz w:val="24"/>
          <w:szCs w:val="24"/>
        </w:rPr>
      </w:pPr>
      <w:r w:rsidRPr="001F6240">
        <w:rPr>
          <w:rFonts w:eastAsia="Arial" w:asciiTheme="minorHAnsi" w:hAnsiTheme="minorHAnsi" w:cstheme="minorHAnsi"/>
          <w:b/>
          <w:color w:val="000000"/>
          <w:sz w:val="24"/>
          <w:szCs w:val="24"/>
        </w:rPr>
        <w:t>III. Substitutivos, Emendas ou subemendas ao Projeto</w:t>
      </w:r>
    </w:p>
    <w:p w:rsidR="002B3924" w:rsidP="002B3924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2B3924">
        <w:rPr>
          <w:rFonts w:asciiTheme="minorHAnsi" w:hAnsiTheme="minorHAnsi" w:cstheme="minorHAnsi"/>
          <w:sz w:val="24"/>
          <w:szCs w:val="24"/>
        </w:rPr>
        <w:t xml:space="preserve">Nesta análise, é importante ressaltar que esta relatoria, embasada em criteriosa avaliação e nos pareceres técnicos e jurídicos consultados, </w:t>
      </w:r>
      <w:r w:rsidRPr="002B3924">
        <w:rPr>
          <w:rFonts w:asciiTheme="minorHAnsi" w:hAnsiTheme="minorHAnsi" w:cstheme="minorHAnsi"/>
          <w:b/>
          <w:bCs/>
          <w:sz w:val="24"/>
          <w:szCs w:val="24"/>
        </w:rPr>
        <w:t>não identificou a necessidade de propor emendas ou subemendas</w:t>
      </w:r>
      <w:r w:rsidRPr="002B3924">
        <w:rPr>
          <w:rFonts w:asciiTheme="minorHAnsi" w:hAnsiTheme="minorHAnsi" w:cstheme="minorHAnsi"/>
          <w:sz w:val="24"/>
          <w:szCs w:val="24"/>
        </w:rPr>
        <w:t xml:space="preserve"> ao Projeto de Lei nº 106/2025. O texto original, em sua redação atual, atende aos objetivos propostos, respeita os limites de competência legislativa e apresenta viabilidade prática, especialmente com a definição das especificidades de instalação e monitoramento a serem regulamentadas pelo Poder Executivo.</w:t>
      </w:r>
      <w:r w:rsidRPr="002B3924">
        <w:rPr>
          <w:rFonts w:asciiTheme="minorHAnsi" w:hAnsiTheme="minorHAnsi" w:cstheme="minorHAnsi"/>
          <w:sz w:val="24"/>
          <w:szCs w:val="24"/>
        </w:rPr>
        <w:t xml:space="preserve"> </w:t>
      </w:r>
      <w:r w:rsidRPr="001F6240">
        <w:rPr>
          <w:rFonts w:asciiTheme="minorHAnsi" w:hAnsiTheme="minorHAnsi" w:cstheme="minorHAnsi"/>
          <w:sz w:val="24"/>
          <w:szCs w:val="24"/>
        </w:rPr>
        <w:t>Dessa forma, não se faz necessária a proposição de novas emendas ou substitutivos por parte desta comissão.</w:t>
      </w:r>
    </w:p>
    <w:p w:rsidR="008C20A9" w:rsidRPr="001F6240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EB3B08" w:rsidRPr="001F6240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1F6240">
        <w:rPr>
          <w:rFonts w:asciiTheme="minorHAnsi" w:hAnsiTheme="minorHAnsi" w:cstheme="minorHAnsi"/>
          <w:b/>
          <w:color w:val="000000"/>
          <w:sz w:val="24"/>
          <w:szCs w:val="24"/>
        </w:rPr>
        <w:t>IV. Decisão do Relator</w:t>
      </w:r>
    </w:p>
    <w:p w:rsidR="00D72AB9" w:rsidP="00D72AB9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D72AB9">
        <w:rPr>
          <w:rFonts w:asciiTheme="minorHAnsi" w:hAnsiTheme="minorHAnsi" w:cstheme="minorHAnsi"/>
          <w:sz w:val="24"/>
          <w:szCs w:val="24"/>
        </w:rPr>
        <w:t xml:space="preserve">Diante do exposto, e em consonância com a análise jurídica e o mérito das atribuições desta Comissão, este Relator entende que o </w:t>
      </w:r>
      <w:r w:rsidR="009E3DBE">
        <w:rPr>
          <w:rFonts w:asciiTheme="minorHAnsi" w:hAnsiTheme="minorHAnsi" w:cstheme="minorHAnsi"/>
          <w:b/>
          <w:bCs/>
          <w:sz w:val="24"/>
          <w:szCs w:val="24"/>
        </w:rPr>
        <w:t>Projeto de Lei nº 106</w:t>
      </w:r>
      <w:r w:rsidRPr="00D72AB9">
        <w:rPr>
          <w:rFonts w:asciiTheme="minorHAnsi" w:hAnsiTheme="minorHAnsi" w:cstheme="minorHAnsi"/>
          <w:b/>
          <w:bCs/>
          <w:sz w:val="24"/>
          <w:szCs w:val="24"/>
        </w:rPr>
        <w:t xml:space="preserve">/2025, </w:t>
      </w:r>
      <w:r w:rsidR="009E3DBE">
        <w:rPr>
          <w:rFonts w:asciiTheme="minorHAnsi" w:hAnsiTheme="minorHAnsi" w:cstheme="minorHAnsi"/>
          <w:bCs/>
          <w:sz w:val="24"/>
          <w:szCs w:val="24"/>
        </w:rPr>
        <w:t>em sua forma atual</w:t>
      </w:r>
      <w:r w:rsidRPr="00D72AB9">
        <w:rPr>
          <w:rFonts w:asciiTheme="minorHAnsi" w:hAnsiTheme="minorHAnsi" w:cstheme="minorHAnsi"/>
          <w:sz w:val="24"/>
          <w:szCs w:val="24"/>
        </w:rPr>
        <w:t xml:space="preserve"> apresenta </w:t>
      </w:r>
      <w:r w:rsidRPr="00D72AB9">
        <w:rPr>
          <w:rFonts w:asciiTheme="minorHAnsi" w:hAnsiTheme="minorHAnsi" w:cstheme="minorHAnsi"/>
          <w:b/>
          <w:bCs/>
          <w:sz w:val="24"/>
          <w:szCs w:val="24"/>
        </w:rPr>
        <w:t>extrema relevância e oportunidade social</w:t>
      </w:r>
      <w:r w:rsidRPr="00D72AB9">
        <w:rPr>
          <w:rFonts w:asciiTheme="minorHAnsi" w:hAnsiTheme="minorHAnsi" w:cstheme="minorHAnsi"/>
          <w:sz w:val="24"/>
          <w:szCs w:val="24"/>
        </w:rPr>
        <w:t xml:space="preserve"> para o Município de Mogi Mirim.</w:t>
      </w:r>
    </w:p>
    <w:p w:rsidR="009E3DBE" w:rsidRPr="009E3DBE" w:rsidP="009E3DBE">
      <w:pPr>
        <w:suppressAutoHyphens w:val="0"/>
        <w:spacing w:before="100" w:beforeAutospacing="1" w:after="100" w:afterAutospacing="1"/>
        <w:rPr>
          <w:sz w:val="24"/>
          <w:szCs w:val="24"/>
        </w:rPr>
      </w:pPr>
      <w:r w:rsidRPr="009E3DBE">
        <w:rPr>
          <w:sz w:val="24"/>
          <w:szCs w:val="24"/>
        </w:rPr>
        <w:t xml:space="preserve">O projeto demonstra um compromisso efetivo com a </w:t>
      </w:r>
      <w:r w:rsidRPr="009E3DBE">
        <w:rPr>
          <w:b/>
          <w:bCs/>
          <w:sz w:val="24"/>
          <w:szCs w:val="24"/>
        </w:rPr>
        <w:t>segurança pública, a proteção do patrimônio e a garantia de um atendimento de saúde digno e seguro</w:t>
      </w:r>
      <w:r w:rsidRPr="009E3DBE">
        <w:rPr>
          <w:sz w:val="24"/>
          <w:szCs w:val="24"/>
        </w:rPr>
        <w:t xml:space="preserve"> para todos os munícipes e servidores. A propositura se alinha com o dever do Poder Público de proteger a todos e promover o bem-estar coletivo, sem incorrer em vícios de inconstitucionalidade.</w:t>
      </w:r>
    </w:p>
    <w:p w:rsidR="009E3DBE" w:rsidRPr="00D72AB9" w:rsidP="00D72AB9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</w:p>
    <w:p w:rsidR="00D72AB9" w:rsidRPr="001F6240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1A7AAC" w:rsidRPr="00075B01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1A7AA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75B01">
        <w:rPr>
          <w:rFonts w:asciiTheme="minorHAnsi" w:hAnsiTheme="minorHAnsi" w:cstheme="minorHAnsi"/>
          <w:b/>
          <w:sz w:val="24"/>
          <w:szCs w:val="24"/>
        </w:rPr>
        <w:t>SALA DAS SESSÕES</w:t>
      </w:r>
      <w:r w:rsidR="00D72AB9">
        <w:rPr>
          <w:rFonts w:asciiTheme="minorHAnsi" w:hAnsiTheme="minorHAnsi" w:cstheme="minorHAnsi"/>
          <w:b/>
          <w:sz w:val="24"/>
          <w:szCs w:val="24"/>
        </w:rPr>
        <w:t xml:space="preserve"> “VEREADOR SANTO RÓTTOLI”, em 15 de setembro</w:t>
      </w:r>
      <w:r w:rsidRPr="00075B01">
        <w:rPr>
          <w:rFonts w:asciiTheme="minorHAnsi" w:hAnsiTheme="minorHAnsi" w:cstheme="minorHAnsi"/>
          <w:b/>
          <w:sz w:val="24"/>
          <w:szCs w:val="24"/>
        </w:rPr>
        <w:t xml:space="preserve"> de 2025.</w:t>
      </w:r>
    </w:p>
    <w:p w:rsidR="001F6240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1F6240" w:rsidRPr="00075B01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C97569" w:rsidRPr="00075B01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8C20A9" w:rsidRPr="00075B01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F77D8F" w:rsidRPr="00C97569">
      <w:pPr>
        <w:jc w:val="center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C97569">
        <w:rPr>
          <w:rFonts w:asciiTheme="minorHAnsi" w:hAnsiTheme="minorHAnsi" w:cstheme="minorHAnsi"/>
          <w:i/>
          <w:sz w:val="22"/>
          <w:szCs w:val="22"/>
        </w:rPr>
        <w:t>(</w:t>
      </w:r>
      <w:r>
        <w:rPr>
          <w:rFonts w:asciiTheme="minorHAnsi" w:hAnsiTheme="minorHAnsi" w:cstheme="minorHAnsi"/>
          <w:i/>
          <w:sz w:val="22"/>
          <w:szCs w:val="22"/>
        </w:rPr>
        <w:t>a</w:t>
      </w:r>
      <w:r w:rsidRPr="00C97569">
        <w:rPr>
          <w:rFonts w:asciiTheme="minorHAnsi" w:hAnsiTheme="minorHAnsi" w:cstheme="minorHAnsi"/>
          <w:i/>
          <w:sz w:val="22"/>
          <w:szCs w:val="22"/>
        </w:rPr>
        <w:t>ssinado</w:t>
      </w:r>
      <w:r w:rsidRPr="00C97569">
        <w:rPr>
          <w:rFonts w:asciiTheme="minorHAnsi" w:hAnsiTheme="minorHAnsi" w:cstheme="minorHAnsi"/>
          <w:i/>
          <w:sz w:val="22"/>
          <w:szCs w:val="22"/>
        </w:rPr>
        <w:t xml:space="preserve"> digitalmente)</w:t>
      </w:r>
    </w:p>
    <w:p w:rsidR="001A7AAC" w:rsidRPr="004F6522" w:rsidP="001A7AAC">
      <w:pPr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4F6522">
        <w:rPr>
          <w:rFonts w:asciiTheme="minorHAnsi" w:hAnsiTheme="minorHAnsi" w:cstheme="minorHAnsi"/>
          <w:b/>
          <w:iCs/>
          <w:sz w:val="28"/>
          <w:szCs w:val="28"/>
        </w:rPr>
        <w:t xml:space="preserve">Vereador </w:t>
      </w:r>
      <w:r w:rsidR="00D510D8">
        <w:rPr>
          <w:rFonts w:asciiTheme="minorHAnsi" w:hAnsiTheme="minorHAnsi" w:cstheme="minorHAnsi"/>
          <w:b/>
          <w:iCs/>
          <w:sz w:val="28"/>
          <w:szCs w:val="28"/>
        </w:rPr>
        <w:t>Wilians Mendes de Oliveira</w:t>
      </w:r>
      <w:r w:rsidRPr="004F6522">
        <w:rPr>
          <w:rFonts w:asciiTheme="minorHAnsi" w:hAnsiTheme="minorHAnsi" w:cstheme="minorHAnsi"/>
          <w:b/>
          <w:iCs/>
          <w:sz w:val="28"/>
          <w:szCs w:val="28"/>
        </w:rPr>
        <w:t xml:space="preserve"> </w:t>
      </w:r>
    </w:p>
    <w:p w:rsidR="001A7AAC" w:rsidP="001A7AAC">
      <w:pPr>
        <w:jc w:val="center"/>
        <w:rPr>
          <w:rFonts w:eastAsia="Arial" w:asciiTheme="minorHAnsi" w:hAnsiTheme="minorHAnsi" w:cstheme="minorHAnsi"/>
          <w:i/>
          <w:iCs/>
          <w:sz w:val="28"/>
          <w:szCs w:val="28"/>
        </w:rPr>
      </w:pPr>
      <w:r>
        <w:rPr>
          <w:rFonts w:eastAsia="Arial" w:asciiTheme="minorHAnsi" w:hAnsiTheme="minorHAnsi" w:cstheme="minorHAnsi"/>
          <w:i/>
          <w:iCs/>
          <w:sz w:val="28"/>
          <w:szCs w:val="28"/>
        </w:rPr>
        <w:t>Relator</w:t>
      </w:r>
    </w:p>
    <w:p w:rsidR="001F6240" w:rsidP="001A7AAC">
      <w:pPr>
        <w:jc w:val="center"/>
        <w:rPr>
          <w:rFonts w:eastAsia="Arial" w:asciiTheme="minorHAnsi" w:hAnsiTheme="minorHAnsi" w:cstheme="minorHAnsi"/>
          <w:i/>
          <w:iCs/>
          <w:sz w:val="28"/>
          <w:szCs w:val="28"/>
        </w:rPr>
      </w:pPr>
    </w:p>
    <w:p w:rsidR="001F6240" w:rsidP="001A7AAC">
      <w:pPr>
        <w:jc w:val="center"/>
        <w:rPr>
          <w:rFonts w:eastAsia="Arial" w:asciiTheme="minorHAnsi" w:hAnsiTheme="minorHAnsi" w:cstheme="minorHAnsi"/>
          <w:i/>
          <w:iCs/>
          <w:sz w:val="28"/>
          <w:szCs w:val="28"/>
        </w:rPr>
      </w:pPr>
    </w:p>
    <w:p w:rsidR="001F6240" w:rsidP="001A7AAC">
      <w:pPr>
        <w:jc w:val="center"/>
        <w:rPr>
          <w:rFonts w:eastAsia="Arial" w:asciiTheme="minorHAnsi" w:hAnsiTheme="minorHAnsi" w:cstheme="minorHAnsi"/>
          <w:i/>
          <w:iCs/>
          <w:sz w:val="28"/>
          <w:szCs w:val="28"/>
        </w:rPr>
      </w:pPr>
    </w:p>
    <w:p w:rsidR="001F6240" w:rsidP="001A7AAC">
      <w:pPr>
        <w:jc w:val="center"/>
        <w:rPr>
          <w:rFonts w:eastAsia="Arial" w:asciiTheme="minorHAnsi" w:hAnsiTheme="minorHAnsi" w:cstheme="minorHAnsi"/>
          <w:i/>
          <w:iCs/>
          <w:sz w:val="28"/>
          <w:szCs w:val="28"/>
        </w:rPr>
      </w:pPr>
    </w:p>
    <w:p w:rsidR="001F6240" w:rsidRPr="004F6522" w:rsidP="001A7AAC">
      <w:pPr>
        <w:jc w:val="center"/>
        <w:rPr>
          <w:rFonts w:eastAsia="Arial" w:asciiTheme="minorHAnsi" w:hAnsiTheme="minorHAnsi" w:cstheme="minorHAnsi"/>
          <w:i/>
          <w:iCs/>
          <w:sz w:val="28"/>
          <w:szCs w:val="28"/>
        </w:rPr>
      </w:pPr>
    </w:p>
    <w:p w:rsidR="001F6240" w:rsidP="00A2285C">
      <w:pPr>
        <w:suppressAutoHyphens w:val="0"/>
        <w:spacing w:before="100" w:beforeAutospacing="1" w:after="100" w:afterAutospacing="1"/>
        <w:outlineLvl w:val="3"/>
        <w:rPr>
          <w:rFonts w:asciiTheme="minorHAnsi" w:hAnsiTheme="minorHAnsi" w:cstheme="minorHAnsi"/>
          <w:b/>
          <w:bCs/>
          <w:sz w:val="24"/>
          <w:szCs w:val="24"/>
        </w:rPr>
      </w:pPr>
    </w:p>
    <w:p w:rsidR="00A2285C" w:rsidRPr="00840AA7" w:rsidP="00A2285C">
      <w:pPr>
        <w:suppressAutoHyphens w:val="0"/>
        <w:spacing w:before="100" w:beforeAutospacing="1" w:after="100" w:afterAutospacing="1"/>
        <w:outlineLvl w:val="3"/>
        <w:rPr>
          <w:b/>
          <w:bCs/>
          <w:sz w:val="24"/>
          <w:szCs w:val="24"/>
        </w:rPr>
      </w:pPr>
      <w:r w:rsidRPr="00840AA7">
        <w:rPr>
          <w:b/>
          <w:bCs/>
          <w:sz w:val="24"/>
          <w:szCs w:val="24"/>
        </w:rPr>
        <w:t>Fontes de pesquisa consultadas:</w:t>
      </w:r>
    </w:p>
    <w:p w:rsidR="001F6240" w:rsidP="00A2285C">
      <w:pPr>
        <w:suppressAutoHyphens w:val="0"/>
        <w:spacing w:before="100" w:beforeAutospacing="1" w:after="100" w:afterAutospacing="1"/>
        <w:outlineLvl w:val="3"/>
        <w:rPr>
          <w:rFonts w:asciiTheme="minorHAnsi" w:hAnsiTheme="minorHAnsi" w:cstheme="minorHAnsi"/>
          <w:b/>
          <w:bCs/>
          <w:sz w:val="24"/>
          <w:szCs w:val="24"/>
        </w:rPr>
      </w:pPr>
    </w:p>
    <w:p w:rsidR="009E3DBE" w:rsidRPr="009E3DBE" w:rsidP="009E3DBE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9E3DBE">
        <w:rPr>
          <w:rFonts w:hAnsi="Symbol"/>
          <w:sz w:val="24"/>
          <w:szCs w:val="24"/>
        </w:rPr>
        <w:t></w:t>
      </w:r>
      <w:r w:rsidRPr="009E3DBE">
        <w:rPr>
          <w:sz w:val="24"/>
          <w:szCs w:val="24"/>
        </w:rPr>
        <w:t xml:space="preserve">  </w:t>
      </w:r>
      <w:r w:rsidRPr="009E3DBE">
        <w:rPr>
          <w:rFonts w:asciiTheme="minorHAnsi" w:hAnsiTheme="minorHAnsi" w:cstheme="minorHAnsi"/>
          <w:sz w:val="24"/>
          <w:szCs w:val="24"/>
        </w:rPr>
        <w:t>Consulta/0494/2025/DDR/G. Elaborada pela assessoria jurídica externa, datada de 27 de agosto de 2025.</w:t>
      </w:r>
    </w:p>
    <w:p w:rsidR="009E3DBE" w:rsidRPr="009E3DBE" w:rsidP="009E3DBE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9E3DBE">
        <w:rPr>
          <w:rFonts w:hAnsi="Symbol"/>
          <w:sz w:val="24"/>
          <w:szCs w:val="24"/>
        </w:rPr>
        <w:t></w:t>
      </w:r>
      <w:r w:rsidRPr="009E3DBE">
        <w:rPr>
          <w:sz w:val="24"/>
          <w:szCs w:val="24"/>
        </w:rPr>
        <w:t xml:space="preserve"> </w:t>
      </w:r>
      <w:r w:rsidRPr="009E3DBE">
        <w:rPr>
          <w:rFonts w:asciiTheme="minorHAnsi" w:hAnsiTheme="minorHAnsi" w:cstheme="minorHAnsi"/>
          <w:sz w:val="24"/>
          <w:szCs w:val="24"/>
        </w:rPr>
        <w:t xml:space="preserve"> BRASIL. Constituição da República Federativa do Brasil de 1988.</w:t>
      </w:r>
    </w:p>
    <w:p w:rsidR="009E3DBE" w:rsidRPr="009E3DBE" w:rsidP="009E3DBE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9E3DBE">
        <w:rPr>
          <w:rFonts w:hAnsi="Symbol"/>
          <w:sz w:val="24"/>
          <w:szCs w:val="24"/>
        </w:rPr>
        <w:t></w:t>
      </w:r>
      <w:r w:rsidRPr="009E3DBE">
        <w:rPr>
          <w:sz w:val="24"/>
          <w:szCs w:val="24"/>
        </w:rPr>
        <w:t xml:space="preserve">  </w:t>
      </w:r>
      <w:r w:rsidRPr="009E3DBE">
        <w:rPr>
          <w:rFonts w:asciiTheme="minorHAnsi" w:hAnsiTheme="minorHAnsi" w:cstheme="minorHAnsi"/>
          <w:sz w:val="24"/>
          <w:szCs w:val="24"/>
        </w:rPr>
        <w:t xml:space="preserve"> SÃO PAULO. Constituição do Estado de São Paulo.</w:t>
      </w:r>
    </w:p>
    <w:p w:rsidR="009E3DBE" w:rsidRPr="009E3DBE" w:rsidP="009E3DBE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9E3DBE">
        <w:rPr>
          <w:rFonts w:hAnsi="Symbol"/>
          <w:sz w:val="24"/>
          <w:szCs w:val="24"/>
        </w:rPr>
        <w:t></w:t>
      </w:r>
      <w:r w:rsidRPr="009E3DBE">
        <w:rPr>
          <w:sz w:val="24"/>
          <w:szCs w:val="24"/>
        </w:rPr>
        <w:t xml:space="preserve"> </w:t>
      </w:r>
      <w:r w:rsidRPr="009E3DBE">
        <w:rPr>
          <w:rFonts w:asciiTheme="minorHAnsi" w:hAnsiTheme="minorHAnsi" w:cstheme="minorHAnsi"/>
          <w:sz w:val="24"/>
          <w:szCs w:val="24"/>
        </w:rPr>
        <w:t xml:space="preserve"> Tribunal de Justiça do Estado de São Paulo. Ação Direta de Inconstitucionalidade (ADI) nº 2113734-65.2018.8.26.0000, Rel. Des. Salles Rossi, Órgão Especial, julgado em 19/09/2018.</w:t>
      </w:r>
    </w:p>
    <w:p w:rsidR="009E3DBE" w:rsidRPr="009E3DBE" w:rsidP="009E3DBE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9E3DBE">
        <w:rPr>
          <w:rFonts w:hAnsi="Symbol"/>
          <w:sz w:val="24"/>
          <w:szCs w:val="24"/>
        </w:rPr>
        <w:t></w:t>
      </w:r>
      <w:r w:rsidRPr="009E3DBE">
        <w:rPr>
          <w:sz w:val="24"/>
          <w:szCs w:val="24"/>
        </w:rPr>
        <w:t xml:space="preserve"> </w:t>
      </w:r>
      <w:r w:rsidRPr="009E3DBE">
        <w:rPr>
          <w:rFonts w:asciiTheme="minorHAnsi" w:hAnsiTheme="minorHAnsi" w:cstheme="minorHAnsi"/>
          <w:sz w:val="24"/>
          <w:szCs w:val="24"/>
        </w:rPr>
        <w:t xml:space="preserve"> Tribunal de Justiça do Estado de São Paulo. Ação Direta de Inconstitucionalidade (ADI) nº 2228006-38.2019.8.26.0000, Rel. Des. Cristina </w:t>
      </w:r>
      <w:r w:rsidRPr="009E3DBE">
        <w:rPr>
          <w:rFonts w:asciiTheme="minorHAnsi" w:hAnsiTheme="minorHAnsi" w:cstheme="minorHAnsi"/>
          <w:sz w:val="24"/>
          <w:szCs w:val="24"/>
        </w:rPr>
        <w:t>Zucchi</w:t>
      </w:r>
      <w:r w:rsidRPr="009E3DBE">
        <w:rPr>
          <w:rFonts w:asciiTheme="minorHAnsi" w:hAnsiTheme="minorHAnsi" w:cstheme="minorHAnsi"/>
          <w:sz w:val="24"/>
          <w:szCs w:val="24"/>
        </w:rPr>
        <w:t>, Órgão Especial, julgado em 11/03/2020.</w:t>
      </w:r>
    </w:p>
    <w:p w:rsidR="009E3DBE" w:rsidRPr="009E3DBE" w:rsidP="009E3DBE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9E3DBE">
        <w:rPr>
          <w:rFonts w:hAnsi="Symbol"/>
          <w:sz w:val="24"/>
          <w:szCs w:val="24"/>
        </w:rPr>
        <w:t></w:t>
      </w:r>
      <w:r w:rsidRPr="009E3DBE">
        <w:rPr>
          <w:sz w:val="24"/>
          <w:szCs w:val="24"/>
        </w:rPr>
        <w:t xml:space="preserve"> </w:t>
      </w:r>
      <w:r w:rsidRPr="009E3DBE">
        <w:rPr>
          <w:rFonts w:asciiTheme="minorHAnsi" w:hAnsiTheme="minorHAnsi" w:cstheme="minorHAnsi"/>
          <w:sz w:val="24"/>
          <w:szCs w:val="24"/>
        </w:rPr>
        <w:t xml:space="preserve"> Projeto de Lei nº 106/2025. Câmara Municipal de Mogi Mirim.</w:t>
      </w:r>
    </w:p>
    <w:p w:rsidR="009E3DBE" w:rsidRPr="009E3DBE" w:rsidP="009E3DBE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9E3DBE">
        <w:rPr>
          <w:rFonts w:hAnsi="Symbol"/>
          <w:sz w:val="24"/>
          <w:szCs w:val="24"/>
        </w:rPr>
        <w:t></w:t>
      </w:r>
      <w:r w:rsidRPr="009E3DBE">
        <w:rPr>
          <w:sz w:val="24"/>
          <w:szCs w:val="24"/>
        </w:rPr>
        <w:t xml:space="preserve"> </w:t>
      </w:r>
      <w:r w:rsidRPr="009E3DBE">
        <w:rPr>
          <w:rFonts w:asciiTheme="minorHAnsi" w:hAnsiTheme="minorHAnsi" w:cstheme="minorHAnsi"/>
          <w:sz w:val="24"/>
          <w:szCs w:val="24"/>
        </w:rPr>
        <w:t xml:space="preserve"> Normas técnicas da ABNT (Associação Brasileira de Normas Técnicas) sobre sistemas de monitoramento e segurança.</w:t>
      </w:r>
    </w:p>
    <w:p w:rsidR="009E3DBE" w:rsidRPr="001F6240" w:rsidP="00A2285C">
      <w:pPr>
        <w:suppressAutoHyphens w:val="0"/>
        <w:spacing w:before="100" w:beforeAutospacing="1" w:after="100" w:afterAutospacing="1"/>
        <w:outlineLvl w:val="3"/>
        <w:rPr>
          <w:rFonts w:asciiTheme="minorHAnsi" w:hAnsiTheme="minorHAnsi" w:cstheme="minorHAnsi"/>
          <w:b/>
          <w:bCs/>
          <w:sz w:val="24"/>
          <w:szCs w:val="24"/>
        </w:rPr>
      </w:pPr>
    </w:p>
    <w:p w:rsidR="00747ADE" w:rsidRPr="00840AA7" w:rsidP="00A2285C">
      <w:pPr>
        <w:suppressAutoHyphens w:val="0"/>
        <w:spacing w:before="100" w:beforeAutospacing="1" w:after="100" w:afterAutospacing="1"/>
        <w:outlineLvl w:val="3"/>
        <w:rPr>
          <w:rFonts w:asciiTheme="minorHAnsi" w:hAnsiTheme="minorHAnsi" w:cstheme="minorHAnsi"/>
          <w:b/>
          <w:bCs/>
          <w:sz w:val="24"/>
          <w:szCs w:val="24"/>
        </w:rPr>
      </w:pPr>
    </w:p>
    <w:p w:rsidR="00DF6E2F" w:rsidRPr="00840AA7">
      <w:pPr>
        <w:jc w:val="both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1F6240">
      <w:pPr>
        <w:jc w:val="both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</w:p>
    <w:p w:rsidR="001F6240">
      <w:pPr>
        <w:jc w:val="both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</w:p>
    <w:p w:rsidR="00437F95">
      <w:pPr>
        <w:jc w:val="both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</w:p>
    <w:p w:rsidR="001F6240">
      <w:pPr>
        <w:jc w:val="both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</w:p>
    <w:p w:rsidR="00321589">
      <w:pPr>
        <w:jc w:val="both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</w:p>
    <w:p w:rsidR="001F6240">
      <w:pPr>
        <w:jc w:val="both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</w:p>
    <w:p w:rsidR="00437F95" w:rsidP="001F6240">
      <w:pPr>
        <w:jc w:val="both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</w:p>
    <w:p w:rsidR="00437F95" w:rsidP="001F6240">
      <w:pPr>
        <w:jc w:val="both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</w:p>
    <w:p w:rsidR="00437F95" w:rsidP="001F6240">
      <w:pPr>
        <w:jc w:val="both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</w:p>
    <w:p w:rsidR="00F77D8F" w:rsidRPr="004F6522" w:rsidP="001F6240">
      <w:pPr>
        <w:jc w:val="both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  <w:bookmarkStart w:id="0" w:name="_GoBack"/>
      <w:bookmarkEnd w:id="0"/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PARECER DA COMISSÃO</w:t>
      </w:r>
      <w:r w:rsidRPr="004F6522" w:rsidR="000D3816"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  <w:t xml:space="preserve"> DE EDUCAÇÃO, SAÚDE, CULTURA, ESPORTE E ASSISTÊNCIA SOCIAL </w:t>
      </w:r>
      <w:r w:rsidRPr="004F6522" w:rsidR="0087641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REFERENTE AO </w:t>
      </w:r>
      <w:r w:rsidRPr="004F6522" w:rsid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PROJETO</w:t>
      </w:r>
      <w:r w:rsidR="004C0216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DE LEI</w:t>
      </w:r>
      <w:r w:rsidRPr="004F6522" w:rsid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Nº </w:t>
      </w:r>
      <w:r w:rsidR="00437F95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106</w:t>
      </w:r>
      <w:r w:rsidRPr="004F6522" w:rsid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DE </w:t>
      </w:r>
      <w:r w:rsidRPr="004F6522" w:rsidR="00A2285C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2025 DE</w:t>
      </w:r>
      <w:r w:rsidRPr="004F6522" w:rsidR="0087641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AUTORIA D</w:t>
      </w:r>
      <w:r w:rsidR="00437F95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A</w:t>
      </w:r>
      <w:r w:rsidR="002051FD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</w:t>
      </w:r>
      <w:r w:rsidRPr="004F6522" w:rsidR="0087641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VEREADOR</w:t>
      </w:r>
      <w:r w:rsidR="00437F95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A</w:t>
      </w:r>
      <w:r w:rsidR="001F6240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</w:t>
      </w:r>
      <w:r w:rsidR="00437F95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DANIELLA GONÇALVES DE AMOÊDO CAMPOS</w:t>
      </w:r>
      <w:r w:rsidRPr="004F6522" w:rsidR="000D3816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.</w:t>
      </w:r>
    </w:p>
    <w:p w:rsidR="00D510D8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4F6522">
        <w:rPr>
          <w:rFonts w:asciiTheme="minorHAnsi" w:hAnsiTheme="minorHAnsi" w:cstheme="minorHAnsi"/>
          <w:iCs/>
          <w:color w:val="000000"/>
          <w:sz w:val="24"/>
          <w:szCs w:val="24"/>
        </w:rPr>
        <w:tab/>
      </w:r>
    </w:p>
    <w:p w:rsidR="00437F95" w:rsidRPr="00437F95" w:rsidP="00437F95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437F95">
        <w:rPr>
          <w:rFonts w:asciiTheme="minorHAnsi" w:hAnsiTheme="minorHAnsi" w:cstheme="minorHAnsi"/>
          <w:sz w:val="24"/>
          <w:szCs w:val="24"/>
        </w:rPr>
        <w:t xml:space="preserve">Diante do exposto, esta </w:t>
      </w:r>
      <w:r w:rsidRPr="00437F95">
        <w:rPr>
          <w:rFonts w:asciiTheme="minorHAnsi" w:hAnsiTheme="minorHAnsi" w:cstheme="minorHAnsi"/>
          <w:b/>
          <w:bCs/>
          <w:sz w:val="24"/>
          <w:szCs w:val="24"/>
        </w:rPr>
        <w:t>Comissão de Educação, Saúde, Cultura, Esporte e Assistência Social manifesta-se favoravelmente</w:t>
      </w:r>
      <w:r w:rsidRPr="00437F95">
        <w:rPr>
          <w:rFonts w:asciiTheme="minorHAnsi" w:hAnsiTheme="minorHAnsi" w:cstheme="minorHAnsi"/>
          <w:sz w:val="24"/>
          <w:szCs w:val="24"/>
        </w:rPr>
        <w:t xml:space="preserve"> ao Projeto de Lei nº 106/2025, em sua redação original, entendendo que ele está em conformidade com as normas legais e constitucionais, e que sua aprovação trará benefícios significativos para a segurança e o bem-estar da comunidade de Mogi Mirim.</w:t>
      </w:r>
    </w:p>
    <w:p w:rsidR="00437F95" w:rsidRPr="00437F95" w:rsidP="00437F95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437F95">
        <w:rPr>
          <w:rFonts w:asciiTheme="minorHAnsi" w:hAnsiTheme="minorHAnsi" w:cstheme="minorHAnsi"/>
          <w:sz w:val="24"/>
          <w:szCs w:val="24"/>
        </w:rPr>
        <w:t>Em consonância com o voto proferido pelo eminente Relator e em cumprimento ao artigo 39 do Regimento Interno Vigente, todos os membros da Comissão de Educação, Saúde, Cultura, Esporte e Assistência Social foram favoráveis ao presente parecer no projeto de Lei em análise.</w:t>
      </w:r>
    </w:p>
    <w:p w:rsidR="00437F95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</w:p>
    <w:p w:rsidR="00F77D8F" w:rsidRPr="00C97569" w:rsidP="004F6522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C97569">
        <w:rPr>
          <w:rFonts w:asciiTheme="minorHAnsi" w:hAnsiTheme="minorHAnsi" w:cstheme="minorHAnsi"/>
          <w:iCs/>
          <w:color w:val="000000"/>
          <w:sz w:val="24"/>
          <w:szCs w:val="24"/>
        </w:rPr>
        <w:tab/>
      </w:r>
      <w:r w:rsidRPr="00C97569" w:rsidR="00DE256D">
        <w:rPr>
          <w:rFonts w:asciiTheme="minorHAnsi" w:hAnsiTheme="minorHAnsi" w:cstheme="minorHAnsi"/>
          <w:iCs/>
          <w:color w:val="000000"/>
          <w:sz w:val="24"/>
          <w:szCs w:val="24"/>
        </w:rPr>
        <w:t>Portanto, esta</w:t>
      </w:r>
      <w:r w:rsidRPr="00C97569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Comissão</w:t>
      </w:r>
      <w:r w:rsidRPr="00C97569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manifest</w:t>
      </w:r>
      <w:r w:rsidRPr="00C97569" w:rsidR="000D3816">
        <w:rPr>
          <w:rFonts w:asciiTheme="minorHAnsi" w:hAnsiTheme="minorHAnsi" w:cstheme="minorHAnsi"/>
          <w:iCs/>
          <w:color w:val="000000"/>
          <w:sz w:val="24"/>
          <w:szCs w:val="24"/>
        </w:rPr>
        <w:t>a</w:t>
      </w:r>
      <w:r w:rsidRPr="00C97569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r w:rsidRPr="00C97569" w:rsidR="00DF6E2F">
        <w:rPr>
          <w:rFonts w:asciiTheme="minorHAnsi" w:hAnsiTheme="minorHAnsi" w:cstheme="minorHAnsi"/>
          <w:iCs/>
          <w:color w:val="000000"/>
          <w:sz w:val="24"/>
          <w:szCs w:val="24"/>
        </w:rPr>
        <w:t>o Parecer</w:t>
      </w:r>
      <w:r w:rsidRPr="00C97569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r w:rsidRPr="00C97569" w:rsidR="00DF6E2F">
        <w:rPr>
          <w:rFonts w:asciiTheme="minorHAnsi" w:hAnsiTheme="minorHAnsi" w:cstheme="minorHAnsi"/>
          <w:b/>
          <w:iCs/>
          <w:color w:val="000000"/>
          <w:sz w:val="24"/>
          <w:szCs w:val="24"/>
        </w:rPr>
        <w:t>FAVORÁVEL</w:t>
      </w:r>
      <w:r w:rsidRPr="00C97569" w:rsidR="00DF6E2F">
        <w:rPr>
          <w:rFonts w:asciiTheme="minorHAnsi" w:hAnsiTheme="minorHAnsi" w:cstheme="minorHAnsi"/>
          <w:iCs/>
          <w:color w:val="000000"/>
          <w:sz w:val="24"/>
          <w:szCs w:val="24"/>
        </w:rPr>
        <w:t>, ao</w:t>
      </w:r>
      <w:r w:rsidRPr="00C97569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pr</w:t>
      </w:r>
      <w:r w:rsidRPr="00C97569" w:rsidR="00FD3DDE">
        <w:rPr>
          <w:rFonts w:asciiTheme="minorHAnsi" w:hAnsiTheme="minorHAnsi" w:cstheme="minorHAnsi"/>
          <w:iCs/>
          <w:color w:val="000000"/>
          <w:sz w:val="24"/>
          <w:szCs w:val="24"/>
        </w:rPr>
        <w:t>e</w:t>
      </w:r>
      <w:r w:rsidRPr="00C97569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sente </w:t>
      </w:r>
      <w:r w:rsidRPr="00C97569" w:rsidR="004F6522">
        <w:rPr>
          <w:rFonts w:asciiTheme="minorHAnsi" w:hAnsiTheme="minorHAnsi" w:cstheme="minorHAnsi"/>
          <w:iCs/>
          <w:color w:val="000000"/>
          <w:sz w:val="24"/>
          <w:szCs w:val="24"/>
        </w:rPr>
        <w:t>Projeto de Lei.</w:t>
      </w:r>
    </w:p>
    <w:p w:rsidR="00C97569" w:rsidRPr="00C97569" w:rsidP="004F6522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</w:p>
    <w:p w:rsidR="004F6522" w:rsidRPr="004F6522" w:rsidP="004F6522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</w:p>
    <w:p w:rsidR="00F77D8F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  <w:r w:rsidRPr="004F6522">
        <w:rPr>
          <w:rFonts w:asciiTheme="minorHAnsi" w:hAnsiTheme="minorHAnsi" w:cstheme="minorHAnsi"/>
          <w:b/>
          <w:iCs/>
          <w:sz w:val="24"/>
          <w:szCs w:val="24"/>
        </w:rPr>
        <w:t xml:space="preserve">Sala das </w:t>
      </w:r>
      <w:r w:rsidR="00D72AB9">
        <w:rPr>
          <w:rFonts w:asciiTheme="minorHAnsi" w:hAnsiTheme="minorHAnsi" w:cstheme="minorHAnsi"/>
          <w:b/>
          <w:iCs/>
          <w:sz w:val="24"/>
          <w:szCs w:val="24"/>
        </w:rPr>
        <w:t>Comissões, 15</w:t>
      </w:r>
      <w:r w:rsidR="00A10C9C">
        <w:rPr>
          <w:rFonts w:asciiTheme="minorHAnsi" w:hAnsiTheme="minorHAnsi" w:cstheme="minorHAnsi"/>
          <w:b/>
          <w:iCs/>
          <w:sz w:val="24"/>
          <w:szCs w:val="24"/>
        </w:rPr>
        <w:t xml:space="preserve"> de </w:t>
      </w:r>
      <w:r w:rsidR="00D72AB9">
        <w:rPr>
          <w:rFonts w:asciiTheme="minorHAnsi" w:hAnsiTheme="minorHAnsi" w:cstheme="minorHAnsi"/>
          <w:b/>
          <w:iCs/>
          <w:sz w:val="24"/>
          <w:szCs w:val="24"/>
        </w:rPr>
        <w:t>setembro</w:t>
      </w:r>
      <w:r w:rsidR="004C0216">
        <w:rPr>
          <w:rFonts w:asciiTheme="minorHAnsi" w:hAnsiTheme="minorHAnsi" w:cstheme="minorHAnsi"/>
          <w:b/>
          <w:iCs/>
          <w:sz w:val="24"/>
          <w:szCs w:val="24"/>
        </w:rPr>
        <w:t xml:space="preserve"> </w:t>
      </w:r>
      <w:r w:rsidRPr="004F6522" w:rsidR="004C0216">
        <w:rPr>
          <w:rFonts w:asciiTheme="minorHAnsi" w:hAnsiTheme="minorHAnsi" w:cstheme="minorHAnsi"/>
          <w:b/>
          <w:iCs/>
          <w:sz w:val="24"/>
          <w:szCs w:val="24"/>
        </w:rPr>
        <w:t>de</w:t>
      </w:r>
      <w:r w:rsidRPr="004F6522" w:rsidR="00FD3DDE">
        <w:rPr>
          <w:rFonts w:asciiTheme="minorHAnsi" w:hAnsiTheme="minorHAnsi" w:cstheme="minorHAnsi"/>
          <w:b/>
          <w:iCs/>
          <w:sz w:val="24"/>
          <w:szCs w:val="24"/>
        </w:rPr>
        <w:t xml:space="preserve"> 2025</w:t>
      </w:r>
    </w:p>
    <w:p w:rsidR="00C97569" w:rsidRPr="004F6522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FD3DDE" w:rsidRPr="004F6522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FD3DDE" w:rsidRPr="004F6522">
      <w:pPr>
        <w:jc w:val="center"/>
        <w:rPr>
          <w:rFonts w:asciiTheme="minorHAnsi" w:hAnsiTheme="minorHAnsi" w:cstheme="minorHAnsi"/>
          <w:iCs/>
          <w:sz w:val="24"/>
          <w:szCs w:val="24"/>
        </w:rPr>
      </w:pPr>
    </w:p>
    <w:p w:rsidR="00F77D8F" w:rsidRPr="004F6522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FD3DDE" w:rsidRPr="004F6522" w:rsidP="00FD3DDE">
      <w:pPr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4F6522">
        <w:rPr>
          <w:rFonts w:asciiTheme="minorHAnsi" w:hAnsiTheme="minorHAnsi" w:cstheme="minorHAnsi"/>
          <w:b/>
          <w:iCs/>
          <w:sz w:val="28"/>
          <w:szCs w:val="28"/>
        </w:rPr>
        <w:t xml:space="preserve">Vereador Ernani Luiz Donatti Gragnanello </w:t>
      </w:r>
    </w:p>
    <w:p w:rsidR="00FD3DDE" w:rsidRPr="004F6522" w:rsidP="00FD3DDE">
      <w:pPr>
        <w:jc w:val="center"/>
        <w:rPr>
          <w:rFonts w:asciiTheme="minorHAnsi" w:hAnsiTheme="minorHAnsi" w:cstheme="minorHAnsi"/>
          <w:bCs/>
          <w:iCs/>
          <w:sz w:val="28"/>
          <w:szCs w:val="28"/>
        </w:rPr>
      </w:pPr>
      <w:r w:rsidRPr="004F6522">
        <w:rPr>
          <w:rFonts w:asciiTheme="minorHAnsi" w:hAnsiTheme="minorHAnsi" w:cstheme="minorHAnsi"/>
          <w:bCs/>
          <w:iCs/>
          <w:sz w:val="28"/>
          <w:szCs w:val="28"/>
        </w:rPr>
        <w:t>Presidente</w:t>
      </w:r>
    </w:p>
    <w:p w:rsidR="00FD3DDE" w:rsidRPr="004F6522" w:rsidP="00FD3DDE">
      <w:pPr>
        <w:jc w:val="center"/>
        <w:rPr>
          <w:rFonts w:asciiTheme="minorHAnsi" w:hAnsiTheme="minorHAnsi" w:cstheme="minorHAnsi"/>
          <w:bCs/>
          <w:iCs/>
          <w:sz w:val="28"/>
          <w:szCs w:val="28"/>
        </w:rPr>
      </w:pPr>
    </w:p>
    <w:p w:rsidR="00DF6E2F" w:rsidP="00DF6E2F">
      <w:pPr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4F6522">
        <w:rPr>
          <w:rFonts w:asciiTheme="minorHAnsi" w:hAnsiTheme="minorHAnsi" w:cstheme="minorHAnsi"/>
          <w:b/>
          <w:iCs/>
          <w:sz w:val="28"/>
          <w:szCs w:val="28"/>
        </w:rPr>
        <w:t xml:space="preserve">Vereador Everton Bombarda </w:t>
      </w:r>
    </w:p>
    <w:p w:rsidR="00FD3DDE" w:rsidRPr="004F6522" w:rsidP="00FD6348">
      <w:pPr>
        <w:jc w:val="center"/>
        <w:rPr>
          <w:rFonts w:asciiTheme="minorHAnsi" w:hAnsiTheme="minorHAnsi" w:cstheme="minorHAnsi"/>
          <w:bCs/>
          <w:iCs/>
          <w:sz w:val="28"/>
          <w:szCs w:val="28"/>
        </w:rPr>
      </w:pPr>
      <w:r w:rsidRPr="004F6522">
        <w:rPr>
          <w:rFonts w:asciiTheme="minorHAnsi" w:hAnsiTheme="minorHAnsi" w:cstheme="minorHAnsi"/>
          <w:bCs/>
          <w:iCs/>
          <w:sz w:val="28"/>
          <w:szCs w:val="28"/>
        </w:rPr>
        <w:t xml:space="preserve"> </w:t>
      </w:r>
      <w:r w:rsidRPr="004F6522">
        <w:rPr>
          <w:rFonts w:asciiTheme="minorHAnsi" w:hAnsiTheme="minorHAnsi" w:cstheme="minorHAnsi"/>
          <w:b/>
          <w:iCs/>
          <w:sz w:val="28"/>
          <w:szCs w:val="28"/>
        </w:rPr>
        <w:t> </w:t>
      </w:r>
      <w:r w:rsidRPr="004F6522">
        <w:rPr>
          <w:rFonts w:asciiTheme="minorHAnsi" w:hAnsiTheme="minorHAnsi" w:cstheme="minorHAnsi"/>
          <w:bCs/>
          <w:iCs/>
          <w:sz w:val="28"/>
          <w:szCs w:val="28"/>
        </w:rPr>
        <w:t xml:space="preserve">Vice-presidente </w:t>
      </w:r>
    </w:p>
    <w:p w:rsidR="00FD3DDE" w:rsidRPr="004F6522" w:rsidP="00FD6348">
      <w:pPr>
        <w:jc w:val="center"/>
        <w:rPr>
          <w:rFonts w:asciiTheme="minorHAnsi" w:hAnsiTheme="minorHAnsi" w:cstheme="minorHAnsi"/>
          <w:bCs/>
          <w:iCs/>
          <w:sz w:val="28"/>
          <w:szCs w:val="28"/>
        </w:rPr>
      </w:pPr>
    </w:p>
    <w:p w:rsidR="00DF6E2F" w:rsidRPr="004F6522" w:rsidP="00DF6E2F">
      <w:pPr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4F6522">
        <w:rPr>
          <w:rFonts w:asciiTheme="minorHAnsi" w:hAnsiTheme="minorHAnsi" w:cstheme="minorHAnsi"/>
          <w:b/>
          <w:iCs/>
          <w:sz w:val="28"/>
          <w:szCs w:val="28"/>
        </w:rPr>
        <w:t xml:space="preserve">Vereador </w:t>
      </w:r>
      <w:r>
        <w:rPr>
          <w:rFonts w:asciiTheme="minorHAnsi" w:hAnsiTheme="minorHAnsi" w:cstheme="minorHAnsi"/>
          <w:b/>
          <w:iCs/>
          <w:sz w:val="28"/>
          <w:szCs w:val="28"/>
        </w:rPr>
        <w:t>Wilians Mendes de Oliveira</w:t>
      </w:r>
      <w:r w:rsidRPr="004F6522">
        <w:rPr>
          <w:rFonts w:asciiTheme="minorHAnsi" w:hAnsiTheme="minorHAnsi" w:cstheme="minorHAnsi"/>
          <w:b/>
          <w:iCs/>
          <w:sz w:val="28"/>
          <w:szCs w:val="28"/>
        </w:rPr>
        <w:t xml:space="preserve"> </w:t>
      </w:r>
    </w:p>
    <w:p w:rsidR="00DF6E2F" w:rsidRPr="00DF6E2F" w:rsidP="00DF6E2F">
      <w:pPr>
        <w:jc w:val="center"/>
        <w:rPr>
          <w:rFonts w:eastAsia="Arial" w:asciiTheme="minorHAnsi" w:hAnsiTheme="minorHAnsi" w:cstheme="minorHAnsi"/>
          <w:iCs/>
          <w:sz w:val="28"/>
          <w:szCs w:val="28"/>
        </w:rPr>
      </w:pPr>
      <w:r w:rsidRPr="00DF6E2F">
        <w:rPr>
          <w:rFonts w:eastAsia="Arial" w:asciiTheme="minorHAnsi" w:hAnsiTheme="minorHAnsi" w:cstheme="minorHAnsi"/>
          <w:iCs/>
          <w:sz w:val="28"/>
          <w:szCs w:val="28"/>
        </w:rPr>
        <w:t>Membro</w:t>
      </w:r>
      <w:r>
        <w:rPr>
          <w:rFonts w:eastAsia="Arial" w:asciiTheme="minorHAnsi" w:hAnsiTheme="minorHAnsi" w:cstheme="minorHAnsi"/>
          <w:iCs/>
          <w:sz w:val="28"/>
          <w:szCs w:val="28"/>
        </w:rPr>
        <w:t xml:space="preserve"> (Relator)</w:t>
      </w:r>
    </w:p>
    <w:sectPr>
      <w:headerReference w:type="default" r:id="rId4"/>
      <w:footerReference w:type="default" r:id="rId5"/>
      <w:pgSz w:w="11906" w:h="16838"/>
      <w:pgMar w:top="2268" w:right="1321" w:bottom="1134" w:left="1418" w:header="720" w:footer="72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7D8F">
    <w:pPr>
      <w:pStyle w:val="Rodap1"/>
      <w:jc w:val="cen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>Rua Dr. José Alves, 129 – Centro – 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7D8F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6"/>
        <w:szCs w:val="36"/>
      </w:rPr>
    </w:pPr>
    <w:r w:rsidRPr="000D3816">
      <w:rPr>
        <w:noProof/>
        <w:sz w:val="36"/>
        <w:szCs w:val="36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1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9323313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D3816">
      <w:rPr>
        <w:noProof/>
        <w:sz w:val="36"/>
        <w:szCs w:val="36"/>
      </w:rP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F77D8F"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0288" o:allowincell="f" filled="f" stroked="f">
              <v:textbox inset="0,0,0,0">
                <w:txbxContent>
                  <w:p w:rsidR="00F77D8F">
                    <w:pPr>
                      <w:pStyle w:val="Cabealho1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 w:rsidRPr="000D3816">
      <w:rPr>
        <w:rFonts w:ascii="Bookman Old Style" w:hAnsi="Bookman Old Style"/>
        <w:b/>
        <w:sz w:val="36"/>
        <w:szCs w:val="36"/>
      </w:rPr>
      <w:t xml:space="preserve">         CÂMARA MUNICIPAL DE MOGI MIRIM</w:t>
    </w:r>
  </w:p>
  <w:p w:rsidR="000D3816" w:rsidP="000D3816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:rsidR="001A7AAC" w:rsidP="000D3816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</w:p>
  <w:p w:rsidR="001A7AAC" w:rsidP="000D3816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</w:p>
  <w:p w:rsidR="001A7AAC" w:rsidRPr="001A7AAC" w:rsidP="000D3816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</w:rPr>
    </w:pPr>
    <w:r w:rsidRPr="001A7AAC">
      <w:rPr>
        <w:rFonts w:ascii="Bookman Old Style" w:hAnsi="Bookman Old Style"/>
        <w:b/>
        <w:bCs/>
      </w:rPr>
      <w:t>COMISSÃO DE EDUCAÇÃO, SAÚDE, CULTURA, ESPORTE E ASSISTÊNCIA SOCIAL</w:t>
    </w:r>
    <w:r>
      <w:rPr>
        <w:rFonts w:ascii="Bookman Old Style" w:hAnsi="Bookman Old Style"/>
        <w:b/>
        <w:bCs/>
      </w:rPr>
      <w:t>.</w:t>
    </w:r>
  </w:p>
  <w:p w:rsidR="000D3816" w:rsidRPr="001A7AAC">
    <w:pPr>
      <w:pStyle w:val="Cabealho1"/>
      <w:tabs>
        <w:tab w:val="clear" w:pos="4419"/>
        <w:tab w:val="right" w:pos="7513"/>
        <w:tab w:val="clear" w:pos="8838"/>
      </w:tabs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8D3C64"/>
    <w:multiLevelType w:val="multilevel"/>
    <w:tmpl w:val="1706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B364D0"/>
    <w:multiLevelType w:val="multilevel"/>
    <w:tmpl w:val="827AE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AF5285"/>
    <w:multiLevelType w:val="multilevel"/>
    <w:tmpl w:val="FF0E7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C74560"/>
    <w:multiLevelType w:val="multilevel"/>
    <w:tmpl w:val="8D78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3B6BDE"/>
    <w:multiLevelType w:val="multilevel"/>
    <w:tmpl w:val="FF90C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994CC0"/>
    <w:multiLevelType w:val="multilevel"/>
    <w:tmpl w:val="6F826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DD79AC"/>
    <w:multiLevelType w:val="multilevel"/>
    <w:tmpl w:val="3E500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D37CB2"/>
    <w:multiLevelType w:val="multilevel"/>
    <w:tmpl w:val="03B48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D312F7"/>
    <w:multiLevelType w:val="multilevel"/>
    <w:tmpl w:val="A62EE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A14E3D"/>
    <w:multiLevelType w:val="multilevel"/>
    <w:tmpl w:val="7CF0A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E73FD4"/>
    <w:multiLevelType w:val="multilevel"/>
    <w:tmpl w:val="CB447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3645E3"/>
    <w:multiLevelType w:val="multilevel"/>
    <w:tmpl w:val="8DC2F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A721D1"/>
    <w:multiLevelType w:val="multilevel"/>
    <w:tmpl w:val="EAE4B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3337680"/>
    <w:multiLevelType w:val="multilevel"/>
    <w:tmpl w:val="ACA49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E8362DE"/>
    <w:multiLevelType w:val="multilevel"/>
    <w:tmpl w:val="31087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FC340C"/>
    <w:multiLevelType w:val="multilevel"/>
    <w:tmpl w:val="FD2C2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16758EB"/>
    <w:multiLevelType w:val="multilevel"/>
    <w:tmpl w:val="0E763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0747B9"/>
    <w:multiLevelType w:val="multilevel"/>
    <w:tmpl w:val="6BEE1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3845FD8"/>
    <w:multiLevelType w:val="multilevel"/>
    <w:tmpl w:val="4B84A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57B47C1"/>
    <w:multiLevelType w:val="multilevel"/>
    <w:tmpl w:val="D646F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6056DDF"/>
    <w:multiLevelType w:val="multilevel"/>
    <w:tmpl w:val="A76EB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6173298"/>
    <w:multiLevelType w:val="multilevel"/>
    <w:tmpl w:val="6EBEF69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2">
    <w:nsid w:val="4B5545C1"/>
    <w:multiLevelType w:val="multilevel"/>
    <w:tmpl w:val="8948F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1752B60"/>
    <w:multiLevelType w:val="multilevel"/>
    <w:tmpl w:val="73481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72D1B6E"/>
    <w:multiLevelType w:val="multilevel"/>
    <w:tmpl w:val="F8629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F4C78F4"/>
    <w:multiLevelType w:val="multilevel"/>
    <w:tmpl w:val="154E9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3"/>
  </w:num>
  <w:num w:numId="5">
    <w:abstractNumId w:val="14"/>
  </w:num>
  <w:num w:numId="6">
    <w:abstractNumId w:val="23"/>
  </w:num>
  <w:num w:numId="7">
    <w:abstractNumId w:val="22"/>
  </w:num>
  <w:num w:numId="8">
    <w:abstractNumId w:val="13"/>
  </w:num>
  <w:num w:numId="9">
    <w:abstractNumId w:val="6"/>
  </w:num>
  <w:num w:numId="10">
    <w:abstractNumId w:val="24"/>
  </w:num>
  <w:num w:numId="11">
    <w:abstractNumId w:val="18"/>
  </w:num>
  <w:num w:numId="12">
    <w:abstractNumId w:val="21"/>
  </w:num>
  <w:num w:numId="13">
    <w:abstractNumId w:val="1"/>
  </w:num>
  <w:num w:numId="14">
    <w:abstractNumId w:val="12"/>
  </w:num>
  <w:num w:numId="15">
    <w:abstractNumId w:val="19"/>
  </w:num>
  <w:num w:numId="16">
    <w:abstractNumId w:val="25"/>
  </w:num>
  <w:num w:numId="17">
    <w:abstractNumId w:val="20"/>
  </w:num>
  <w:num w:numId="18">
    <w:abstractNumId w:val="17"/>
  </w:num>
  <w:num w:numId="19">
    <w:abstractNumId w:val="9"/>
  </w:num>
  <w:num w:numId="20">
    <w:abstractNumId w:val="11"/>
  </w:num>
  <w:num w:numId="21">
    <w:abstractNumId w:val="7"/>
  </w:num>
  <w:num w:numId="22">
    <w:abstractNumId w:val="8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15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D8F"/>
    <w:rsid w:val="00044648"/>
    <w:rsid w:val="0005594A"/>
    <w:rsid w:val="000628CA"/>
    <w:rsid w:val="00075B01"/>
    <w:rsid w:val="00097F32"/>
    <w:rsid w:val="000D3816"/>
    <w:rsid w:val="00107091"/>
    <w:rsid w:val="00111A92"/>
    <w:rsid w:val="0013259D"/>
    <w:rsid w:val="00145113"/>
    <w:rsid w:val="00183A77"/>
    <w:rsid w:val="001863A6"/>
    <w:rsid w:val="001A2418"/>
    <w:rsid w:val="001A3B99"/>
    <w:rsid w:val="001A632E"/>
    <w:rsid w:val="001A7AAC"/>
    <w:rsid w:val="001B1E79"/>
    <w:rsid w:val="001C6BDB"/>
    <w:rsid w:val="001E1A18"/>
    <w:rsid w:val="001F6240"/>
    <w:rsid w:val="002051FD"/>
    <w:rsid w:val="002A1B44"/>
    <w:rsid w:val="002B025D"/>
    <w:rsid w:val="002B3924"/>
    <w:rsid w:val="002C1B20"/>
    <w:rsid w:val="002D6FEE"/>
    <w:rsid w:val="0030304B"/>
    <w:rsid w:val="00304E22"/>
    <w:rsid w:val="00321589"/>
    <w:rsid w:val="00331083"/>
    <w:rsid w:val="00364C88"/>
    <w:rsid w:val="00365345"/>
    <w:rsid w:val="00377E96"/>
    <w:rsid w:val="003C0C62"/>
    <w:rsid w:val="003E5BDA"/>
    <w:rsid w:val="00437F95"/>
    <w:rsid w:val="00481B36"/>
    <w:rsid w:val="004B3FED"/>
    <w:rsid w:val="004C0216"/>
    <w:rsid w:val="004F6522"/>
    <w:rsid w:val="00520E42"/>
    <w:rsid w:val="0053159D"/>
    <w:rsid w:val="005A09F8"/>
    <w:rsid w:val="006079ED"/>
    <w:rsid w:val="00651C6E"/>
    <w:rsid w:val="006F371C"/>
    <w:rsid w:val="006F3958"/>
    <w:rsid w:val="00747ADE"/>
    <w:rsid w:val="00763E5C"/>
    <w:rsid w:val="007A7A7E"/>
    <w:rsid w:val="007C2AF7"/>
    <w:rsid w:val="007F01FC"/>
    <w:rsid w:val="00826348"/>
    <w:rsid w:val="00840AA7"/>
    <w:rsid w:val="008649A4"/>
    <w:rsid w:val="00870D23"/>
    <w:rsid w:val="00876412"/>
    <w:rsid w:val="008A15DA"/>
    <w:rsid w:val="008B7EE7"/>
    <w:rsid w:val="008C20A9"/>
    <w:rsid w:val="008D1416"/>
    <w:rsid w:val="0095654A"/>
    <w:rsid w:val="00966075"/>
    <w:rsid w:val="009A5702"/>
    <w:rsid w:val="009E3DBE"/>
    <w:rsid w:val="00A0370B"/>
    <w:rsid w:val="00A10C9C"/>
    <w:rsid w:val="00A2285C"/>
    <w:rsid w:val="00A80956"/>
    <w:rsid w:val="00AB54DE"/>
    <w:rsid w:val="00B046B9"/>
    <w:rsid w:val="00B47A15"/>
    <w:rsid w:val="00B502DE"/>
    <w:rsid w:val="00BD598D"/>
    <w:rsid w:val="00C613C5"/>
    <w:rsid w:val="00C97569"/>
    <w:rsid w:val="00CA6A83"/>
    <w:rsid w:val="00CB1F7C"/>
    <w:rsid w:val="00CC4004"/>
    <w:rsid w:val="00CC422D"/>
    <w:rsid w:val="00CC5985"/>
    <w:rsid w:val="00CD6D39"/>
    <w:rsid w:val="00D273E7"/>
    <w:rsid w:val="00D304E3"/>
    <w:rsid w:val="00D510D8"/>
    <w:rsid w:val="00D72AB9"/>
    <w:rsid w:val="00D730CA"/>
    <w:rsid w:val="00D75F46"/>
    <w:rsid w:val="00D97274"/>
    <w:rsid w:val="00DE256D"/>
    <w:rsid w:val="00DF6E2F"/>
    <w:rsid w:val="00DF77D1"/>
    <w:rsid w:val="00E13E44"/>
    <w:rsid w:val="00E34ACE"/>
    <w:rsid w:val="00E53E97"/>
    <w:rsid w:val="00E97F58"/>
    <w:rsid w:val="00EB3B08"/>
    <w:rsid w:val="00ED3103"/>
    <w:rsid w:val="00EE4E99"/>
    <w:rsid w:val="00EF43D4"/>
    <w:rsid w:val="00F378E5"/>
    <w:rsid w:val="00F44C72"/>
    <w:rsid w:val="00F61C35"/>
    <w:rsid w:val="00F77D8F"/>
    <w:rsid w:val="00FD3DDE"/>
    <w:rsid w:val="00FD634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85D5540-44B1-4AF8-B558-42CE6C3D3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Ttulo2Char"/>
    <w:uiPriority w:val="9"/>
    <w:qFormat/>
    <w:rsid w:val="0013259D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Ttulo3Char"/>
    <w:uiPriority w:val="9"/>
    <w:qFormat/>
    <w:rsid w:val="0013259D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Ttulo4Char"/>
    <w:uiPriority w:val="9"/>
    <w:qFormat/>
    <w:rsid w:val="0013259D"/>
    <w:pPr>
      <w:suppressAutoHyphens w:val="0"/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uiPriority w:val="99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</w:style>
  <w:style w:type="paragraph" w:customStyle="1" w:styleId="Ttulo1">
    <w:name w:val="Título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CorpodetextoChar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uiPriority w:val="99"/>
    <w:qFormat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pPr>
      <w:jc w:val="both"/>
    </w:pPr>
    <w:rPr>
      <w:b/>
      <w:bCs/>
      <w:sz w:val="32"/>
      <w:szCs w:val="24"/>
      <w:u w:val="single"/>
      <w:lang w:eastAsia="ar-SA"/>
    </w:rPr>
  </w:style>
  <w:style w:type="paragraph" w:customStyle="1" w:styleId="Contedodoquadro">
    <w:name w:val="Conteúdo do quadro"/>
    <w:basedOn w:val="Normal"/>
    <w:qFormat/>
  </w:style>
  <w:style w:type="paragraph" w:customStyle="1" w:styleId="Default">
    <w:name w:val="Default"/>
    <w:qFormat/>
    <w:pPr>
      <w:widowControl w:val="0"/>
    </w:pPr>
    <w:rPr>
      <w:rFonts w:ascii="Bookman Old Style" w:hAnsi="Bookman Old Style"/>
      <w:color w:val="000000"/>
      <w:sz w:val="24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sz w:val="24"/>
      <w:szCs w:val="24"/>
    </w:rPr>
  </w:style>
  <w:style w:type="paragraph" w:customStyle="1" w:styleId="LO-normal">
    <w:name w:val="LO-normal"/>
    <w:qFormat/>
  </w:style>
  <w:style w:type="paragraph" w:styleId="Header">
    <w:name w:val="header"/>
    <w:basedOn w:val="Normal"/>
    <w:link w:val="CabealhoChar"/>
    <w:uiPriority w:val="99"/>
    <w:unhideWhenUsed/>
    <w:rsid w:val="008649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8649A4"/>
  </w:style>
  <w:style w:type="paragraph" w:styleId="Footer">
    <w:name w:val="footer"/>
    <w:basedOn w:val="Normal"/>
    <w:link w:val="RodapChar"/>
    <w:uiPriority w:val="99"/>
    <w:unhideWhenUsed/>
    <w:rsid w:val="008649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8649A4"/>
  </w:style>
  <w:style w:type="character" w:customStyle="1" w:styleId="CorpodetextoChar">
    <w:name w:val="Corpo de texto Char"/>
    <w:basedOn w:val="DefaultParagraphFont"/>
    <w:link w:val="BodyText"/>
    <w:rsid w:val="00FD6348"/>
  </w:style>
  <w:style w:type="character" w:styleId="Hyperlink">
    <w:name w:val="Hyperlink"/>
    <w:basedOn w:val="DefaultParagraphFont"/>
    <w:uiPriority w:val="99"/>
    <w:unhideWhenUsed/>
    <w:rsid w:val="00CD6D39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D6D39"/>
    <w:rPr>
      <w:color w:val="605E5C"/>
      <w:shd w:val="clear" w:color="auto" w:fill="E1DFDD"/>
    </w:rPr>
  </w:style>
  <w:style w:type="character" w:customStyle="1" w:styleId="normas-indices-artigo">
    <w:name w:val="normas-indices-artigo"/>
    <w:basedOn w:val="DefaultParagraphFont"/>
    <w:rsid w:val="002B025D"/>
  </w:style>
  <w:style w:type="character" w:customStyle="1" w:styleId="Ttulo2Char">
    <w:name w:val="Título 2 Char"/>
    <w:basedOn w:val="DefaultParagraphFont"/>
    <w:link w:val="Heading2"/>
    <w:uiPriority w:val="9"/>
    <w:rsid w:val="0013259D"/>
    <w:rPr>
      <w:b/>
      <w:bCs/>
      <w:sz w:val="36"/>
      <w:szCs w:val="36"/>
    </w:rPr>
  </w:style>
  <w:style w:type="character" w:customStyle="1" w:styleId="Ttulo3Char">
    <w:name w:val="Título 3 Char"/>
    <w:basedOn w:val="DefaultParagraphFont"/>
    <w:link w:val="Heading3"/>
    <w:uiPriority w:val="9"/>
    <w:rsid w:val="0013259D"/>
    <w:rPr>
      <w:b/>
      <w:bCs/>
      <w:sz w:val="27"/>
      <w:szCs w:val="27"/>
    </w:rPr>
  </w:style>
  <w:style w:type="character" w:customStyle="1" w:styleId="Ttulo4Char">
    <w:name w:val="Título 4 Char"/>
    <w:basedOn w:val="DefaultParagraphFont"/>
    <w:link w:val="Heading4"/>
    <w:uiPriority w:val="9"/>
    <w:rsid w:val="0013259D"/>
    <w:rPr>
      <w:b/>
      <w:bCs/>
      <w:sz w:val="24"/>
      <w:szCs w:val="24"/>
    </w:rPr>
  </w:style>
  <w:style w:type="character" w:customStyle="1" w:styleId="citation-513">
    <w:name w:val="citation-513"/>
    <w:basedOn w:val="DefaultParagraphFont"/>
    <w:rsid w:val="00D97274"/>
  </w:style>
  <w:style w:type="character" w:customStyle="1" w:styleId="citation-512">
    <w:name w:val="citation-512"/>
    <w:basedOn w:val="DefaultParagraphFont"/>
    <w:rsid w:val="00D97274"/>
  </w:style>
  <w:style w:type="character" w:customStyle="1" w:styleId="citation-511">
    <w:name w:val="citation-511"/>
    <w:basedOn w:val="DefaultParagraphFont"/>
    <w:rsid w:val="00D97274"/>
  </w:style>
  <w:style w:type="character" w:customStyle="1" w:styleId="citation-510">
    <w:name w:val="citation-510"/>
    <w:basedOn w:val="DefaultParagraphFont"/>
    <w:rsid w:val="00D97274"/>
  </w:style>
  <w:style w:type="character" w:customStyle="1" w:styleId="citation-509">
    <w:name w:val="citation-509"/>
    <w:basedOn w:val="DefaultParagraphFont"/>
    <w:rsid w:val="00D97274"/>
  </w:style>
  <w:style w:type="character" w:customStyle="1" w:styleId="citation-508">
    <w:name w:val="citation-508"/>
    <w:basedOn w:val="DefaultParagraphFont"/>
    <w:rsid w:val="00D97274"/>
  </w:style>
  <w:style w:type="character" w:customStyle="1" w:styleId="citation-507">
    <w:name w:val="citation-507"/>
    <w:basedOn w:val="DefaultParagraphFont"/>
    <w:rsid w:val="00D97274"/>
  </w:style>
  <w:style w:type="character" w:customStyle="1" w:styleId="citation-506">
    <w:name w:val="citation-506"/>
    <w:basedOn w:val="DefaultParagraphFont"/>
    <w:rsid w:val="00D97274"/>
  </w:style>
  <w:style w:type="character" w:customStyle="1" w:styleId="citation-505">
    <w:name w:val="citation-505"/>
    <w:basedOn w:val="DefaultParagraphFont"/>
    <w:rsid w:val="00D97274"/>
  </w:style>
  <w:style w:type="character" w:customStyle="1" w:styleId="citation-504">
    <w:name w:val="citation-504"/>
    <w:basedOn w:val="DefaultParagraphFont"/>
    <w:rsid w:val="0095654A"/>
  </w:style>
  <w:style w:type="character" w:customStyle="1" w:styleId="citation-503">
    <w:name w:val="citation-503"/>
    <w:basedOn w:val="DefaultParagraphFont"/>
    <w:rsid w:val="0095654A"/>
  </w:style>
  <w:style w:type="character" w:customStyle="1" w:styleId="citation-502">
    <w:name w:val="citation-502"/>
    <w:basedOn w:val="DefaultParagraphFont"/>
    <w:rsid w:val="0095654A"/>
  </w:style>
  <w:style w:type="character" w:customStyle="1" w:styleId="citation-501">
    <w:name w:val="citation-501"/>
    <w:basedOn w:val="DefaultParagraphFont"/>
    <w:rsid w:val="0095654A"/>
  </w:style>
  <w:style w:type="character" w:customStyle="1" w:styleId="citation-500">
    <w:name w:val="citation-500"/>
    <w:basedOn w:val="DefaultParagraphFont"/>
    <w:rsid w:val="0095654A"/>
  </w:style>
  <w:style w:type="character" w:customStyle="1" w:styleId="citation-499">
    <w:name w:val="citation-499"/>
    <w:basedOn w:val="DefaultParagraphFont"/>
    <w:rsid w:val="0095654A"/>
  </w:style>
  <w:style w:type="character" w:customStyle="1" w:styleId="citation-498">
    <w:name w:val="citation-498"/>
    <w:basedOn w:val="DefaultParagraphFont"/>
    <w:rsid w:val="0095654A"/>
  </w:style>
  <w:style w:type="character" w:customStyle="1" w:styleId="citation-497">
    <w:name w:val="citation-497"/>
    <w:basedOn w:val="DefaultParagraphFont"/>
    <w:rsid w:val="0095654A"/>
  </w:style>
  <w:style w:type="character" w:customStyle="1" w:styleId="citation-496">
    <w:name w:val="citation-496"/>
    <w:basedOn w:val="DefaultParagraphFont"/>
    <w:rsid w:val="0095654A"/>
  </w:style>
  <w:style w:type="character" w:customStyle="1" w:styleId="citation-495">
    <w:name w:val="citation-495"/>
    <w:basedOn w:val="DefaultParagraphFont"/>
    <w:rsid w:val="0095654A"/>
  </w:style>
  <w:style w:type="character" w:customStyle="1" w:styleId="citation-494">
    <w:name w:val="citation-494"/>
    <w:basedOn w:val="DefaultParagraphFont"/>
    <w:rsid w:val="0095654A"/>
  </w:style>
  <w:style w:type="character" w:customStyle="1" w:styleId="citation-493">
    <w:name w:val="citation-493"/>
    <w:basedOn w:val="DefaultParagraphFont"/>
    <w:rsid w:val="0095654A"/>
  </w:style>
  <w:style w:type="character" w:customStyle="1" w:styleId="citation-492">
    <w:name w:val="citation-492"/>
    <w:basedOn w:val="DefaultParagraphFont"/>
    <w:rsid w:val="0095654A"/>
  </w:style>
  <w:style w:type="character" w:customStyle="1" w:styleId="citation-491">
    <w:name w:val="citation-491"/>
    <w:basedOn w:val="DefaultParagraphFont"/>
    <w:rsid w:val="0095654A"/>
  </w:style>
  <w:style w:type="character" w:customStyle="1" w:styleId="citation-490">
    <w:name w:val="citation-490"/>
    <w:basedOn w:val="DefaultParagraphFont"/>
    <w:rsid w:val="0095654A"/>
  </w:style>
  <w:style w:type="character" w:styleId="Strong">
    <w:name w:val="Strong"/>
    <w:basedOn w:val="DefaultParagraphFont"/>
    <w:uiPriority w:val="22"/>
    <w:qFormat/>
    <w:rsid w:val="00A2285C"/>
    <w:rPr>
      <w:b/>
      <w:bCs/>
    </w:rPr>
  </w:style>
  <w:style w:type="paragraph" w:styleId="ListParagraph">
    <w:name w:val="List Paragraph"/>
    <w:basedOn w:val="Normal"/>
    <w:uiPriority w:val="34"/>
    <w:qFormat/>
    <w:rsid w:val="00D72AB9"/>
    <w:pPr>
      <w:ind w:left="720"/>
      <w:contextualSpacing/>
    </w:pPr>
  </w:style>
  <w:style w:type="paragraph" w:styleId="NoSpacing">
    <w:name w:val="No Spacing"/>
    <w:uiPriority w:val="1"/>
    <w:qFormat/>
    <w:rsid w:val="00D72A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1397</Words>
  <Characters>7546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Nº 02 (DOIS) DE 2006</vt:lpstr>
    </vt:vector>
  </TitlesOfParts>
  <Company>Camara Municipal</Company>
  <LinksUpToDate>false</LinksUpToDate>
  <CharactersWithSpaces>8926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Nº 02 (DOIS) DE 2006</dc:title>
  <dc:creator>*</dc:creator>
  <cp:lastModifiedBy>Wilians</cp:lastModifiedBy>
  <cp:revision>2</cp:revision>
  <cp:lastPrinted>2025-08-04T14:54:00Z</cp:lastPrinted>
  <dcterms:created xsi:type="dcterms:W3CDTF">2025-09-15T15:17:00Z</dcterms:created>
  <dcterms:modified xsi:type="dcterms:W3CDTF">2025-09-15T15:17:00Z</dcterms:modified>
  <dc:language>pt-BR</dc:language>
</cp:coreProperties>
</file>