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FDCF" w14:textId="77777777"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14:paraId="4450B169" w14:textId="77777777" w:rsidR="00644BFA" w:rsidRPr="008473AA" w:rsidRDefault="00000000" w:rsidP="008473AA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-PT"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-PT" w:eastAsia="pt-BR"/>
        </w:rPr>
        <w:t>PROJETO DE LEI Nº 122 DE 2025</w:t>
      </w:r>
    </w:p>
    <w:p w14:paraId="66B2E05C" w14:textId="77777777" w:rsidR="008473AA" w:rsidRPr="008473AA" w:rsidRDefault="008473AA" w:rsidP="008473AA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-PT"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pt-PT" w:eastAsia="pt-BR"/>
        </w:rPr>
        <w:t>AUTÓGRAFO Nº 78 DE 2025</w:t>
      </w:r>
    </w:p>
    <w:p w14:paraId="775613BE" w14:textId="77777777" w:rsidR="00644BFA" w:rsidRPr="00644BFA" w:rsidRDefault="00644BFA" w:rsidP="00644BFA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ind w:left="3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14:paraId="3C405690" w14:textId="77777777" w:rsidR="00644BFA" w:rsidRPr="00644BFA" w:rsidRDefault="00000000" w:rsidP="008473AA">
      <w:pPr>
        <w:tabs>
          <w:tab w:val="left" w:pos="4395"/>
        </w:tabs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AUTORIZA O MUNICÍPIO DE MOGI MIRIM, PELO PODER EXECUTIVO, A FORNECER CESTA DE NATAL AOS SERVIDORES PÚBLICOS MUNICIPAIS ATIVOS, DA ADMINISTRAÇÃO DIRETA E DA INDIRETA, PARA O EXERCÍCIO DE 2025.</w:t>
      </w:r>
    </w:p>
    <w:p w14:paraId="0B459394" w14:textId="77777777" w:rsidR="00644BFA" w:rsidRPr="00644BFA" w:rsidRDefault="00644BFA" w:rsidP="00644BFA">
      <w:pPr>
        <w:tabs>
          <w:tab w:val="left" w:pos="3840"/>
        </w:tabs>
        <w:ind w:left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B5043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4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Câmara Municipal de Mogi Mirim 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aprov</w:t>
      </w:r>
      <w:r w:rsidR="008473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a:</w:t>
      </w:r>
    </w:p>
    <w:p w14:paraId="0982D65C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B664DDA" w14:textId="77777777" w:rsidR="008473AA" w:rsidRPr="008473A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473AA" w:rsidRPr="008473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Fica o Município de Mogi Mirim, pelo Poder Executivo, autorizado a fornecer uma Cesta de Natal aos servidores públicos municipais ativos, inclusive no período de afastamento junto ao Instituto Nacional de Seguridade Social (INSS), aos estagiários remunerados e jovens aprendizes, da Administração Direta e da Indireta, para o exercício de 2025.</w:t>
      </w:r>
    </w:p>
    <w:p w14:paraId="1EC59A82" w14:textId="77777777" w:rsidR="00644BFA" w:rsidRPr="00644BFA" w:rsidRDefault="00000000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DC53FE0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1º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cesta referida no </w:t>
      </w:r>
      <w:r w:rsidRPr="00644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caput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deste artigo se constituirá de produtos equivalentes para todos os servidores, indistintamente.</w:t>
      </w:r>
    </w:p>
    <w:p w14:paraId="33303544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7830B7" w14:textId="56FDDE4E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2º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fins de que dispõe o fornecimento do benefício de que trata a presente Lei, entende-se por servidor ativo aquele que mantém vínculo de trabalho profissional com a Administração Direta e Indireta</w:t>
      </w:r>
      <w:r w:rsidR="001D11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CF1D378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4A6727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3º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cestas natalinas serão fornecidas aos servidores da Administração Direta e da Indireta que se encontrem ativos na data de sua entrega.</w:t>
      </w:r>
    </w:p>
    <w:p w14:paraId="456424B9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E1BA14" w14:textId="77777777" w:rsidR="00644BFA" w:rsidRPr="001D111F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4</w:t>
      </w:r>
      <w:r w:rsidR="008473AA"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1D11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Mesmo que o servidor possua mais de um contrato de trabalho com o Município, fará jus apenas a uma unidade do benefício.</w:t>
      </w:r>
    </w:p>
    <w:p w14:paraId="47AC682F" w14:textId="77777777" w:rsidR="00644BFA" w:rsidRPr="00644BFA" w:rsidRDefault="00000000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C25A186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benefício não será concedido aos seguintes servidores:</w:t>
      </w:r>
    </w:p>
    <w:p w14:paraId="0AB27257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AD93337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="008473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afastados</w:t>
      </w:r>
      <w:proofErr w:type="gramEnd"/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licença sem remuneração;</w:t>
      </w:r>
    </w:p>
    <w:p w14:paraId="798ECD59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68BFA6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r w:rsidR="008473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suspensão</w:t>
      </w:r>
      <w:proofErr w:type="gramEnd"/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contrato de trabalho por motivos pessoais ou em cessão a outros órgãos, sem remuneração pelo Município;</w:t>
      </w:r>
    </w:p>
    <w:p w14:paraId="2B8D27EF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141D390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</w:t>
      </w:r>
      <w:r w:rsidR="008473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aposentados por invalidez junto ao Instituto Nacional do Seguridade Social (INSS).</w:t>
      </w:r>
    </w:p>
    <w:p w14:paraId="355E300D" w14:textId="77777777" w:rsidR="00644BFA" w:rsidRPr="00644BFA" w:rsidRDefault="00000000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9663C69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</w:t>
      </w:r>
      <w:r w:rsidR="008473AA"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despesas decorrentes com a aplicação desta Lei, no exercício corrente, correrão por conta da anulação parcial das seguintes dotações orçamentárias: </w:t>
      </w:r>
    </w:p>
    <w:p w14:paraId="6228723E" w14:textId="77777777" w:rsidR="00644BFA" w:rsidRPr="00644BFA" w:rsidRDefault="00000000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4B39628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Secretaria de Administração - 01.34.11.04.122.1000.2001- Pessoal e Encargos - 3.1.90.11 - Vencimentos e Vantagens Fixas - Pessoal Civil - Valor: R$ 400.000,00;</w:t>
      </w:r>
    </w:p>
    <w:p w14:paraId="38944A02" w14:textId="77777777" w:rsidR="00644BFA" w:rsidRPr="00644BFA" w:rsidRDefault="00644BFA" w:rsidP="00644B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E80186" w14:textId="77777777" w:rsidR="008473AA" w:rsidRDefault="008473AA" w:rsidP="008473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8F4080" w14:textId="77777777" w:rsidR="008473AA" w:rsidRDefault="008473AA" w:rsidP="008473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AA71FF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Secretaria de Educação - 01.43.12.12.365.1003.2231 - Pessoal e Encargos - Ens. Infantil - 3.1.90.13 - Obrigações Patronais - Cód. de Aplicação: 212.00 - Valor: R$ 1.080.000,00; </w:t>
      </w:r>
    </w:p>
    <w:p w14:paraId="1DE43B73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7C96F43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Secretaria de Saúde - 01.49.12.10.301.1004.2233 - Pessoal e Encargos - Atenção Básica - 3.1.90.11 - Vencimentos e Vantagens Fixas - Pessoal Civil - Valor: R$ 416.000,00.</w:t>
      </w:r>
    </w:p>
    <w:p w14:paraId="65BE37ED" w14:textId="77777777" w:rsidR="00644BFA" w:rsidRPr="00644BFA" w:rsidRDefault="00000000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D747017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4</w:t>
      </w:r>
      <w:r w:rsidR="008473AA"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anulações elencadas no art. 3º suplementarão as seguintes dotações orçamentárias:</w:t>
      </w:r>
    </w:p>
    <w:p w14:paraId="06FCF8E7" w14:textId="77777777" w:rsidR="00644BFA" w:rsidRPr="00644BFA" w:rsidRDefault="00000000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1E56187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Secretaria de Administração - 01.34.11.04.128.1000.2200 - Benefício ao Servidor - 3.3.90.30 - Material de Consumo - Valor: R$ 400.000,00;</w:t>
      </w:r>
    </w:p>
    <w:p w14:paraId="47DB46F1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3D6FA8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Secretaria de Educação - 01.43.12.12.361.1003.2201 - Benefício ao Servidor - Ens. Fundamental - 3.3.90.30 - Material de Consumo - Valor: R$ 760.000,00; </w:t>
      </w:r>
    </w:p>
    <w:p w14:paraId="49F14D48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2EA769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Secretaria de Educação - 01.43.12.12.365.1003.2202 - Benefício ao Servidor - Ens. Infantil - 3.3.90.30 - Material de Consumo - Valor: R$ 320.000,00; </w:t>
      </w:r>
    </w:p>
    <w:p w14:paraId="1DD94256" w14:textId="77777777"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D292E4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Secretaria de Saúde - 01.49.12.10.301.1004.2200 - Benefício ao Servidor - 3.3.90.30 - Material de Consumo - Valor: R$ 416.000,00.</w:t>
      </w:r>
    </w:p>
    <w:p w14:paraId="535A10C4" w14:textId="77777777" w:rsidR="00644BFA" w:rsidRPr="00644BFA" w:rsidRDefault="00000000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142042C" w14:textId="35F0E9EA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As despesas decorrentes com a aplicação desta Lei no exercício corrente correrão por conta da dotação orçamentária do SAAE - 01.03.11.17.512.3002.4202 - 3.3.90.30 - Material de Consumo - Valor: R$ 140.000,00.</w:t>
      </w:r>
    </w:p>
    <w:p w14:paraId="1CA6E514" w14:textId="77777777" w:rsidR="00644BFA" w:rsidRPr="00644BFA" w:rsidRDefault="00000000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9AEE29E" w14:textId="77777777" w:rsidR="00644BFA" w:rsidRPr="00644BFA" w:rsidRDefault="00000000" w:rsidP="008473A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6º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14:paraId="5538A3A2" w14:textId="77777777" w:rsidR="00644BFA" w:rsidRPr="00644BFA" w:rsidRDefault="00000000" w:rsidP="00644BFA">
      <w:pPr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8EA6EB1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8473AA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 w:rsidR="00CA109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23</w:t>
      </w:r>
      <w:r w:rsidRPr="008473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 w:rsidR="00CA109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setembro</w:t>
      </w:r>
      <w:r w:rsidRPr="008473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54A56B45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911105A" w14:textId="77777777" w:rsidR="008473AA" w:rsidRPr="008473AA" w:rsidRDefault="008473AA" w:rsidP="008473A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EAD482D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8B6CD5F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7F1AC59" w14:textId="77777777" w:rsidR="008473AA" w:rsidRPr="008473AA" w:rsidRDefault="008473AA" w:rsidP="008473A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D6DAF52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13EBA03A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16E96D4" w14:textId="77777777" w:rsidR="008473AA" w:rsidRPr="008473AA" w:rsidRDefault="008473AA" w:rsidP="008473A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A9D20FA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1906E81F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903A3CF" w14:textId="77777777" w:rsidR="008473AA" w:rsidRPr="008473AA" w:rsidRDefault="008473AA" w:rsidP="008473A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BB01F07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0EA33FCA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7D2DF9B" w14:textId="77777777" w:rsidR="008473AA" w:rsidRPr="008473AA" w:rsidRDefault="008473AA" w:rsidP="008473A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FD91220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25994725" w14:textId="77777777" w:rsid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473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p w14:paraId="044B110A" w14:textId="77777777" w:rsidR="008473AA" w:rsidRPr="008473AA" w:rsidRDefault="008473AA" w:rsidP="008473A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bookmarkEnd w:id="0"/>
    <w:p w14:paraId="4ED961C2" w14:textId="77777777" w:rsidR="00644BFA" w:rsidRPr="00644BFA" w:rsidRDefault="00000000" w:rsidP="00644BF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44BF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122 de 2025</w:t>
      </w:r>
    </w:p>
    <w:p w14:paraId="04882101" w14:textId="77777777" w:rsidR="00207677" w:rsidRPr="00644BFA" w:rsidRDefault="00000000" w:rsidP="00644BFA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44BF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l</w:t>
      </w:r>
    </w:p>
    <w:sectPr w:rsidR="00207677" w:rsidRPr="00644BFA" w:rsidSect="008473AA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0D85" w14:textId="77777777" w:rsidR="00847912" w:rsidRDefault="00847912">
      <w:r>
        <w:separator/>
      </w:r>
    </w:p>
  </w:endnote>
  <w:endnote w:type="continuationSeparator" w:id="0">
    <w:p w14:paraId="4D2CC72E" w14:textId="77777777" w:rsidR="00847912" w:rsidRDefault="0084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F4F9" w14:textId="77777777" w:rsidR="00847912" w:rsidRDefault="00847912">
      <w:r>
        <w:separator/>
      </w:r>
    </w:p>
  </w:footnote>
  <w:footnote w:type="continuationSeparator" w:id="0">
    <w:p w14:paraId="1896F67B" w14:textId="77777777" w:rsidR="00847912" w:rsidRDefault="0084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F249" w14:textId="77777777" w:rsidR="004F0784" w:rsidRDefault="00000000" w:rsidP="008473AA">
    <w:pPr>
      <w:framePr w:w="307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8473AA">
      <w:rPr>
        <w:noProof/>
        <w:lang w:eastAsia="pt-BR"/>
      </w:rPr>
      <w:t xml:space="preserve">        </w:t>
    </w:r>
    <w:r>
      <w:rPr>
        <w:noProof/>
        <w:lang w:eastAsia="pt-BR"/>
      </w:rPr>
      <w:drawing>
        <wp:inline distT="0" distB="0" distL="0" distR="0" wp14:anchorId="4E46EB4F" wp14:editId="11BE0EC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2782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D19984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9F30F97" w14:textId="77777777" w:rsidR="004F0784" w:rsidRDefault="008473AA" w:rsidP="008473AA">
    <w:pPr>
      <w:pStyle w:val="Cabealho"/>
      <w:tabs>
        <w:tab w:val="right" w:pos="7513"/>
      </w:tabs>
      <w:ind w:left="1701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2CA9F81C" w14:textId="77777777" w:rsidR="004F0784" w:rsidRDefault="00000000" w:rsidP="008473AA">
    <w:pPr>
      <w:pStyle w:val="Cabealho"/>
      <w:tabs>
        <w:tab w:val="right" w:pos="7513"/>
      </w:tabs>
      <w:ind w:left="1985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FA0255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6F2B"/>
    <w:rsid w:val="001915A3"/>
    <w:rsid w:val="00193A1F"/>
    <w:rsid w:val="001D111F"/>
    <w:rsid w:val="00207677"/>
    <w:rsid w:val="00214442"/>
    <w:rsid w:val="00217F62"/>
    <w:rsid w:val="0034016C"/>
    <w:rsid w:val="004C6591"/>
    <w:rsid w:val="004F0784"/>
    <w:rsid w:val="004F1341"/>
    <w:rsid w:val="00520F7E"/>
    <w:rsid w:val="005755DE"/>
    <w:rsid w:val="00594412"/>
    <w:rsid w:val="005D4035"/>
    <w:rsid w:val="00644BFA"/>
    <w:rsid w:val="00697F7F"/>
    <w:rsid w:val="006E541C"/>
    <w:rsid w:val="00700224"/>
    <w:rsid w:val="007A59EC"/>
    <w:rsid w:val="008473AA"/>
    <w:rsid w:val="00847912"/>
    <w:rsid w:val="008907B6"/>
    <w:rsid w:val="009C2721"/>
    <w:rsid w:val="00A5188F"/>
    <w:rsid w:val="00A5794C"/>
    <w:rsid w:val="00A906D8"/>
    <w:rsid w:val="00AB5A74"/>
    <w:rsid w:val="00C32D95"/>
    <w:rsid w:val="00C938B6"/>
    <w:rsid w:val="00CA1090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D7F5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565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2025-09-23T18:02:00Z</dcterms:modified>
</cp:coreProperties>
</file>