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6DDD44C0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19515C">
        <w:rPr>
          <w:rStyle w:val="Strong"/>
          <w:rFonts w:asciiTheme="majorHAnsi" w:hAnsiTheme="majorHAnsi" w:cstheme="majorHAnsi"/>
        </w:rPr>
        <w:t>DCRETO LEGISLATIVO Nº 3</w:t>
      </w:r>
      <w:r w:rsidRPr="00163F50" w:rsidR="00C829EC">
        <w:rPr>
          <w:rStyle w:val="Strong"/>
          <w:rFonts w:asciiTheme="majorHAnsi" w:hAnsiTheme="majorHAnsi" w:cstheme="majorHAnsi"/>
        </w:rPr>
        <w:t>1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VEREADOR MANOEL EDUARDO PEREIRA DA CRUZ PALOMINO E OUTROS.</w:t>
      </w:r>
    </w:p>
    <w:p w:rsidR="00042E80" w:rsidRPr="00163F50" w:rsidP="00163F50" w14:paraId="2C889281" w14:textId="2FDF4DC3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19515C">
        <w:rPr>
          <w:rFonts w:asciiTheme="majorHAnsi" w:hAnsiTheme="majorHAnsi" w:cstheme="majorHAnsi"/>
        </w:rPr>
        <w:t>INSTITUI, NO ÂMBITO DA CÂMARA MUNICIPAL DE MOGI MIRIM, A FRENTE PARLAMENTAR POR UMA CIDADE SEGURA E LIVRE DA VIOLENCIA CONTRA AS MULHERES</w:t>
      </w:r>
      <w:r w:rsidRPr="00163F50" w:rsidR="0019515C">
        <w:rPr>
          <w:rFonts w:asciiTheme="majorHAnsi" w:hAnsiTheme="majorHAnsi" w:cstheme="majorHAnsi"/>
        </w:rPr>
        <w:t>.</w:t>
      </w:r>
      <w:r w:rsidR="0019515C">
        <w:rPr>
          <w:rFonts w:asciiTheme="majorHAnsi" w:hAnsiTheme="majorHAnsi" w:cstheme="majorHAnsi"/>
        </w:rPr>
        <w:t xml:space="preserve"> ”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DB75E8" w:rsidRPr="00DB75E8" w:rsidP="00DB75E8" w14:paraId="008F31DD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 xml:space="preserve">O </w:t>
      </w:r>
      <w:r w:rsidRPr="00DB75E8" w:rsidR="0019515C">
        <w:rPr>
          <w:rFonts w:asciiTheme="majorHAnsi" w:hAnsiTheme="majorHAnsi" w:cstheme="majorHAnsi"/>
          <w:b/>
          <w:sz w:val="24"/>
          <w:szCs w:val="24"/>
        </w:rPr>
        <w:t>Projeto de Decreto Legislativo nº 31</w:t>
      </w:r>
      <w:r w:rsidRPr="00DB75E8">
        <w:rPr>
          <w:rFonts w:asciiTheme="majorHAnsi" w:hAnsiTheme="majorHAnsi" w:cstheme="majorHAnsi"/>
          <w:b/>
          <w:sz w:val="24"/>
          <w:szCs w:val="24"/>
        </w:rPr>
        <w:t>/2025</w:t>
      </w:r>
      <w:r w:rsidRPr="00DB75E8">
        <w:rPr>
          <w:rFonts w:asciiTheme="majorHAnsi" w:hAnsiTheme="majorHAnsi" w:cstheme="majorHAnsi"/>
          <w:sz w:val="24"/>
          <w:szCs w:val="24"/>
        </w:rPr>
        <w:t xml:space="preserve">, de autoria do </w:t>
      </w:r>
      <w:r w:rsidRPr="00DB75E8" w:rsidR="0019515C">
        <w:rPr>
          <w:rFonts w:asciiTheme="majorHAnsi" w:hAnsiTheme="majorHAnsi" w:cstheme="majorHAnsi"/>
          <w:sz w:val="24"/>
          <w:szCs w:val="24"/>
        </w:rPr>
        <w:t>Vereador Manoel Eduardo Pereira da Cruz Palomino e outros</w:t>
      </w:r>
      <w:r w:rsidRPr="00DB75E8">
        <w:rPr>
          <w:rFonts w:asciiTheme="majorHAnsi" w:hAnsiTheme="majorHAnsi" w:cstheme="majorHAnsi"/>
          <w:sz w:val="24"/>
          <w:szCs w:val="24"/>
        </w:rPr>
        <w:t>,</w:t>
      </w:r>
      <w:r w:rsidRPr="00DB75E8" w:rsidR="0019515C">
        <w:rPr>
          <w:rFonts w:asciiTheme="majorHAnsi" w:hAnsiTheme="majorHAnsi" w:cstheme="majorHAnsi"/>
          <w:sz w:val="24"/>
          <w:szCs w:val="24"/>
        </w:rPr>
        <w:t xml:space="preserve"> que visa instituir a </w:t>
      </w:r>
      <w:r w:rsidRPr="00DB75E8" w:rsidR="0019515C">
        <w:rPr>
          <w:rFonts w:asciiTheme="majorHAnsi" w:hAnsiTheme="majorHAnsi" w:cstheme="majorHAnsi"/>
          <w:b/>
          <w:bCs/>
          <w:sz w:val="24"/>
          <w:szCs w:val="24"/>
        </w:rPr>
        <w:t>Frente Parlamentar por uma Cidade Segura e Livre da Violência contra as Mulheres</w:t>
      </w:r>
      <w:r w:rsidRPr="00DB75E8" w:rsidR="0019515C">
        <w:rPr>
          <w:rFonts w:asciiTheme="majorHAnsi" w:hAnsiTheme="majorHAnsi" w:cstheme="majorHAnsi"/>
          <w:sz w:val="24"/>
          <w:szCs w:val="24"/>
        </w:rPr>
        <w:t xml:space="preserve"> no âmbito da Câmara Municipal de Mogi Mirim. A proposição busca criar um instrumento de articulação, debate, acompanhamento e fiscalização de políticas públicas voltadas à prevenção e combate à violência de gênero no município.</w:t>
      </w:r>
    </w:p>
    <w:p w:rsidR="00DB75E8" w:rsidRPr="00DB75E8" w:rsidP="00DB75E8" w14:paraId="45F494EE" w14:textId="1078AD73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>O texto do projeto estrutura-se em sete artigos, que definem:</w:t>
      </w:r>
    </w:p>
    <w:p w:rsidR="00DB75E8" w:rsidRPr="00DB75E8" w:rsidP="00DB75E8" w14:paraId="53023AD0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1º:</w:t>
      </w:r>
      <w:r w:rsidRPr="00DB75E8">
        <w:rPr>
          <w:rFonts w:asciiTheme="majorHAnsi" w:hAnsiTheme="majorHAnsi" w:cstheme="majorHAnsi"/>
        </w:rPr>
        <w:t xml:space="preserve"> A instituição da Frente Parlamentar e sua finalidade de promover debate, articular e fiscalizar políticas públicas contra a violência de gênero.</w:t>
      </w:r>
    </w:p>
    <w:p w:rsidR="00DB75E8" w:rsidRPr="00DB75E8" w:rsidP="00DB75E8" w14:paraId="17971AED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2º:</w:t>
      </w:r>
      <w:r w:rsidRPr="00DB75E8">
        <w:rPr>
          <w:rFonts w:asciiTheme="majorHAnsi" w:hAnsiTheme="majorHAnsi" w:cstheme="majorHAnsi"/>
        </w:rPr>
        <w:t xml:space="preserve"> Os objetivos específicos da Frente, como o acompanhamento de políticas públicas e a promoção de debates e estudos.</w:t>
      </w:r>
    </w:p>
    <w:p w:rsidR="00DB75E8" w:rsidRPr="00DB75E8" w:rsidP="00DB75E8" w14:paraId="1AF0B604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3º:</w:t>
      </w:r>
      <w:r w:rsidRPr="00DB75E8">
        <w:rPr>
          <w:rFonts w:asciiTheme="majorHAnsi" w:hAnsiTheme="majorHAnsi" w:cstheme="majorHAnsi"/>
        </w:rPr>
        <w:t xml:space="preserve"> A composição da Frente, que será formada por vereadores com a participação consultiva de representantes da sociedade civil.</w:t>
      </w:r>
    </w:p>
    <w:p w:rsidR="00DB75E8" w:rsidRPr="00DB75E8" w:rsidP="00DB75E8" w14:paraId="1F83689C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4º:</w:t>
      </w:r>
      <w:r w:rsidRPr="00DB75E8">
        <w:rPr>
          <w:rFonts w:asciiTheme="majorHAnsi" w:hAnsiTheme="majorHAnsi" w:cstheme="majorHAnsi"/>
        </w:rPr>
        <w:t xml:space="preserve"> Os prazos e procedimentos para a instalação da Frente.</w:t>
      </w:r>
    </w:p>
    <w:p w:rsidR="00DB75E8" w:rsidRPr="00DB75E8" w:rsidP="00DB75E8" w14:paraId="0F50E225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5º e 6º:</w:t>
      </w:r>
      <w:r w:rsidRPr="00DB75E8">
        <w:rPr>
          <w:rFonts w:asciiTheme="majorHAnsi" w:hAnsiTheme="majorHAnsi" w:cstheme="majorHAnsi"/>
        </w:rPr>
        <w:t xml:space="preserve"> O funcionamento da Frente, com reuniões periódicas e o fornecimento de apoio técnico pela Câmara Municipal.</w:t>
      </w:r>
    </w:p>
    <w:p w:rsidR="00DB75E8" w:rsidRPr="00DB75E8" w:rsidP="00DB75E8" w14:paraId="2D006522" w14:textId="77777777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Art. 7º:</w:t>
      </w:r>
      <w:r w:rsidRPr="00DB75E8">
        <w:rPr>
          <w:rFonts w:asciiTheme="majorHAnsi" w:hAnsiTheme="majorHAnsi" w:cstheme="majorHAnsi"/>
        </w:rPr>
        <w:t xml:space="preserve"> A data de entrada em vigor do Decreto Legislativo.</w:t>
      </w:r>
    </w:p>
    <w:p w:rsidR="0019515C" w:rsidRPr="00DB75E8" w:rsidP="0019515C" w14:paraId="3FA71327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DB75E8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Ressaltamos também que o projeto </w:t>
      </w:r>
      <w:r w:rsidR="00DB75E8">
        <w:rPr>
          <w:rFonts w:asciiTheme="majorHAnsi" w:hAnsiTheme="majorHAnsi" w:cstheme="majorHAnsi"/>
        </w:rPr>
        <w:t>contou</w:t>
      </w:r>
      <w:r w:rsidRPr="00DB75E8" w:rsidR="00DB75E8">
        <w:rPr>
          <w:rFonts w:asciiTheme="majorHAnsi" w:hAnsiTheme="majorHAnsi" w:cstheme="majorHAnsi"/>
        </w:rPr>
        <w:t xml:space="preserve"> com a análise da </w:t>
      </w:r>
      <w:r w:rsidRPr="00DB75E8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DB75E8" w:rsidR="00DB75E8">
        <w:rPr>
          <w:rFonts w:asciiTheme="majorHAnsi" w:hAnsiTheme="majorHAnsi" w:cstheme="majorHAnsi"/>
        </w:rPr>
        <w:t xml:space="preserve">e </w:t>
      </w:r>
      <w:r w:rsidRPr="00DB75E8">
        <w:rPr>
          <w:rFonts w:asciiTheme="majorHAnsi" w:hAnsiTheme="majorHAnsi" w:cstheme="majorHAnsi"/>
        </w:rPr>
        <w:t xml:space="preserve">tramitou na </w:t>
      </w:r>
      <w:r w:rsidRPr="00DB75E8">
        <w:rPr>
          <w:rFonts w:asciiTheme="majorHAnsi" w:hAnsiTheme="majorHAnsi" w:cstheme="majorHAnsi"/>
          <w:b/>
        </w:rPr>
        <w:t>Comissão de Justiça e Redação</w:t>
      </w:r>
      <w:r w:rsidRPr="00DB75E8">
        <w:rPr>
          <w:rFonts w:asciiTheme="majorHAnsi" w:hAnsiTheme="majorHAnsi" w:cstheme="majorHAnsi"/>
        </w:rPr>
        <w:t>, recebendo parecer favorável.</w:t>
      </w:r>
    </w:p>
    <w:p w:rsidR="004A7437" w:rsidP="004A7437" w14:paraId="73237876" w14:textId="7777777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DB75E8" w:rsidP="00DB75E8" w14:paraId="01DD54F2" w14:textId="480BE149">
      <w:pPr>
        <w:pStyle w:val="NormalWeb"/>
        <w:jc w:val="both"/>
        <w:rPr>
          <w:rFonts w:asciiTheme="majorHAnsi" w:hAnsiTheme="majorHAnsi" w:cstheme="majorHAnsi"/>
          <w:b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DB75E8" w:rsidRPr="00DB75E8" w:rsidP="00DB75E8" w14:paraId="23107C84" w14:textId="77777777">
      <w:pPr>
        <w:pStyle w:val="NormalWeb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A proposta de instituir uma Frente Parlamentar é de extrema relevância social, sendo plenamente </w:t>
      </w:r>
      <w:r w:rsidRPr="00DB75E8">
        <w:rPr>
          <w:rFonts w:asciiTheme="majorHAnsi" w:hAnsiTheme="majorHAnsi" w:cstheme="majorHAnsi"/>
          <w:b/>
          <w:bCs/>
        </w:rPr>
        <w:t>conveniente e oportuna</w:t>
      </w:r>
      <w:r w:rsidRPr="00DB75E8">
        <w:rPr>
          <w:rFonts w:asciiTheme="majorHAnsi" w:hAnsiTheme="majorHAnsi" w:cstheme="majorHAnsi"/>
        </w:rPr>
        <w:t>. A violência contra a mulher não é apenas um problema de segurança pública, mas uma questão multifacetada que se manifesta em todas as áreas de atuação desta Comissão:</w:t>
      </w:r>
    </w:p>
    <w:p w:rsidR="00DB75E8" w:rsidRPr="00DB75E8" w:rsidP="00DB75E8" w14:paraId="4A859B10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Saúde e Assistência Social</w:t>
      </w:r>
      <w:r w:rsidRPr="00DB75E8">
        <w:rPr>
          <w:rFonts w:asciiTheme="majorHAnsi" w:hAnsiTheme="majorHAnsi" w:cstheme="majorHAnsi"/>
          <w:b/>
          <w:bCs/>
        </w:rPr>
        <w:t>:</w:t>
      </w:r>
      <w:r w:rsidRPr="00DB75E8">
        <w:rPr>
          <w:rFonts w:asciiTheme="majorHAnsi" w:hAnsiTheme="majorHAnsi" w:cstheme="majorHAnsi"/>
        </w:rPr>
        <w:t xml:space="preserve"> A violência de gênero gera sérios traumas físicos e psicológicos, exigindo atendimento especializado. A Frente Parlamentar poderá fortalecer a articulação entre a Câmara e a rede de saúde e assistência social do município, garantindo o acolhimento adequado e a proteção das vítimas.</w:t>
      </w:r>
    </w:p>
    <w:p w:rsidR="00DB75E8" w:rsidRPr="00DB75E8" w:rsidP="00DB75E8" w14:paraId="029A8DC2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Educação e Cultura:</w:t>
      </w:r>
      <w:r w:rsidRPr="00DB75E8">
        <w:rPr>
          <w:rFonts w:asciiTheme="majorHAnsi" w:hAnsiTheme="majorHAnsi" w:cstheme="majorHAnsi"/>
        </w:rPr>
        <w:t xml:space="preserve"> A criação desta Frente é fundamental para a promoção de campanhas educativas e a valorização de uma cultura de paz e igualdade. O combate à violência começa na conscientização, e a Frente atuará diretamente na promoção de debates e na articulação com as instituições de ensino.</w:t>
      </w:r>
    </w:p>
    <w:p w:rsidR="00DB75E8" w:rsidRPr="00DB75E8" w:rsidP="00DB75E8" w14:paraId="7E3CEFE3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  <w:b/>
          <w:bCs/>
        </w:rPr>
        <w:t>Esporte:</w:t>
      </w:r>
      <w:r w:rsidRPr="00DB75E8">
        <w:rPr>
          <w:rFonts w:asciiTheme="majorHAnsi" w:hAnsiTheme="majorHAnsi" w:cstheme="majorHAnsi"/>
        </w:rPr>
        <w:t xml:space="preserve"> A Frente pode incentivar a criação de projetos esportivos que </w:t>
      </w:r>
      <w:r w:rsidRPr="00DB75E8">
        <w:rPr>
          <w:rFonts w:asciiTheme="majorHAnsi" w:hAnsiTheme="majorHAnsi" w:cstheme="majorHAnsi"/>
        </w:rPr>
        <w:t>empoderem</w:t>
      </w:r>
      <w:r w:rsidRPr="00DB75E8">
        <w:rPr>
          <w:rFonts w:asciiTheme="majorHAnsi" w:hAnsiTheme="majorHAnsi" w:cstheme="majorHAnsi"/>
        </w:rPr>
        <w:t xml:space="preserve"> mulheres e meninas, oferecendo espaços seguros e fortalecendo sua autoestima, contribuindo para a prevenção da violência.</w:t>
      </w:r>
    </w:p>
    <w:p w:rsidR="00DB75E8" w:rsidRPr="00DB75E8" w:rsidP="00DB75E8" w14:paraId="02CBE250" w14:textId="77777777">
      <w:pPr>
        <w:pStyle w:val="NormalWeb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>A Frente Parlamentar atuará como um importante fórum de debates, garantindo que as demandas da sociedade civil sejam ouvidas e traduzidas em ações concretas.</w:t>
      </w:r>
    </w:p>
    <w:p w:rsidR="004A7437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163F50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  <w:b/>
        </w:rPr>
        <w:t>III -</w:t>
      </w:r>
      <w:r w:rsidRPr="00163F50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  <w:b/>
          <w:bCs/>
        </w:rPr>
        <w:t>OFERECIMENTO DE SUBSTITUTIVO, EMENDAS OU SUBEMENDAS</w:t>
      </w:r>
      <w:r w:rsidRPr="00163F50">
        <w:rPr>
          <w:rFonts w:asciiTheme="majorHAnsi" w:hAnsiTheme="majorHAnsi" w:cstheme="majorHAnsi"/>
        </w:rPr>
        <w:t xml:space="preserve"> </w:t>
      </w:r>
    </w:p>
    <w:p w:rsidR="00C829EC" w:rsidP="00163F50" w14:paraId="6DDC0F41" w14:textId="1E96BCA1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>Após análise</w:t>
      </w:r>
      <w:r w:rsidR="00063E7D">
        <w:rPr>
          <w:rFonts w:asciiTheme="majorHAnsi" w:hAnsiTheme="majorHAnsi" w:cstheme="majorHAnsi"/>
        </w:rPr>
        <w:t xml:space="preserve"> detalhada do </w:t>
      </w:r>
      <w:r w:rsidRPr="00063E7D" w:rsidR="00063E7D">
        <w:rPr>
          <w:rFonts w:asciiTheme="majorHAnsi" w:hAnsiTheme="majorHAnsi" w:cstheme="majorHAnsi"/>
          <w:b/>
        </w:rPr>
        <w:t>P</w:t>
      </w:r>
      <w:r w:rsidRPr="00063E7D" w:rsidR="00DB75E8">
        <w:rPr>
          <w:rFonts w:asciiTheme="majorHAnsi" w:hAnsiTheme="majorHAnsi" w:cstheme="majorHAnsi"/>
          <w:b/>
        </w:rPr>
        <w:t>rojeto</w:t>
      </w:r>
      <w:r w:rsidRPr="00063E7D" w:rsidR="00063E7D">
        <w:rPr>
          <w:rFonts w:asciiTheme="majorHAnsi" w:hAnsiTheme="majorHAnsi" w:cstheme="majorHAnsi"/>
          <w:b/>
        </w:rPr>
        <w:t xml:space="preserve"> de Decreto Legislativo nº 31/2025</w:t>
      </w:r>
      <w:r w:rsidR="00DB75E8">
        <w:rPr>
          <w:rFonts w:asciiTheme="majorHAnsi" w:hAnsiTheme="majorHAnsi" w:cstheme="majorHAnsi"/>
        </w:rPr>
        <w:t xml:space="preserve"> apresentado</w:t>
      </w:r>
      <w:r w:rsidRPr="00DB75E8">
        <w:rPr>
          <w:rFonts w:asciiTheme="majorHAnsi" w:hAnsiTheme="majorHAnsi" w:cstheme="majorHAnsi"/>
        </w:rPr>
        <w:t xml:space="preserve">, esta </w:t>
      </w:r>
      <w:r w:rsidR="00063E7D">
        <w:rPr>
          <w:rFonts w:asciiTheme="majorHAnsi" w:hAnsiTheme="majorHAnsi" w:cstheme="majorHAnsi"/>
        </w:rPr>
        <w:t>Relatoria conclui que o projeto</w:t>
      </w:r>
      <w:r w:rsidRPr="00DB75E8">
        <w:rPr>
          <w:rFonts w:asciiTheme="majorHAnsi" w:hAnsiTheme="majorHAnsi" w:cstheme="majorHAnsi"/>
        </w:rPr>
        <w:t xml:space="preserve"> não exige a apresentação de </w:t>
      </w:r>
      <w:r w:rsidRPr="00063E7D">
        <w:rPr>
          <w:rFonts w:asciiTheme="majorHAnsi" w:hAnsiTheme="majorHAnsi" w:cstheme="majorHAnsi"/>
          <w:b/>
        </w:rPr>
        <w:t>subst</w:t>
      </w:r>
      <w:r w:rsidRPr="00063E7D" w:rsidR="00DB75E8">
        <w:rPr>
          <w:rFonts w:asciiTheme="majorHAnsi" w:hAnsiTheme="majorHAnsi" w:cstheme="majorHAnsi"/>
          <w:b/>
        </w:rPr>
        <w:t>itutivos, emendas ou subemendas</w:t>
      </w:r>
      <w:r w:rsidRPr="00DB75E8" w:rsidR="00DB75E8">
        <w:rPr>
          <w:rFonts w:asciiTheme="majorHAnsi" w:hAnsiTheme="majorHAnsi" w:cstheme="majorHAnsi"/>
        </w:rPr>
        <w:t>, pois considera o texto claro, conciso e alinhado aos objetivos propostos</w:t>
      </w:r>
    </w:p>
    <w:p w:rsidR="00C829EC" w:rsidRPr="00163F50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  <w:b/>
          <w:bCs/>
        </w:rPr>
        <w:t>IV -  DECISÃO D</w:t>
      </w:r>
      <w:r w:rsidR="004A7437">
        <w:rPr>
          <w:rFonts w:asciiTheme="majorHAnsi" w:hAnsiTheme="majorHAnsi" w:cstheme="majorHAnsi"/>
          <w:b/>
          <w:bCs/>
        </w:rPr>
        <w:t>A COMISSÃO</w:t>
      </w:r>
    </w:p>
    <w:p w:rsidR="004A7437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A7437" w:rsidP="00163F50" w14:paraId="5FABA39D" w14:textId="6F94C28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A7437">
        <w:rPr>
          <w:rFonts w:asciiTheme="majorHAnsi" w:hAnsiTheme="majorHAnsi" w:cstheme="majorHAnsi"/>
        </w:rPr>
        <w:t xml:space="preserve">A Comissão de Saúde, Educação, Cultura, Esporte e Assistência Social aprova, por unanimidade, o Projeto de Decreto Legislativo nº 31/2025, sem emendas, considerando-o </w:t>
      </w:r>
      <w:r w:rsidRPr="004A7437">
        <w:rPr>
          <w:rFonts w:asciiTheme="majorHAnsi" w:hAnsiTheme="majorHAnsi" w:cstheme="majorHAnsi"/>
          <w:b/>
          <w:bCs/>
        </w:rPr>
        <w:t>pertinente e de alta relevância social</w:t>
      </w:r>
      <w:r w:rsidRPr="004A7437">
        <w:rPr>
          <w:rFonts w:asciiTheme="majorHAnsi" w:hAnsiTheme="majorHAnsi" w:cstheme="majorHAnsi"/>
        </w:rPr>
        <w:t xml:space="preserve"> para o município.</w:t>
      </w:r>
    </w:p>
    <w:p w:rsidR="00C829EC" w:rsidRPr="00163F50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1A1751E2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105B00">
        <w:rPr>
          <w:rStyle w:val="Strong"/>
          <w:rFonts w:asciiTheme="majorHAnsi" w:hAnsiTheme="majorHAnsi" w:cstheme="majorHAnsi"/>
        </w:rPr>
        <w:t>SALA DAS SESSÕES</w:t>
      </w:r>
      <w:r w:rsidR="004A7437">
        <w:rPr>
          <w:rStyle w:val="Strong"/>
          <w:rFonts w:asciiTheme="majorHAnsi" w:hAnsiTheme="majorHAnsi" w:cstheme="majorHAnsi"/>
        </w:rPr>
        <w:t xml:space="preserve"> “VEREADOR SANTO RÓTTOLI”, em 23</w:t>
      </w:r>
      <w:r w:rsidRPr="00105B00">
        <w:rPr>
          <w:rStyle w:val="Strong"/>
          <w:rFonts w:asciiTheme="majorHAnsi" w:hAnsiTheme="majorHAnsi" w:cstheme="majorHAnsi"/>
        </w:rPr>
        <w:t xml:space="preserve"> de setembro de 2025.</w:t>
      </w:r>
    </w:p>
    <w:p w:rsidR="005B6271" w:rsidRPr="00105B00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105B00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05B00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105B00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105B00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C8120E" w:rsidRPr="00C8120E" w:rsidP="00C8120E" w14:paraId="6CB80D04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C8120E">
        <w:rPr>
          <w:rFonts w:asciiTheme="majorHAnsi" w:hAnsiTheme="majorHAnsi" w:cstheme="majorHAnsi"/>
          <w:b/>
          <w:bCs/>
        </w:rPr>
        <w:t>BRASIL. Lei nº 11.340, de 7 de agosto de 2006.</w:t>
      </w:r>
      <w:r w:rsidRPr="00C8120E">
        <w:rPr>
          <w:rFonts w:asciiTheme="majorHAnsi" w:hAnsiTheme="majorHAnsi" w:cstheme="majorHAnsi"/>
        </w:rPr>
        <w:t xml:space="preserve"> Conhecida como Lei Maria da Penha, dispõe sobre a criação de mecanismos para coibir e prevenir a violência doméstica e familiar contra a mulher.</w:t>
      </w:r>
    </w:p>
    <w:p w:rsidR="00C8120E" w:rsidRPr="00C8120E" w:rsidP="00C8120E" w14:paraId="6BD853ED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C8120E">
        <w:rPr>
          <w:rFonts w:asciiTheme="majorHAnsi" w:hAnsiTheme="majorHAnsi" w:cstheme="majorHAnsi"/>
          <w:b/>
          <w:bCs/>
        </w:rPr>
        <w:t>FORUM BRASILEIRO DE SEGURANÇA PÚBLICA.</w:t>
      </w:r>
      <w:r w:rsidRPr="00C8120E">
        <w:rPr>
          <w:rFonts w:asciiTheme="majorHAnsi" w:hAnsiTheme="majorHAnsi" w:cstheme="majorHAnsi"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Atlas da Violência 2024.</w:t>
      </w:r>
      <w:r w:rsidRPr="00C8120E">
        <w:rPr>
          <w:rFonts w:asciiTheme="majorHAnsi" w:hAnsiTheme="majorHAnsi" w:cstheme="majorHAnsi"/>
        </w:rPr>
        <w:t xml:space="preserve"> São Paulo, 2024. [Dados estatísticos sobre a violência no Brasil].</w:t>
      </w:r>
    </w:p>
    <w:p w:rsidR="00C8120E" w:rsidRPr="00C8120E" w:rsidP="00C8120E" w14:paraId="6518A681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C8120E">
        <w:rPr>
          <w:rFonts w:asciiTheme="majorHAnsi" w:hAnsiTheme="majorHAnsi" w:cstheme="majorHAnsi"/>
          <w:b/>
          <w:bCs/>
        </w:rPr>
        <w:t>ORGANIZAÇÃO MUNDIAL DA SAÚDE (OMS).</w:t>
      </w:r>
      <w:r w:rsidRPr="00C8120E">
        <w:rPr>
          <w:rFonts w:asciiTheme="majorHAnsi" w:hAnsiTheme="majorHAnsi" w:cstheme="majorHAnsi"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Ending</w:t>
      </w:r>
      <w:r w:rsidRPr="00C8120E">
        <w:rPr>
          <w:rFonts w:asciiTheme="majorHAnsi" w:hAnsiTheme="majorHAnsi" w:cstheme="majorHAnsi"/>
          <w:i/>
          <w:iCs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violence</w:t>
      </w:r>
      <w:r w:rsidRPr="00C8120E">
        <w:rPr>
          <w:rFonts w:asciiTheme="majorHAnsi" w:hAnsiTheme="majorHAnsi" w:cstheme="majorHAnsi"/>
          <w:i/>
          <w:iCs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against</w:t>
      </w:r>
      <w:r w:rsidRPr="00C8120E">
        <w:rPr>
          <w:rFonts w:asciiTheme="majorHAnsi" w:hAnsiTheme="majorHAnsi" w:cstheme="majorHAnsi"/>
          <w:i/>
          <w:iCs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women</w:t>
      </w:r>
      <w:r w:rsidRPr="00C8120E">
        <w:rPr>
          <w:rFonts w:asciiTheme="majorHAnsi" w:hAnsiTheme="majorHAnsi" w:cstheme="majorHAnsi"/>
          <w:i/>
          <w:iCs/>
        </w:rPr>
        <w:t xml:space="preserve">: a global </w:t>
      </w:r>
      <w:r w:rsidRPr="00C8120E">
        <w:rPr>
          <w:rFonts w:asciiTheme="majorHAnsi" w:hAnsiTheme="majorHAnsi" w:cstheme="majorHAnsi"/>
          <w:i/>
          <w:iCs/>
        </w:rPr>
        <w:t>call</w:t>
      </w:r>
      <w:r w:rsidRPr="00C8120E">
        <w:rPr>
          <w:rFonts w:asciiTheme="majorHAnsi" w:hAnsiTheme="majorHAnsi" w:cstheme="majorHAnsi"/>
          <w:i/>
          <w:iCs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to</w:t>
      </w:r>
      <w:r w:rsidRPr="00C8120E">
        <w:rPr>
          <w:rFonts w:asciiTheme="majorHAnsi" w:hAnsiTheme="majorHAnsi" w:cstheme="majorHAnsi"/>
          <w:i/>
          <w:iCs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action</w:t>
      </w:r>
      <w:r w:rsidRPr="00C8120E">
        <w:rPr>
          <w:rFonts w:asciiTheme="majorHAnsi" w:hAnsiTheme="majorHAnsi" w:cstheme="majorHAnsi"/>
          <w:i/>
          <w:iCs/>
        </w:rPr>
        <w:t>.</w:t>
      </w:r>
      <w:r w:rsidRPr="00C8120E">
        <w:rPr>
          <w:rFonts w:asciiTheme="majorHAnsi" w:hAnsiTheme="majorHAnsi" w:cstheme="majorHAnsi"/>
        </w:rPr>
        <w:t xml:space="preserve"> Genebra, 2013. [Publicação que aborda os impactos da violência na saúde das mulheres].</w:t>
      </w:r>
    </w:p>
    <w:p w:rsidR="00C8120E" w:rsidRPr="00C8120E" w:rsidP="00C8120E" w14:paraId="7DB882FE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C8120E">
        <w:rPr>
          <w:rFonts w:asciiTheme="majorHAnsi" w:hAnsiTheme="majorHAnsi" w:cstheme="majorHAnsi"/>
          <w:b/>
          <w:bCs/>
        </w:rPr>
        <w:t>REDE DE DESENVOLVIMENTO HUMANO (REDH).</w:t>
      </w:r>
      <w:r w:rsidRPr="00C8120E">
        <w:rPr>
          <w:rFonts w:asciiTheme="majorHAnsi" w:hAnsiTheme="majorHAnsi" w:cstheme="majorHAnsi"/>
        </w:rPr>
        <w:t xml:space="preserve"> </w:t>
      </w:r>
      <w:r w:rsidRPr="00C8120E">
        <w:rPr>
          <w:rFonts w:asciiTheme="majorHAnsi" w:hAnsiTheme="majorHAnsi" w:cstheme="majorHAnsi"/>
          <w:i/>
          <w:iCs/>
        </w:rPr>
        <w:t>O Impacto da Violência na Saúde da Mulher: Relatório de Análise Comparativa.</w:t>
      </w:r>
      <w:r w:rsidRPr="00C8120E">
        <w:rPr>
          <w:rFonts w:asciiTheme="majorHAnsi" w:hAnsiTheme="majorHAnsi" w:cstheme="majorHAnsi"/>
        </w:rPr>
        <w:t xml:space="preserve"> 2023.</w:t>
      </w:r>
    </w:p>
    <w:p w:rsidR="00C8120E" w:rsidRPr="00C8120E" w:rsidP="00C8120E" w14:paraId="7FE87A8D" w14:textId="77777777"/>
    <w:p w:rsidR="00105B00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D16BECD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CA2969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477E9B5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74DB03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A6D808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5E77E8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CEDB43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627A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9DED2B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447696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2A2D4C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BCAB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3A7BB89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376653A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BA2ECE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4663FB7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1A7308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5FCF40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142B3DC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9ED2DA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7AFDCC1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758A84E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E1AC03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34D779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0DF0D13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A97E9A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0EB72F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3A79DD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105F2EF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6AEE6CA5">
      <w:pPr>
        <w:jc w:val="both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 E FINANÇAS E ORÇAMENTO</w:t>
      </w:r>
      <w:r w:rsidRPr="00105B00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DE 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DECRETO LEGISLATIVO Nº 3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1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MANOEL EDUARDO PEREIRA DA CRUZ PALOMINO E OUTROS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105B00" w:rsidP="005B6271" w14:paraId="4C1DE4C6" w14:textId="5A8639E5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37 e </w:t>
      </w:r>
      <w:r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Comissão de Educação, Saúde, Cultura, Esporte e Assistência Social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16C2754B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em 23 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>de setembro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bookmarkStart w:id="0" w:name="_GoBack"/>
      <w:bookmarkEnd w:id="0"/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05B00" w:rsidP="00E80CA9" w14:paraId="5E9E00D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EDUCAÇÃO, SAÚDE, CULTURA, ESPORTE E ASSISTÊNCIA SOCIAL </w:t>
      </w:r>
    </w:p>
    <w:p w:rsidR="00E80CA9" w:rsidRPr="00105B00" w:rsidP="00E80CA9" w14:paraId="6E926861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01BB4741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ERNANI LUIZ DONATTI GRAGNANELLO</w:t>
      </w:r>
    </w:p>
    <w:p w:rsidR="00E80CA9" w:rsidRPr="00105B00" w:rsidP="00E80CA9" w14:paraId="08A93F64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P="00E80CA9" w14:paraId="5FF18A56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62659580" w14:textId="77777777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EVERTON BOMBARDA</w:t>
      </w:r>
    </w:p>
    <w:p w:rsidR="00E80CA9" w:rsidRPr="00105B00" w:rsidP="00E80CA9" w14:paraId="67F24541" w14:textId="6E253447">
      <w:pPr>
        <w:spacing w:before="240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105B00" w:rsidP="00E80CA9" w14:paraId="5457BDF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05B00" w:rsidP="00E80CA9" w14:paraId="451F36B2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E80CA9" w:rsidRPr="00105B00" w:rsidP="00E80CA9" w14:paraId="59822A92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105B00" w:rsidP="00E80CA9" w14:paraId="71A8100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E80CA9" w:rsidP="005B6271" w14:paraId="60B01838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F069F9" w14:paraId="2126C99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80F976A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3930B23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1C32F49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9DD9580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74BD3121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1912B2D5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7D6341F5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069F9" w:rsidP="00F069F9" w14:paraId="2C40C952" w14:textId="6EF0996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FINANÇAS E ORÇAMENTO </w:t>
      </w:r>
    </w:p>
    <w:p w:rsidR="00F069F9" w:rsidRPr="00105B00" w:rsidP="00F069F9" w14:paraId="36B0E357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105B00" w:rsidP="00F069F9" w14:paraId="3B0E5FD7" w14:textId="5AEE049E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VEREADORA MARA CRISTINA CHOQUETTA</w:t>
      </w:r>
    </w:p>
    <w:p w:rsidR="00F069F9" w:rsidRPr="00105B00" w:rsidP="00F069F9" w14:paraId="317F8FC7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P="00F069F9" w14:paraId="0993FE74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105B00" w:rsidP="00F069F9" w14:paraId="31EC9656" w14:textId="20EB9CBE">
      <w:pPr>
        <w:spacing w:before="24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 w:rsidR="008572E2">
        <w:rPr>
          <w:rFonts w:asciiTheme="majorHAnsi" w:hAnsiTheme="majorHAnsi" w:cstheme="majorHAnsi"/>
          <w:b/>
          <w:sz w:val="24"/>
          <w:szCs w:val="24"/>
          <w:u w:val="single"/>
        </w:rPr>
        <w:t>MARCIO DE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NER CORAN</w:t>
      </w:r>
    </w:p>
    <w:p w:rsidR="00F069F9" w:rsidRPr="00105B00" w:rsidP="00F069F9" w14:paraId="5C5039CE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105B00" w:rsidP="00F069F9" w14:paraId="376F6939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105B00" w:rsidP="00F069F9" w14:paraId="48247790" w14:textId="0FF9F1A9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MARCOS PAULO CEGATTI</w:t>
      </w:r>
    </w:p>
    <w:p w:rsidR="00F518B8" w:rsidP="00F069F9" w14:paraId="7D4CB6BB" w14:textId="6AF0B9FE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</w:t>
      </w:r>
    </w:p>
    <w:p w:rsidR="00F069F9" w:rsidP="00F069F9" w14:paraId="2511596E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F069F9" w:rsidP="00F069F9" w14:paraId="25A0882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F069F9" w:rsidP="00F069F9" w14:paraId="1A9547E5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F069F9" w:rsidP="00F069F9" w14:paraId="6BF3E758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F518B8" w:rsidRPr="00105B00" w:rsidP="00E80CA9" w14:paraId="030B1B39" w14:textId="77777777">
      <w:pPr>
        <w:spacing w:line="380" w:lineRule="atLeast"/>
        <w:rPr>
          <w:rFonts w:asciiTheme="majorHAnsi" w:hAnsiTheme="majorHAnsi" w:cstheme="majorHAnsi"/>
          <w:bCs/>
          <w:sz w:val="24"/>
          <w:szCs w:val="24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19"/>
  </w:num>
  <w:num w:numId="6">
    <w:abstractNumId w:val="21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18"/>
  </w:num>
  <w:num w:numId="16">
    <w:abstractNumId w:val="16"/>
  </w:num>
  <w:num w:numId="17">
    <w:abstractNumId w:val="8"/>
  </w:num>
  <w:num w:numId="18">
    <w:abstractNumId w:val="13"/>
  </w:num>
  <w:num w:numId="19">
    <w:abstractNumId w:val="20"/>
  </w:num>
  <w:num w:numId="20">
    <w:abstractNumId w:val="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1C48-62DF-483F-B9CC-ECA1AD83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5</cp:revision>
  <cp:lastPrinted>2025-02-18T14:53:00Z</cp:lastPrinted>
  <dcterms:created xsi:type="dcterms:W3CDTF">2025-09-23T16:39:00Z</dcterms:created>
  <dcterms:modified xsi:type="dcterms:W3CDTF">2025-09-24T17:42:00Z</dcterms:modified>
</cp:coreProperties>
</file>