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681D" w:rsidRPr="009A41E7" w:rsidP="004268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9A41E7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42681D" w:rsidRPr="009A41E7" w:rsidP="004268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9A41E7">
        <w:rPr>
          <w:rFonts w:ascii="Times New Roman" w:hAnsi="Times New Roman" w:cs="Times New Roman"/>
          <w:b/>
          <w:sz w:val="24"/>
          <w:szCs w:val="24"/>
          <w:lang w:eastAsia="pt-BR"/>
        </w:rPr>
        <w:t>COMISSÃO DE FINANÇAS E ORÇAMENTO</w:t>
      </w:r>
    </w:p>
    <w:p w:rsidR="0042681D" w:rsidRPr="009A41E7" w:rsidP="0042681D">
      <w:pPr>
        <w:pStyle w:val="NoSpacing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681D" w:rsidRPr="0003179B" w:rsidP="0042681D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42681D" w:rsidP="0042681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681D" w:rsidRPr="00036DD8" w:rsidP="0042681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PARECER CONJUNTO</w:t>
      </w:r>
    </w:p>
    <w:p w:rsidR="0042681D" w:rsidRPr="009A41E7" w:rsidP="0042681D">
      <w:pPr>
        <w:pStyle w:val="NoSpacing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681D" w:rsidRPr="009A41E7" w:rsidP="00426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SUBSTITUTIVO Nº 01 AO PROJETO DE LEI Nº 92</w:t>
      </w: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42681D" w:rsidP="00426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4268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"DISPÕE SOBRE A REMOÇÃO DE VEÍCULOS ABANDONADOS NO MUNICÍPIO DE MOGI MIRIM"</w:t>
      </w:r>
    </w:p>
    <w:p w:rsidR="0042681D" w:rsidP="004268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42681D" w:rsidRPr="003A4702" w:rsidP="004268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681D" w:rsidRPr="003A4702" w:rsidP="004268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42681D" w:rsidP="0042681D">
      <w:pPr>
        <w:spacing w:before="100" w:beforeAutospacing="1" w:after="100" w:afterAutospacing="1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A4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RELATÓRIO</w:t>
      </w:r>
    </w:p>
    <w:p w:rsidR="00562396" w:rsidRPr="00562396" w:rsidP="00562396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3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Substitutivo nº 01 ao Projeto de Lei nº 92/2025, de autoria do Vereador Sargento </w:t>
      </w:r>
      <w:r w:rsidRPr="00562396">
        <w:rPr>
          <w:rFonts w:ascii="Times New Roman" w:eastAsia="Times New Roman" w:hAnsi="Times New Roman" w:cs="Times New Roman"/>
          <w:sz w:val="24"/>
          <w:szCs w:val="24"/>
          <w:lang w:eastAsia="pt-BR"/>
        </w:rPr>
        <w:t>Coran</w:t>
      </w:r>
      <w:r w:rsidRPr="00562396">
        <w:rPr>
          <w:rFonts w:ascii="Times New Roman" w:eastAsia="Times New Roman" w:hAnsi="Times New Roman" w:cs="Times New Roman"/>
          <w:sz w:val="24"/>
          <w:szCs w:val="24"/>
          <w:lang w:eastAsia="pt-BR"/>
        </w:rPr>
        <w:t>, tem por objetivo disciplinar a remoção de veículos abandonados em vias públicas no Município de Mogi Mirim, alinhando a norma municipal ao Código de Trânsito Brasileiro (Lei Federal nº 9.503/1997) e às resoluções do Conselho Nacional de Trânsito – CONTRAN.</w:t>
      </w:r>
    </w:p>
    <w:p w:rsidR="00562396" w:rsidRPr="00562396" w:rsidP="00562396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81D" w:rsidP="00562396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396">
        <w:rPr>
          <w:rFonts w:ascii="Times New Roman" w:eastAsia="Times New Roman" w:hAnsi="Times New Roman" w:cs="Times New Roman"/>
          <w:sz w:val="24"/>
          <w:szCs w:val="24"/>
          <w:lang w:eastAsia="pt-BR"/>
        </w:rPr>
        <w:t>O texto atribui ao Órgão Executivo de Trânsito Municipal a responsabilidade de identificar, notificar, remover, guardar e dar destinação adequada aos veículos considerados em estado de abandono, observadas as regras federais e a regulamentação que será expedida pelo Poder Executivo.</w:t>
      </w:r>
    </w:p>
    <w:p w:rsidR="00562396" w:rsidP="00562396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562396" w:rsidP="004268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681D" w:rsidRPr="005C7A5C" w:rsidP="004268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C7A5C">
        <w:rPr>
          <w:rFonts w:ascii="Times New Roman" w:hAnsi="Times New Roman" w:cs="Times New Roman"/>
          <w:b/>
          <w:sz w:val="24"/>
          <w:szCs w:val="24"/>
          <w:lang w:eastAsia="pt-BR"/>
        </w:rPr>
        <w:t>II – ANÁLISE DE MÉRITO</w:t>
      </w:r>
    </w:p>
    <w:p w:rsidR="00562396" w:rsidP="0056239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2396" w:rsidRPr="00562396" w:rsidP="005623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62396">
        <w:rPr>
          <w:rFonts w:ascii="Times New Roman" w:hAnsi="Times New Roman" w:cs="Times New Roman"/>
          <w:sz w:val="24"/>
          <w:szCs w:val="24"/>
          <w:lang w:eastAsia="pt-BR"/>
        </w:rPr>
        <w:t>O projeto atende a uma demanda concreta da sociedade, uma vez que veículos abandonados geram transtornos à circulação, prejudicam a mobilidade urbana, afetam a paisagem da cidade e podem servir de criadouro de pragas e vetores de doenças. A regulamentação desse tema contribui para a melhoria do espaço público e da qualidade de vida da população.</w:t>
      </w:r>
    </w:p>
    <w:p w:rsidR="00562396" w:rsidRPr="00562396" w:rsidP="005623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2396" w:rsidRPr="00562396" w:rsidP="005623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62396">
        <w:rPr>
          <w:rFonts w:ascii="Times New Roman" w:hAnsi="Times New Roman" w:cs="Times New Roman"/>
          <w:sz w:val="24"/>
          <w:szCs w:val="24"/>
          <w:lang w:eastAsia="pt-BR"/>
        </w:rPr>
        <w:t>A iniciativa observa a competência suplementar do Município em matéria de trânsito e transporte, harmonizando-se com a legislação federal já existente. Tal compatibilidade reduz riscos de inconstitucionalidade e reforça a segurança jurídica do texto.</w:t>
      </w:r>
    </w:p>
    <w:p w:rsidR="00562396" w:rsidRPr="00562396" w:rsidP="005623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2396" w:rsidRPr="00562396" w:rsidP="005623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62396">
        <w:rPr>
          <w:rFonts w:ascii="Times New Roman" w:hAnsi="Times New Roman" w:cs="Times New Roman"/>
          <w:sz w:val="24"/>
          <w:szCs w:val="24"/>
          <w:lang w:eastAsia="pt-BR"/>
        </w:rPr>
        <w:t>O substitutivo é redigido de forma sintética e clara, remetendo à legislação federal para detalhamento de procedimentos. Essa técnica legislativa confere flexibilidade administrativa e evita a necessidade de alterações constantes na lei municipal diante de eventuais mudanças no Código de Trânsito ou nas resoluções do CONTRAN.</w:t>
      </w:r>
    </w:p>
    <w:p w:rsidR="00562396" w:rsidRPr="00562396" w:rsidP="005623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2396" w:rsidP="005623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62396">
        <w:rPr>
          <w:rFonts w:ascii="Times New Roman" w:hAnsi="Times New Roman" w:cs="Times New Roman"/>
          <w:sz w:val="24"/>
          <w:szCs w:val="24"/>
          <w:lang w:eastAsia="pt-BR"/>
        </w:rPr>
        <w:t>Ao disciplinar a remoção de veículos abandonados, o projeto oferece um instrumento eficaz para a Administração Municipal lidar com situações que comprometem a segurança viária, a saúde pública e a estética urbana, promovendo a organização dos espaços públicos.</w:t>
      </w:r>
    </w:p>
    <w:p w:rsidR="00B65B83" w:rsidP="005623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65B83" w:rsidRPr="00562396" w:rsidP="005623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65B83">
        <w:rPr>
          <w:rFonts w:ascii="Times New Roman" w:hAnsi="Times New Roman" w:cs="Times New Roman"/>
          <w:sz w:val="24"/>
          <w:szCs w:val="24"/>
          <w:lang w:eastAsia="pt-BR"/>
        </w:rPr>
        <w:t xml:space="preserve">Embora </w:t>
      </w:r>
      <w:r w:rsidR="00E52AEA">
        <w:rPr>
          <w:rFonts w:ascii="Times New Roman" w:hAnsi="Times New Roman" w:cs="Times New Roman"/>
          <w:sz w:val="24"/>
          <w:szCs w:val="24"/>
          <w:lang w:eastAsia="pt-BR"/>
        </w:rPr>
        <w:t>sua</w:t>
      </w:r>
      <w:r w:rsidRPr="00B65B83">
        <w:rPr>
          <w:rFonts w:ascii="Times New Roman" w:hAnsi="Times New Roman" w:cs="Times New Roman"/>
          <w:sz w:val="24"/>
          <w:szCs w:val="24"/>
          <w:lang w:eastAsia="pt-BR"/>
        </w:rPr>
        <w:t xml:space="preserve"> implementação</w:t>
      </w:r>
      <w:r w:rsidR="00E52AEA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65B83">
        <w:rPr>
          <w:rFonts w:ascii="Times New Roman" w:hAnsi="Times New Roman" w:cs="Times New Roman"/>
          <w:sz w:val="24"/>
          <w:szCs w:val="24"/>
          <w:lang w:eastAsia="pt-BR"/>
        </w:rPr>
        <w:t>gere custos, a proposta traz elementos que podem sustentar financeiramente a iniciativa:</w:t>
      </w:r>
    </w:p>
    <w:p w:rsidR="00562396" w:rsidRPr="00562396" w:rsidP="00B65B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2396" w:rsidRPr="00B65B83" w:rsidP="00B65B83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65B83">
        <w:rPr>
          <w:rFonts w:ascii="Times New Roman" w:hAnsi="Times New Roman" w:cs="Times New Roman"/>
          <w:b/>
          <w:sz w:val="24"/>
          <w:szCs w:val="24"/>
          <w:lang w:eastAsia="pt-BR"/>
        </w:rPr>
        <w:t>Ausência de impacto financeiro imediato</w:t>
      </w:r>
      <w:r w:rsidR="00B65B83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: </w:t>
      </w:r>
      <w:r w:rsidRPr="00B65B83">
        <w:rPr>
          <w:rFonts w:ascii="Times New Roman" w:hAnsi="Times New Roman" w:cs="Times New Roman"/>
          <w:sz w:val="24"/>
          <w:szCs w:val="24"/>
          <w:lang w:eastAsia="pt-BR"/>
        </w:rPr>
        <w:t>O projeto não cria despesas diretas nem institui novas taxas ou tributos. A previsão de regulamentação posterior pelo Executivo permite que a Administração planeje adequadamente a execução, respeitando os limites orçamentários existentes.</w:t>
      </w:r>
    </w:p>
    <w:p w:rsidR="00562396" w:rsidRPr="00562396" w:rsidP="005623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2396" w:rsidRPr="00B65B83" w:rsidP="00B65B83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65B83">
        <w:rPr>
          <w:rFonts w:ascii="Times New Roman" w:hAnsi="Times New Roman" w:cs="Times New Roman"/>
          <w:b/>
          <w:sz w:val="24"/>
          <w:szCs w:val="24"/>
          <w:lang w:eastAsia="pt-BR"/>
        </w:rPr>
        <w:t>Potencial geração de receita</w:t>
      </w:r>
      <w:r w:rsidR="00B65B83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: </w:t>
      </w:r>
      <w:r w:rsidRPr="00B65B83">
        <w:rPr>
          <w:rFonts w:ascii="Times New Roman" w:hAnsi="Times New Roman" w:cs="Times New Roman"/>
          <w:sz w:val="24"/>
          <w:szCs w:val="24"/>
          <w:lang w:eastAsia="pt-BR"/>
        </w:rPr>
        <w:t>A alienação de veículos abandonados não reclamados, conforme previsto no Código de Trânsito Brasileiro, pode gerar receitas adicionais ao Município, as quais podem ser revertidas em melhorias na mobilidade urbana e na manutenção da própria política pública.</w:t>
      </w:r>
    </w:p>
    <w:p w:rsidR="00562396" w:rsidRPr="00562396" w:rsidP="005623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681D" w:rsidRPr="00B65B83" w:rsidP="00B65B83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65B83">
        <w:rPr>
          <w:rFonts w:ascii="Times New Roman" w:hAnsi="Times New Roman" w:cs="Times New Roman"/>
          <w:b/>
          <w:sz w:val="24"/>
          <w:szCs w:val="24"/>
          <w:lang w:eastAsia="pt-BR"/>
        </w:rPr>
        <w:t>Eficiência administrativa</w:t>
      </w:r>
      <w:r w:rsidR="00B65B83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: </w:t>
      </w:r>
      <w:r w:rsidRPr="00B65B83">
        <w:rPr>
          <w:rFonts w:ascii="Times New Roman" w:hAnsi="Times New Roman" w:cs="Times New Roman"/>
          <w:sz w:val="24"/>
          <w:szCs w:val="24"/>
          <w:lang w:eastAsia="pt-BR"/>
        </w:rPr>
        <w:t>Ao centralizar no Órgão Executivo de Trânsito a responsabilidade pelos procedimentos, a lei favorece maior controle e transparência, reduzindo sobreposição de funções e garantindo racionalidade na gestão de recursos públicos.</w:t>
      </w:r>
    </w:p>
    <w:p w:rsidR="0042681D" w:rsidP="004268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681D" w:rsidP="004268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2681D" w:rsidRPr="00497839" w:rsidP="00B65B83">
      <w:pPr>
        <w:spacing w:before="100" w:beforeAutospacing="1" w:after="100" w:afterAutospacing="1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78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CONCLUSÃO</w:t>
      </w:r>
    </w:p>
    <w:p w:rsidR="00B65B83" w:rsidRPr="00B65B83" w:rsidP="00B65B83">
      <w:pPr>
        <w:pStyle w:val="NormalWeb"/>
        <w:spacing w:line="360" w:lineRule="auto"/>
        <w:ind w:firstLine="708"/>
        <w:jc w:val="both"/>
        <w:rPr>
          <w:b/>
        </w:rPr>
      </w:pPr>
      <w:r>
        <w:t xml:space="preserve">O Substitutivo nº 01 ao Projeto de Lei nº 92/2025 apresenta-se </w:t>
      </w:r>
      <w:r w:rsidRPr="00B65B83">
        <w:rPr>
          <w:rStyle w:val="Strong"/>
          <w:b w:val="0"/>
        </w:rPr>
        <w:t>juridicamente adequado, socialmente relevante e financeiramente viável</w:t>
      </w:r>
      <w:r w:rsidRPr="00B65B83">
        <w:rPr>
          <w:b/>
        </w:rPr>
        <w:t>.</w:t>
      </w:r>
    </w:p>
    <w:p w:rsidR="00B65B83" w:rsidP="00B65B83">
      <w:pPr>
        <w:pStyle w:val="NormalWeb"/>
        <w:spacing w:line="360" w:lineRule="auto"/>
        <w:jc w:val="both"/>
      </w:pPr>
      <w:r>
        <w:t>Entre seus pontos fortes, destacam-se:</w:t>
      </w:r>
    </w:p>
    <w:p w:rsidR="00B65B83" w:rsidP="00B65B83">
      <w:pPr>
        <w:pStyle w:val="NormalWeb"/>
        <w:numPr>
          <w:ilvl w:val="0"/>
          <w:numId w:val="8"/>
        </w:numPr>
        <w:spacing w:line="360" w:lineRule="auto"/>
        <w:jc w:val="both"/>
      </w:pPr>
      <w:r>
        <w:rPr>
          <w:rStyle w:val="Strong"/>
        </w:rPr>
        <w:t>Alinhamento às normas federais</w:t>
      </w:r>
      <w:r>
        <w:t>, assegurando conformidade legal e evitando conflitos normativos;</w:t>
      </w:r>
    </w:p>
    <w:p w:rsidR="00B65B83" w:rsidP="00B65B83">
      <w:pPr>
        <w:pStyle w:val="NormalWeb"/>
        <w:numPr>
          <w:ilvl w:val="0"/>
          <w:numId w:val="8"/>
        </w:numPr>
        <w:spacing w:line="360" w:lineRule="auto"/>
        <w:jc w:val="both"/>
      </w:pPr>
      <w:r>
        <w:rPr>
          <w:rStyle w:val="Strong"/>
        </w:rPr>
        <w:t>Contribuição direta para a melhoria do espaço urbano</w:t>
      </w:r>
      <w:r>
        <w:t>, da segurança viária e da saúde pública;</w:t>
      </w:r>
    </w:p>
    <w:p w:rsidR="00B65B83" w:rsidP="00B65B83">
      <w:pPr>
        <w:pStyle w:val="NormalWeb"/>
        <w:numPr>
          <w:ilvl w:val="0"/>
          <w:numId w:val="8"/>
        </w:numPr>
        <w:spacing w:line="360" w:lineRule="auto"/>
        <w:jc w:val="both"/>
      </w:pPr>
      <w:r>
        <w:rPr>
          <w:rStyle w:val="Strong"/>
        </w:rPr>
        <w:t>Redação clara e objetiva</w:t>
      </w:r>
      <w:r>
        <w:t>, que facilita a aplicação da lei e a futura regulamentação;</w:t>
      </w:r>
    </w:p>
    <w:p w:rsidR="00B65B83" w:rsidP="00B65B83">
      <w:pPr>
        <w:pStyle w:val="NormalWeb"/>
        <w:numPr>
          <w:ilvl w:val="0"/>
          <w:numId w:val="8"/>
        </w:numPr>
        <w:spacing w:line="360" w:lineRule="auto"/>
        <w:jc w:val="both"/>
      </w:pPr>
      <w:r>
        <w:rPr>
          <w:rStyle w:val="Strong"/>
        </w:rPr>
        <w:t>Possibilidade de geração de receitas acessórias</w:t>
      </w:r>
      <w:r>
        <w:t>, sem impor novos encargos financeiros imediatos ao Município.</w:t>
      </w:r>
    </w:p>
    <w:p w:rsidR="00B65B83" w:rsidP="00B65B83">
      <w:pPr>
        <w:pStyle w:val="NormalWeb"/>
        <w:spacing w:line="360" w:lineRule="auto"/>
        <w:ind w:firstLine="360"/>
        <w:jc w:val="both"/>
      </w:pPr>
      <w:r>
        <w:t xml:space="preserve">Diante do exposto, </w:t>
      </w:r>
      <w:r w:rsidRPr="00E52AEA">
        <w:rPr>
          <w:rStyle w:val="Strong"/>
          <w:b w:val="0"/>
        </w:rPr>
        <w:t xml:space="preserve">as Comissões de Obras, Serviços Públicos e Atividades Privadas e de Finanças e Orçamento opinam pela </w:t>
      </w:r>
      <w:r w:rsidRPr="00E52AEA">
        <w:rPr>
          <w:rStyle w:val="Strong"/>
        </w:rPr>
        <w:t>aprovação do Substitutivo nº 01 ao Projeto de Lei nº 92/2025</w:t>
      </w:r>
      <w:r w:rsidRPr="00E52AEA">
        <w:rPr>
          <w:b/>
        </w:rPr>
        <w:t>,</w:t>
      </w:r>
      <w:r>
        <w:t xml:space="preserve"> por entenderem que a proposta fortalece a gestão pública, traz benefícios diretos à coletividade e contribui para a modernização do ordenamento urbano de Mogi Mirim.</w:t>
      </w:r>
      <w:r w:rsidR="001D7C03">
        <w:t xml:space="preserve"> </w:t>
      </w:r>
      <w:bookmarkStart w:id="0" w:name="_GoBack"/>
      <w:bookmarkEnd w:id="0"/>
    </w:p>
    <w:p w:rsidR="00B65B83" w:rsidP="00B65B83">
      <w:pPr>
        <w:pStyle w:val="NormalWeb"/>
        <w:spacing w:line="360" w:lineRule="auto"/>
        <w:jc w:val="both"/>
      </w:pPr>
      <w:r>
        <w:pict>
          <v:rect id="_x0000_i1028" style="width:0;height:1.5pt" o:hralign="center" o:hrstd="t" o:hr="t" fillcolor="#a0a0a0" stroked="f"/>
        </w:pict>
      </w:r>
    </w:p>
    <w:p w:rsidR="0042681D" w:rsidRPr="00EA4F51" w:rsidP="0042681D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EA4F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 – DECISÃO</w:t>
      </w:r>
    </w:p>
    <w:p w:rsidR="0042681D" w:rsidRPr="0003179B" w:rsidP="0042681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esta relatoria </w:t>
      </w:r>
      <w:r w:rsidRPr="006617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emite</w:t>
      </w:r>
      <w:r w:rsidRPr="006617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PARECER FAVORÁVEL </w:t>
      </w:r>
      <w:r w:rsidRPr="006617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provação do</w:t>
      </w:r>
      <w:r w:rsidR="00B65B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Substitutivo nº 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</w:t>
      </w:r>
      <w:r w:rsidR="00B65B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Projeto de Lei nº 92</w:t>
      </w:r>
      <w:r w:rsidRPr="006617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617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2681D" w:rsidRPr="00BD032E" w:rsidP="004268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42681D" w:rsidP="00B65B83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681D" w:rsidP="0042681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 Sessões</w:t>
      </w:r>
      <w:r w:rsidR="00E52A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setembro de 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2025.</w:t>
      </w:r>
    </w:p>
    <w:p w:rsidR="0042681D" w:rsidP="0042681D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681D" w:rsidRPr="00DC1D64" w:rsidP="0042681D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42681D" w:rsidRPr="002717DE" w:rsidP="0042681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42681D" w:rsidP="0042681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42681D" w:rsidP="0042681D">
      <w:r>
        <w:br w:type="page"/>
      </w:r>
    </w:p>
    <w:p w:rsidR="0042681D" w:rsidRPr="002B48CC" w:rsidP="0042681D">
      <w:pPr>
        <w:pStyle w:val="Standard"/>
        <w:spacing w:line="276" w:lineRule="auto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</w:t>
      </w:r>
      <w:r>
        <w:rPr>
          <w:b/>
          <w:sz w:val="24"/>
          <w:szCs w:val="24"/>
        </w:rPr>
        <w:t xml:space="preserve">CONJUNTO </w:t>
      </w:r>
      <w:r w:rsidRPr="002B48CC">
        <w:rPr>
          <w:b/>
          <w:sz w:val="24"/>
          <w:szCs w:val="24"/>
        </w:rPr>
        <w:t>DA COMISSÃO DE OBRAS, SERVIÇOS</w:t>
      </w:r>
      <w:r>
        <w:rPr>
          <w:b/>
          <w:sz w:val="24"/>
          <w:szCs w:val="24"/>
        </w:rPr>
        <w:t xml:space="preserve"> PÚBLICOS E ATIVIDADES PRIVADAS; E COMISSÃO DE FINANÇAS E ORÇAMENTO</w:t>
      </w:r>
      <w:r w:rsidRPr="002B48CC">
        <w:rPr>
          <w:b/>
          <w:sz w:val="24"/>
          <w:szCs w:val="24"/>
        </w:rPr>
        <w:t xml:space="preserve"> REFERENTE AO </w:t>
      </w:r>
      <w:r w:rsidR="00E52AEA">
        <w:rPr>
          <w:b/>
          <w:sz w:val="24"/>
          <w:szCs w:val="24"/>
        </w:rPr>
        <w:t>SUBSTITUTIVO Nº 01</w:t>
      </w:r>
      <w:r>
        <w:rPr>
          <w:b/>
          <w:sz w:val="24"/>
          <w:szCs w:val="24"/>
        </w:rPr>
        <w:t xml:space="preserve"> AO PROJETO </w:t>
      </w:r>
      <w:r w:rsidR="00E52AEA">
        <w:rPr>
          <w:b/>
          <w:sz w:val="24"/>
          <w:szCs w:val="24"/>
        </w:rPr>
        <w:t>DE LEI Nº 92</w:t>
      </w:r>
      <w:r w:rsidRPr="002B48CC">
        <w:rPr>
          <w:b/>
          <w:sz w:val="24"/>
          <w:szCs w:val="24"/>
        </w:rPr>
        <w:t xml:space="preserve">/2025 QUE </w:t>
      </w:r>
      <w:r w:rsidRPr="00E52AEA" w:rsidR="00E52AEA">
        <w:rPr>
          <w:b/>
          <w:i/>
          <w:sz w:val="24"/>
          <w:szCs w:val="24"/>
        </w:rPr>
        <w:t>"DISPÕE SOBRE A REMOÇÃO DE VEÍCULOS ABANDONADOS NO MUNICÍPIO DE MOGI MIRIM"</w:t>
      </w:r>
      <w:r w:rsidRPr="002B48CC">
        <w:rPr>
          <w:iCs/>
          <w:color w:val="000000"/>
          <w:sz w:val="24"/>
          <w:szCs w:val="24"/>
        </w:rPr>
        <w:tab/>
      </w:r>
    </w:p>
    <w:p w:rsidR="0042681D" w:rsidRPr="002B48CC" w:rsidP="0042681D">
      <w:pPr>
        <w:pStyle w:val="Standard"/>
        <w:spacing w:line="276" w:lineRule="auto"/>
        <w:jc w:val="both"/>
        <w:rPr>
          <w:iCs/>
          <w:color w:val="000000"/>
          <w:sz w:val="24"/>
          <w:szCs w:val="24"/>
        </w:rPr>
      </w:pPr>
    </w:p>
    <w:p w:rsidR="0042681D" w:rsidRPr="002B48CC" w:rsidP="0042681D">
      <w:pPr>
        <w:pStyle w:val="Standard"/>
        <w:spacing w:line="276" w:lineRule="auto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</w:t>
      </w:r>
      <w:r>
        <w:rPr>
          <w:rFonts w:eastAsia="Arial"/>
          <w:color w:val="000000"/>
          <w:sz w:val="24"/>
          <w:szCs w:val="24"/>
        </w:rPr>
        <w:t>s</w:t>
      </w:r>
      <w:r w:rsidRPr="002B48CC">
        <w:rPr>
          <w:rFonts w:eastAsia="Arial"/>
          <w:color w:val="000000"/>
          <w:sz w:val="24"/>
          <w:szCs w:val="24"/>
        </w:rPr>
        <w:t xml:space="preserve"> artigo</w:t>
      </w:r>
      <w:r>
        <w:rPr>
          <w:rFonts w:eastAsia="Arial"/>
          <w:color w:val="000000"/>
          <w:sz w:val="24"/>
          <w:szCs w:val="24"/>
        </w:rPr>
        <w:t>s 37 e</w:t>
      </w:r>
      <w:r w:rsidRPr="002B48CC">
        <w:rPr>
          <w:rFonts w:eastAsia="Arial"/>
          <w:color w:val="000000"/>
          <w:sz w:val="24"/>
          <w:szCs w:val="24"/>
        </w:rPr>
        <w:t xml:space="preserve"> 38</w:t>
      </w:r>
      <w:r>
        <w:rPr>
          <w:rFonts w:eastAsia="Arial"/>
          <w:color w:val="000000"/>
          <w:sz w:val="24"/>
          <w:szCs w:val="24"/>
        </w:rPr>
        <w:t>,</w:t>
      </w:r>
      <w:r w:rsidRPr="002B48CC">
        <w:rPr>
          <w:rFonts w:eastAsia="Arial"/>
          <w:color w:val="000000"/>
          <w:sz w:val="24"/>
          <w:szCs w:val="24"/>
        </w:rPr>
        <w:t xml:space="preserve"> da Resolução n.º 276 de 09 de novembro de 2.010, a Comissão Permanente de Obras, Serviços Públicos e Atividades Privadas, </w:t>
      </w:r>
      <w:r>
        <w:rPr>
          <w:rFonts w:eastAsia="Arial"/>
          <w:color w:val="000000"/>
          <w:sz w:val="24"/>
          <w:szCs w:val="24"/>
        </w:rPr>
        <w:t xml:space="preserve">conjuntamente com a Comissão de Finanças e Orçamento, </w:t>
      </w:r>
      <w:r w:rsidRPr="002B48CC">
        <w:rPr>
          <w:rFonts w:eastAsia="Arial"/>
          <w:color w:val="000000"/>
          <w:sz w:val="24"/>
          <w:szCs w:val="24"/>
        </w:rPr>
        <w:t>formaliza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42681D" w:rsidRPr="002B48CC" w:rsidP="0042681D">
      <w:pPr>
        <w:pStyle w:val="Standard"/>
        <w:spacing w:line="276" w:lineRule="auto"/>
        <w:jc w:val="both"/>
        <w:rPr>
          <w:iCs/>
          <w:sz w:val="24"/>
          <w:szCs w:val="24"/>
        </w:rPr>
      </w:pPr>
    </w:p>
    <w:p w:rsidR="0042681D" w:rsidP="0042681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E52AEA" w:rsidRPr="002B48CC" w:rsidP="0042681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2681D" w:rsidRPr="002B48CC" w:rsidP="0042681D">
      <w:pPr>
        <w:pStyle w:val="Standard"/>
        <w:spacing w:line="276" w:lineRule="auto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E52AEA">
        <w:rPr>
          <w:b/>
          <w:iCs/>
          <w:sz w:val="24"/>
          <w:szCs w:val="24"/>
        </w:rPr>
        <w:t>ões, 25</w:t>
      </w:r>
      <w:r w:rsidRPr="002B48CC">
        <w:rPr>
          <w:b/>
          <w:iCs/>
          <w:sz w:val="24"/>
          <w:szCs w:val="24"/>
        </w:rPr>
        <w:t xml:space="preserve"> de </w:t>
      </w:r>
      <w:r>
        <w:rPr>
          <w:b/>
          <w:iCs/>
          <w:sz w:val="24"/>
          <w:szCs w:val="24"/>
        </w:rPr>
        <w:t>setembro</w:t>
      </w:r>
      <w:r w:rsidRPr="002B48CC">
        <w:rPr>
          <w:b/>
          <w:iCs/>
          <w:sz w:val="24"/>
          <w:szCs w:val="24"/>
        </w:rPr>
        <w:t xml:space="preserve"> de 2025.</w:t>
      </w:r>
    </w:p>
    <w:p w:rsidR="0042681D" w:rsidRPr="002B48CC" w:rsidP="0042681D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</w:p>
    <w:p w:rsidR="0042681D" w:rsidP="0042681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E52AEA" w:rsidRPr="002B48CC" w:rsidP="0042681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2681D" w:rsidRPr="002B48CC" w:rsidP="0042681D">
      <w:pPr>
        <w:pStyle w:val="Standard"/>
        <w:spacing w:line="276" w:lineRule="auto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42681D" w:rsidRPr="002B48CC" w:rsidP="0042681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2681D" w:rsidRPr="002B48CC" w:rsidP="0042681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2681D" w:rsidRPr="002B48CC" w:rsidP="0042681D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42681D" w:rsidRPr="002B48CC" w:rsidP="0042681D">
      <w:pPr>
        <w:pStyle w:val="Standard"/>
        <w:spacing w:line="276" w:lineRule="auto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42681D" w:rsidRPr="002B48CC" w:rsidP="0042681D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</w:p>
    <w:p w:rsidR="0042681D" w:rsidRPr="002B48CC" w:rsidP="0042681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2681D" w:rsidRPr="002B48CC" w:rsidP="0042681D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42681D" w:rsidRPr="002B48CC" w:rsidP="0042681D">
      <w:pPr>
        <w:pStyle w:val="Standard"/>
        <w:spacing w:line="276" w:lineRule="auto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42681D" w:rsidRPr="002B48CC" w:rsidP="0042681D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</w:p>
    <w:p w:rsidR="0042681D" w:rsidRPr="002B48CC" w:rsidP="0042681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42681D" w:rsidRPr="002B48CC" w:rsidP="0042681D">
      <w:pPr>
        <w:pStyle w:val="Standard"/>
        <w:spacing w:line="276" w:lineRule="auto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42681D" w:rsidP="0042681D">
      <w:pPr>
        <w:pStyle w:val="Standard"/>
        <w:spacing w:line="276" w:lineRule="auto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42681D" w:rsidP="0042681D">
      <w:pPr>
        <w:pStyle w:val="Standard"/>
        <w:spacing w:line="276" w:lineRule="auto"/>
        <w:jc w:val="center"/>
        <w:rPr>
          <w:iCs/>
          <w:sz w:val="24"/>
          <w:szCs w:val="24"/>
        </w:rPr>
      </w:pPr>
    </w:p>
    <w:p w:rsidR="0042681D" w:rsidP="0042681D">
      <w:pPr>
        <w:pStyle w:val="Standard"/>
        <w:spacing w:line="276" w:lineRule="auto"/>
        <w:jc w:val="center"/>
        <w:rPr>
          <w:iCs/>
          <w:sz w:val="24"/>
          <w:szCs w:val="24"/>
        </w:rPr>
      </w:pPr>
    </w:p>
    <w:p w:rsidR="0042681D" w:rsidRPr="0063159B" w:rsidP="0042681D">
      <w:pPr>
        <w:pStyle w:val="Textbody"/>
        <w:spacing w:line="240" w:lineRule="auto"/>
        <w:jc w:val="center"/>
        <w:rPr>
          <w:sz w:val="24"/>
          <w:szCs w:val="24"/>
        </w:rPr>
      </w:pPr>
      <w:r w:rsidRPr="0063159B">
        <w:rPr>
          <w:b/>
          <w:iCs/>
          <w:color w:val="000000"/>
          <w:sz w:val="24"/>
          <w:szCs w:val="24"/>
          <w:u w:val="single"/>
        </w:rPr>
        <w:t>COMISSÃO FINANÇAS E ORÇAMENTO</w:t>
      </w:r>
    </w:p>
    <w:p w:rsidR="0042681D" w:rsidRPr="0063159B" w:rsidP="0042681D">
      <w:pPr>
        <w:pStyle w:val="Textbody"/>
        <w:spacing w:line="240" w:lineRule="auto"/>
        <w:jc w:val="center"/>
        <w:rPr>
          <w:b/>
          <w:iCs/>
          <w:color w:val="000000"/>
          <w:sz w:val="24"/>
          <w:szCs w:val="24"/>
        </w:rPr>
      </w:pPr>
    </w:p>
    <w:p w:rsidR="0042681D" w:rsidRPr="0063159B" w:rsidP="0042681D">
      <w:pPr>
        <w:pStyle w:val="Standard"/>
        <w:jc w:val="center"/>
        <w:rPr>
          <w:b/>
          <w:iCs/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Vereadora Mara Cristina </w:t>
      </w:r>
      <w:r w:rsidRPr="0063159B">
        <w:rPr>
          <w:b/>
          <w:iCs/>
          <w:sz w:val="24"/>
          <w:szCs w:val="24"/>
        </w:rPr>
        <w:t>Choquetta</w:t>
      </w:r>
    </w:p>
    <w:p w:rsidR="0042681D" w:rsidRPr="0063159B" w:rsidP="0042681D">
      <w:pPr>
        <w:pStyle w:val="Standard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Presidente</w:t>
      </w:r>
    </w:p>
    <w:p w:rsidR="0042681D" w:rsidRPr="0063159B" w:rsidP="0042681D">
      <w:pPr>
        <w:pStyle w:val="Standard"/>
        <w:jc w:val="center"/>
        <w:rPr>
          <w:b/>
          <w:iCs/>
          <w:sz w:val="24"/>
          <w:szCs w:val="24"/>
        </w:rPr>
      </w:pPr>
    </w:p>
    <w:p w:rsidR="0042681D" w:rsidRPr="0063159B" w:rsidP="0042681D">
      <w:pPr>
        <w:pStyle w:val="Standard"/>
        <w:jc w:val="center"/>
        <w:rPr>
          <w:b/>
          <w:iCs/>
          <w:sz w:val="24"/>
          <w:szCs w:val="24"/>
        </w:rPr>
      </w:pPr>
    </w:p>
    <w:p w:rsidR="0042681D" w:rsidRPr="0063159B" w:rsidP="0042681D">
      <w:pPr>
        <w:pStyle w:val="Standard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Marcio Dener </w:t>
      </w:r>
      <w:r w:rsidRPr="0063159B">
        <w:rPr>
          <w:b/>
          <w:iCs/>
          <w:sz w:val="24"/>
          <w:szCs w:val="24"/>
        </w:rPr>
        <w:t>Coran</w:t>
      </w:r>
    </w:p>
    <w:p w:rsidR="0042681D" w:rsidRPr="0063159B" w:rsidP="0042681D">
      <w:pPr>
        <w:pStyle w:val="Standard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Vice-Presidente</w:t>
      </w:r>
    </w:p>
    <w:p w:rsidR="0042681D" w:rsidRPr="0063159B" w:rsidP="0042681D">
      <w:pPr>
        <w:pStyle w:val="Standard"/>
        <w:rPr>
          <w:b/>
          <w:iCs/>
          <w:sz w:val="24"/>
          <w:szCs w:val="24"/>
        </w:rPr>
      </w:pPr>
    </w:p>
    <w:p w:rsidR="0042681D" w:rsidRPr="0063159B" w:rsidP="0042681D">
      <w:pPr>
        <w:pStyle w:val="Standard"/>
        <w:rPr>
          <w:b/>
          <w:iCs/>
          <w:sz w:val="24"/>
          <w:szCs w:val="24"/>
        </w:rPr>
      </w:pPr>
    </w:p>
    <w:p w:rsidR="0042681D" w:rsidRPr="0063159B" w:rsidP="0042681D">
      <w:pPr>
        <w:pStyle w:val="Standard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Marcos Paulo </w:t>
      </w:r>
      <w:r w:rsidRPr="0063159B">
        <w:rPr>
          <w:b/>
          <w:iCs/>
          <w:sz w:val="24"/>
          <w:szCs w:val="24"/>
        </w:rPr>
        <w:t>Cegatti</w:t>
      </w:r>
    </w:p>
    <w:p w:rsidR="0042681D" w:rsidRPr="002C441E" w:rsidP="0042681D">
      <w:pPr>
        <w:pStyle w:val="Standard"/>
        <w:jc w:val="center"/>
        <w:rPr>
          <w:sz w:val="24"/>
          <w:szCs w:val="24"/>
        </w:rPr>
      </w:pPr>
      <w:r w:rsidRPr="0063159B">
        <w:rPr>
          <w:iCs/>
          <w:color w:val="000000"/>
          <w:sz w:val="24"/>
          <w:szCs w:val="24"/>
        </w:rPr>
        <w:t>Membro</w:t>
      </w:r>
    </w:p>
    <w:p w:rsidR="00ED129F"/>
    <w:sectPr w:rsidSect="00B65B83">
      <w:headerReference w:type="default" r:id="rId4"/>
      <w:footerReference w:type="default" r:id="rId5"/>
      <w:pgSz w:w="11906" w:h="16838"/>
      <w:pgMar w:top="1440" w:right="1080" w:bottom="993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B02" w:rsidRPr="00FD5E1A" w:rsidP="00407B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 xml:space="preserve">Rua Dr. José Alves, 129 - Centro - Fone: (019) 3814.1200 – </w:t>
    </w: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Mogi Mirim - SP</w:t>
    </w:r>
  </w:p>
  <w:p w:rsidR="00407B0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76E6" w:rsidRPr="00036DD8" w:rsidP="00FB76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B76E6" w:rsidRPr="00036DD8" w:rsidP="00FB76E6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FB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723495"/>
    <w:multiLevelType w:val="hybridMultilevel"/>
    <w:tmpl w:val="445AA6B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392DCA"/>
    <w:multiLevelType w:val="multilevel"/>
    <w:tmpl w:val="B25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90F5C"/>
    <w:multiLevelType w:val="hybridMultilevel"/>
    <w:tmpl w:val="21FC4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C3B41"/>
    <w:multiLevelType w:val="multilevel"/>
    <w:tmpl w:val="F7C8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26D08"/>
    <w:multiLevelType w:val="hybridMultilevel"/>
    <w:tmpl w:val="7900876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7CE72A9"/>
    <w:multiLevelType w:val="hybridMultilevel"/>
    <w:tmpl w:val="D24E9D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3142C6"/>
    <w:multiLevelType w:val="multilevel"/>
    <w:tmpl w:val="AE9C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643576"/>
    <w:multiLevelType w:val="multilevel"/>
    <w:tmpl w:val="5466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1D"/>
    <w:rsid w:val="0003179B"/>
    <w:rsid w:val="00036DD8"/>
    <w:rsid w:val="00071746"/>
    <w:rsid w:val="001D7C03"/>
    <w:rsid w:val="00207F61"/>
    <w:rsid w:val="002717DE"/>
    <w:rsid w:val="002B48CC"/>
    <w:rsid w:val="002C441E"/>
    <w:rsid w:val="003A4702"/>
    <w:rsid w:val="00407B02"/>
    <w:rsid w:val="0042681D"/>
    <w:rsid w:val="00497839"/>
    <w:rsid w:val="00562396"/>
    <w:rsid w:val="005C7A5C"/>
    <w:rsid w:val="005F4E7D"/>
    <w:rsid w:val="0063159B"/>
    <w:rsid w:val="0066179C"/>
    <w:rsid w:val="009A41E7"/>
    <w:rsid w:val="00A62758"/>
    <w:rsid w:val="00B65B83"/>
    <w:rsid w:val="00BD032E"/>
    <w:rsid w:val="00DC1D64"/>
    <w:rsid w:val="00E52AEA"/>
    <w:rsid w:val="00EA4F51"/>
    <w:rsid w:val="00EC02BC"/>
    <w:rsid w:val="00ED129F"/>
    <w:rsid w:val="00FB76E6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C6E340-88CA-4242-9B9A-AF067919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26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2681D"/>
  </w:style>
  <w:style w:type="paragraph" w:styleId="Footer">
    <w:name w:val="footer"/>
    <w:basedOn w:val="Normal"/>
    <w:link w:val="RodapChar"/>
    <w:uiPriority w:val="99"/>
    <w:unhideWhenUsed/>
    <w:rsid w:val="00426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2681D"/>
  </w:style>
  <w:style w:type="paragraph" w:styleId="NoSpacing">
    <w:name w:val="No Spacing"/>
    <w:uiPriority w:val="1"/>
    <w:qFormat/>
    <w:rsid w:val="0042681D"/>
    <w:pPr>
      <w:spacing w:after="0" w:line="240" w:lineRule="auto"/>
    </w:pPr>
  </w:style>
  <w:style w:type="paragraph" w:customStyle="1" w:styleId="Standard">
    <w:name w:val="Standard"/>
    <w:rsid w:val="0042681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42681D"/>
    <w:pPr>
      <w:spacing w:after="140" w:line="276" w:lineRule="auto"/>
    </w:pPr>
  </w:style>
  <w:style w:type="paragraph" w:styleId="NormalWeb">
    <w:name w:val="Normal (Web)"/>
    <w:basedOn w:val="Normal"/>
    <w:uiPriority w:val="99"/>
    <w:semiHidden/>
    <w:unhideWhenUsed/>
    <w:rsid w:val="00B6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65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825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dcterms:created xsi:type="dcterms:W3CDTF">2025-09-25T13:51:00Z</dcterms:created>
  <dcterms:modified xsi:type="dcterms:W3CDTF">2025-09-25T15:40:00Z</dcterms:modified>
</cp:coreProperties>
</file>