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5F31" w14:textId="77777777" w:rsidR="009E75E4" w:rsidRDefault="009E75E4" w:rsidP="00855D59">
      <w:pPr>
        <w:jc w:val="center"/>
        <w:rPr>
          <w:rFonts w:ascii="Times New Roman" w:hAnsi="Times New Roman" w:cs="Times New Roman"/>
          <w:b/>
          <w:sz w:val="24"/>
          <w:szCs w:val="24"/>
          <w:u w:val="single"/>
          <w:lang w:eastAsia="pt-BR"/>
        </w:rPr>
      </w:pPr>
    </w:p>
    <w:p w14:paraId="53DEADE5" w14:textId="77777777" w:rsidR="007E7F8B" w:rsidRPr="00771287" w:rsidRDefault="00076FFE" w:rsidP="00771287">
      <w:pPr>
        <w:jc w:val="center"/>
        <w:rPr>
          <w:rFonts w:ascii="Times New Roman" w:hAnsi="Times New Roman" w:cs="Times New Roman"/>
          <w:b/>
          <w:sz w:val="24"/>
          <w:szCs w:val="24"/>
          <w:u w:val="single"/>
          <w:lang w:eastAsia="pt-BR"/>
        </w:rPr>
      </w:pPr>
      <w:r w:rsidRPr="00414414">
        <w:rPr>
          <w:rFonts w:ascii="Times New Roman" w:hAnsi="Times New Roman" w:cs="Times New Roman"/>
          <w:b/>
          <w:sz w:val="24"/>
          <w:szCs w:val="24"/>
          <w:u w:val="single"/>
          <w:lang w:eastAsia="pt-BR"/>
        </w:rPr>
        <w:t>PROJETO DE LEI Nº 63</w:t>
      </w:r>
      <w:r>
        <w:rPr>
          <w:rFonts w:ascii="Times New Roman" w:hAnsi="Times New Roman" w:cs="Times New Roman"/>
          <w:b/>
          <w:sz w:val="24"/>
          <w:szCs w:val="24"/>
          <w:u w:val="single"/>
          <w:lang w:eastAsia="pt-BR"/>
        </w:rPr>
        <w:t xml:space="preserve"> DE </w:t>
      </w:r>
      <w:r w:rsidRPr="00414414">
        <w:rPr>
          <w:rFonts w:ascii="Times New Roman" w:hAnsi="Times New Roman" w:cs="Times New Roman"/>
          <w:b/>
          <w:sz w:val="24"/>
          <w:szCs w:val="24"/>
          <w:u w:val="single"/>
          <w:lang w:eastAsia="pt-BR"/>
        </w:rPr>
        <w:t>2025</w:t>
      </w:r>
    </w:p>
    <w:p w14:paraId="20C214E4" w14:textId="77777777" w:rsidR="007E7F8B" w:rsidRPr="00414414" w:rsidRDefault="00000000" w:rsidP="00771287">
      <w:pPr>
        <w:jc w:val="center"/>
        <w:rPr>
          <w:rFonts w:ascii="Times New Roman" w:hAnsi="Times New Roman" w:cs="Times New Roman"/>
          <w:b/>
          <w:sz w:val="24"/>
          <w:szCs w:val="24"/>
          <w:u w:val="single"/>
          <w:lang w:eastAsia="pt-BR"/>
        </w:rPr>
      </w:pPr>
      <w:r w:rsidRPr="00414414">
        <w:rPr>
          <w:rFonts w:ascii="Times New Roman" w:hAnsi="Times New Roman" w:cs="Times New Roman"/>
          <w:b/>
          <w:sz w:val="24"/>
          <w:szCs w:val="24"/>
          <w:u w:val="single"/>
          <w:lang w:eastAsia="pt-BR"/>
        </w:rPr>
        <w:t xml:space="preserve">AUTÓGRAFO Nº </w:t>
      </w:r>
      <w:r w:rsidR="00855D59" w:rsidRPr="00414414">
        <w:rPr>
          <w:rFonts w:ascii="Times New Roman" w:hAnsi="Times New Roman" w:cs="Times New Roman"/>
          <w:b/>
          <w:sz w:val="24"/>
          <w:szCs w:val="24"/>
          <w:u w:val="single"/>
          <w:lang w:eastAsia="pt-BR"/>
        </w:rPr>
        <w:t xml:space="preserve">90 </w:t>
      </w:r>
      <w:r w:rsidRPr="00414414">
        <w:rPr>
          <w:rFonts w:ascii="Times New Roman" w:hAnsi="Times New Roman" w:cs="Times New Roman"/>
          <w:b/>
          <w:sz w:val="24"/>
          <w:szCs w:val="24"/>
          <w:u w:val="single"/>
          <w:lang w:eastAsia="pt-BR"/>
        </w:rPr>
        <w:t>DE 202</w:t>
      </w:r>
      <w:r w:rsidR="00771287">
        <w:rPr>
          <w:rFonts w:ascii="Times New Roman" w:hAnsi="Times New Roman" w:cs="Times New Roman"/>
          <w:b/>
          <w:sz w:val="24"/>
          <w:szCs w:val="24"/>
          <w:u w:val="single"/>
          <w:lang w:eastAsia="pt-BR"/>
        </w:rPr>
        <w:t>5</w:t>
      </w:r>
    </w:p>
    <w:p w14:paraId="50A83B7B" w14:textId="77777777" w:rsidR="00334E57" w:rsidRPr="00414414" w:rsidRDefault="00334E57" w:rsidP="00771287">
      <w:pPr>
        <w:jc w:val="center"/>
        <w:rPr>
          <w:rFonts w:ascii="Times New Roman" w:hAnsi="Times New Roman" w:cs="Times New Roman"/>
          <w:b/>
          <w:sz w:val="24"/>
          <w:szCs w:val="24"/>
          <w:u w:val="single"/>
          <w:lang w:eastAsia="pt-BR"/>
        </w:rPr>
      </w:pPr>
    </w:p>
    <w:p w14:paraId="60FEB08D" w14:textId="77777777" w:rsidR="007E7F8B" w:rsidRPr="00414414" w:rsidRDefault="007E7F8B" w:rsidP="00771287">
      <w:pPr>
        <w:jc w:val="center"/>
        <w:rPr>
          <w:rFonts w:ascii="Times New Roman" w:hAnsi="Times New Roman" w:cs="Times New Roman"/>
          <w:sz w:val="24"/>
          <w:szCs w:val="24"/>
          <w:lang w:eastAsia="pt-BR"/>
        </w:rPr>
      </w:pPr>
    </w:p>
    <w:p w14:paraId="25C80D61" w14:textId="77777777" w:rsidR="007E7F8B" w:rsidRPr="00414414" w:rsidRDefault="00000000" w:rsidP="00771287">
      <w:pPr>
        <w:ind w:left="3969"/>
        <w:jc w:val="both"/>
        <w:rPr>
          <w:rFonts w:ascii="Times New Roman" w:hAnsi="Times New Roman" w:cs="Times New Roman"/>
          <w:caps/>
          <w:sz w:val="24"/>
          <w:szCs w:val="24"/>
        </w:rPr>
      </w:pPr>
      <w:r w:rsidRPr="00414414">
        <w:rPr>
          <w:rFonts w:ascii="Times New Roman" w:hAnsi="Times New Roman" w:cs="Times New Roman"/>
          <w:b/>
          <w:bCs/>
          <w:caps/>
          <w:sz w:val="24"/>
          <w:szCs w:val="24"/>
        </w:rPr>
        <w:t>Proíbe, no âmbito do Município de Mogi Mirim, a veiculação de publicidade, direta ou indireta, promovida por empresas que explorem apostas esportivas ou quaisquer modalidades de jogos de azar online, e dá outras providências</w:t>
      </w:r>
      <w:r w:rsidR="00076FFE">
        <w:rPr>
          <w:rFonts w:ascii="Times New Roman" w:hAnsi="Times New Roman" w:cs="Times New Roman"/>
          <w:b/>
          <w:bCs/>
          <w:caps/>
          <w:sz w:val="24"/>
          <w:szCs w:val="24"/>
        </w:rPr>
        <w:t>.</w:t>
      </w:r>
    </w:p>
    <w:p w14:paraId="06B61B42" w14:textId="77777777" w:rsidR="007E7F8B" w:rsidRPr="00414414" w:rsidRDefault="007E7F8B" w:rsidP="007E7F8B">
      <w:pPr>
        <w:jc w:val="both"/>
        <w:rPr>
          <w:rFonts w:ascii="Times New Roman" w:hAnsi="Times New Roman" w:cs="Times New Roman"/>
          <w:b/>
          <w:bCs/>
          <w:sz w:val="24"/>
          <w:szCs w:val="24"/>
        </w:rPr>
      </w:pPr>
    </w:p>
    <w:p w14:paraId="13405E5D" w14:textId="77777777" w:rsidR="007E7F8B" w:rsidRPr="00076FFE" w:rsidRDefault="00000000" w:rsidP="00076FFE">
      <w:pPr>
        <w:pStyle w:val="article-text"/>
        <w:spacing w:before="0" w:after="0"/>
        <w:ind w:firstLine="720"/>
        <w:jc w:val="both"/>
        <w:rPr>
          <w:rFonts w:ascii="Times New Roman" w:hAnsi="Times New Roman" w:cs="Times New Roman"/>
          <w:bCs/>
          <w:color w:val="auto"/>
        </w:rPr>
      </w:pPr>
      <w:r w:rsidRPr="00076FFE">
        <w:rPr>
          <w:rFonts w:ascii="Times New Roman" w:hAnsi="Times New Roman" w:cs="Times New Roman"/>
          <w:color w:val="auto"/>
        </w:rPr>
        <w:t>A</w:t>
      </w:r>
      <w:r w:rsidRPr="00076FFE">
        <w:rPr>
          <w:rFonts w:ascii="Times New Roman" w:hAnsi="Times New Roman" w:cs="Times New Roman"/>
          <w:b/>
          <w:color w:val="auto"/>
        </w:rPr>
        <w:t xml:space="preserve"> Câmara Municipal de Mogi Mirim </w:t>
      </w:r>
      <w:r w:rsidR="00334E57" w:rsidRPr="00076FFE">
        <w:rPr>
          <w:rFonts w:ascii="Times New Roman" w:hAnsi="Times New Roman" w:cs="Times New Roman"/>
          <w:color w:val="auto"/>
        </w:rPr>
        <w:t>aprova:</w:t>
      </w:r>
    </w:p>
    <w:p w14:paraId="2770CFC8" w14:textId="77777777" w:rsidR="007E7F8B" w:rsidRPr="00076FFE" w:rsidRDefault="007E7F8B" w:rsidP="00076FFE">
      <w:pPr>
        <w:jc w:val="both"/>
        <w:rPr>
          <w:rFonts w:ascii="Times New Roman" w:hAnsi="Times New Roman" w:cs="Times New Roman"/>
          <w:b/>
          <w:bCs/>
          <w:sz w:val="24"/>
          <w:szCs w:val="24"/>
        </w:rPr>
      </w:pPr>
    </w:p>
    <w:p w14:paraId="2DDFF5C3" w14:textId="77777777" w:rsidR="00076FFE" w:rsidRPr="00076FFE" w:rsidRDefault="00076FFE" w:rsidP="00076FFE">
      <w:pPr>
        <w:ind w:firstLine="720"/>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Art. 1º</w:t>
      </w:r>
      <w:r w:rsidRPr="00076FFE">
        <w:rPr>
          <w:rFonts w:ascii="Times New Roman" w:eastAsia="Times New Roman" w:hAnsi="Times New Roman" w:cs="Times New Roman"/>
          <w:sz w:val="24"/>
          <w:szCs w:val="24"/>
          <w:lang w:eastAsia="pt-BR"/>
        </w:rPr>
        <w:t xml:space="preserve"> Fica proibida, no âmbito do Município de Mogi Mirim, a veiculação de publicidade, direta ou indireta, promovida por empresas que explorem apostas esportivas ou quaisquer modalidades de jogos de azar online. </w:t>
      </w:r>
    </w:p>
    <w:p w14:paraId="03E405F9" w14:textId="77777777" w:rsidR="00076FFE" w:rsidRPr="00076FFE" w:rsidRDefault="00076FFE" w:rsidP="00076FFE">
      <w:pPr>
        <w:jc w:val="both"/>
        <w:rPr>
          <w:rFonts w:ascii="Times New Roman" w:eastAsia="Times New Roman" w:hAnsi="Times New Roman" w:cs="Times New Roman"/>
          <w:sz w:val="24"/>
          <w:szCs w:val="24"/>
          <w:lang w:eastAsia="pt-BR"/>
        </w:rPr>
      </w:pPr>
    </w:p>
    <w:p w14:paraId="5DC5C38C" w14:textId="77777777" w:rsidR="00076FFE" w:rsidRPr="00076FFE" w:rsidRDefault="00076FFE" w:rsidP="00076FFE">
      <w:pPr>
        <w:ind w:firstLine="720"/>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Parágrafo Único</w:t>
      </w:r>
      <w:r w:rsidRPr="00076FFE">
        <w:rPr>
          <w:rFonts w:ascii="Times New Roman" w:eastAsia="Times New Roman" w:hAnsi="Times New Roman" w:cs="Times New Roman"/>
          <w:sz w:val="24"/>
          <w:szCs w:val="24"/>
          <w:lang w:eastAsia="pt-BR"/>
        </w:rPr>
        <w:t xml:space="preserve">. A proibição estabelecida no </w:t>
      </w:r>
      <w:r w:rsidRPr="00BA7D7C">
        <w:rPr>
          <w:rFonts w:ascii="Times New Roman" w:eastAsia="Times New Roman" w:hAnsi="Times New Roman" w:cs="Times New Roman"/>
          <w:i/>
          <w:iCs/>
          <w:sz w:val="24"/>
          <w:szCs w:val="24"/>
          <w:lang w:eastAsia="pt-BR"/>
        </w:rPr>
        <w:t>caput</w:t>
      </w:r>
      <w:r w:rsidRPr="00076FFE">
        <w:rPr>
          <w:rFonts w:ascii="Times New Roman" w:eastAsia="Times New Roman" w:hAnsi="Times New Roman" w:cs="Times New Roman"/>
          <w:sz w:val="24"/>
          <w:szCs w:val="24"/>
          <w:lang w:eastAsia="pt-BR"/>
        </w:rPr>
        <w:t xml:space="preserve"> aplica-se a: </w:t>
      </w:r>
    </w:p>
    <w:p w14:paraId="06EBC481" w14:textId="77777777" w:rsidR="00076FFE" w:rsidRPr="00076FFE" w:rsidRDefault="00076FFE" w:rsidP="00076FFE">
      <w:pPr>
        <w:ind w:firstLine="720"/>
        <w:jc w:val="both"/>
        <w:rPr>
          <w:rFonts w:ascii="Times New Roman" w:eastAsia="Times New Roman" w:hAnsi="Times New Roman" w:cs="Times New Roman"/>
          <w:sz w:val="24"/>
          <w:szCs w:val="24"/>
          <w:lang w:eastAsia="pt-BR"/>
        </w:rPr>
      </w:pPr>
    </w:p>
    <w:p w14:paraId="1DDE38E5"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I - </w:t>
      </w:r>
      <w:proofErr w:type="gramStart"/>
      <w:r w:rsidRPr="00076FFE">
        <w:rPr>
          <w:rFonts w:ascii="Times New Roman" w:eastAsia="Times New Roman" w:hAnsi="Times New Roman" w:cs="Times New Roman"/>
          <w:bCs/>
          <w:sz w:val="24"/>
          <w:szCs w:val="24"/>
          <w:lang w:eastAsia="pt-BR"/>
        </w:rPr>
        <w:t>eventos</w:t>
      </w:r>
      <w:proofErr w:type="gramEnd"/>
      <w:r w:rsidRPr="00076FFE">
        <w:rPr>
          <w:rFonts w:ascii="Times New Roman" w:eastAsia="Times New Roman" w:hAnsi="Times New Roman" w:cs="Times New Roman"/>
          <w:bCs/>
          <w:sz w:val="24"/>
          <w:szCs w:val="24"/>
          <w:lang w:eastAsia="pt-BR"/>
        </w:rPr>
        <w:t xml:space="preserve"> organizados por entidades públicas ou privadas, com ou sem fins lucrativos, amadores ou profissionais, realizados no Município de Mogi Mirim, em espaços públicos ou privados;</w:t>
      </w:r>
    </w:p>
    <w:p w14:paraId="71396D39"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 </w:t>
      </w:r>
    </w:p>
    <w:p w14:paraId="43202136"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II - </w:t>
      </w:r>
      <w:proofErr w:type="gramStart"/>
      <w:r w:rsidRPr="00076FFE">
        <w:rPr>
          <w:rFonts w:ascii="Times New Roman" w:eastAsia="Times New Roman" w:hAnsi="Times New Roman" w:cs="Times New Roman"/>
          <w:bCs/>
          <w:sz w:val="24"/>
          <w:szCs w:val="24"/>
          <w:lang w:eastAsia="pt-BR"/>
        </w:rPr>
        <w:t>divulgação</w:t>
      </w:r>
      <w:proofErr w:type="gramEnd"/>
      <w:r w:rsidRPr="00076FFE">
        <w:rPr>
          <w:rFonts w:ascii="Times New Roman" w:eastAsia="Times New Roman" w:hAnsi="Times New Roman" w:cs="Times New Roman"/>
          <w:bCs/>
          <w:sz w:val="24"/>
          <w:szCs w:val="24"/>
          <w:lang w:eastAsia="pt-BR"/>
        </w:rPr>
        <w:t xml:space="preserve"> de qualquer tipo de propaganda ou publicidade, em propriedades públicas ou privadas. </w:t>
      </w:r>
    </w:p>
    <w:p w14:paraId="42A6F80C" w14:textId="77777777" w:rsidR="00076FFE" w:rsidRPr="00076FFE" w:rsidRDefault="00076FFE" w:rsidP="00076FFE">
      <w:pPr>
        <w:jc w:val="both"/>
        <w:rPr>
          <w:rFonts w:ascii="Times New Roman" w:eastAsia="Times New Roman" w:hAnsi="Times New Roman" w:cs="Times New Roman"/>
          <w:sz w:val="24"/>
          <w:szCs w:val="24"/>
          <w:lang w:eastAsia="pt-BR"/>
        </w:rPr>
      </w:pPr>
    </w:p>
    <w:p w14:paraId="1A86BFA0" w14:textId="77777777" w:rsidR="00076FFE" w:rsidRPr="00076FFE" w:rsidRDefault="00076FFE" w:rsidP="00076FFE">
      <w:pPr>
        <w:ind w:firstLine="720"/>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Art. 2º</w:t>
      </w:r>
      <w:r w:rsidRPr="00076FFE">
        <w:rPr>
          <w:rFonts w:ascii="Times New Roman" w:eastAsia="Times New Roman" w:hAnsi="Times New Roman" w:cs="Times New Roman"/>
          <w:sz w:val="24"/>
          <w:szCs w:val="24"/>
          <w:lang w:eastAsia="pt-BR"/>
        </w:rPr>
        <w:t xml:space="preserve"> Para os fins desta Lei, considera-se:</w:t>
      </w:r>
    </w:p>
    <w:p w14:paraId="3E7219BE" w14:textId="77777777" w:rsidR="00076FFE" w:rsidRPr="00076FFE" w:rsidRDefault="00076FFE" w:rsidP="00076FFE">
      <w:pPr>
        <w:ind w:firstLine="720"/>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sz w:val="24"/>
          <w:szCs w:val="24"/>
          <w:lang w:eastAsia="pt-BR"/>
        </w:rPr>
        <w:t xml:space="preserve"> </w:t>
      </w:r>
    </w:p>
    <w:p w14:paraId="3A5265D7"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I - </w:t>
      </w:r>
      <w:proofErr w:type="gramStart"/>
      <w:r w:rsidRPr="00076FFE">
        <w:rPr>
          <w:rFonts w:ascii="Times New Roman" w:eastAsia="Times New Roman" w:hAnsi="Times New Roman" w:cs="Times New Roman"/>
          <w:bCs/>
          <w:sz w:val="24"/>
          <w:szCs w:val="24"/>
          <w:lang w:eastAsia="pt-BR"/>
        </w:rPr>
        <w:t>empresa</w:t>
      </w:r>
      <w:proofErr w:type="gramEnd"/>
      <w:r w:rsidRPr="00076FFE">
        <w:rPr>
          <w:rFonts w:ascii="Times New Roman" w:eastAsia="Times New Roman" w:hAnsi="Times New Roman" w:cs="Times New Roman"/>
          <w:bCs/>
          <w:sz w:val="24"/>
          <w:szCs w:val="24"/>
          <w:lang w:eastAsia="pt-BR"/>
        </w:rPr>
        <w:t xml:space="preserve"> de apostas esportivas ou jogos online: pessoa jurídica, nacional ou estrangeira, que explore ou promova a realização de apostas em eventos esportivos, físicos ou eletrônicos, com quota fixa ou variável; </w:t>
      </w:r>
    </w:p>
    <w:p w14:paraId="0619BE74"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p>
    <w:p w14:paraId="24AC1759"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II - </w:t>
      </w:r>
      <w:proofErr w:type="gramStart"/>
      <w:r w:rsidRPr="00076FFE">
        <w:rPr>
          <w:rFonts w:ascii="Times New Roman" w:eastAsia="Times New Roman" w:hAnsi="Times New Roman" w:cs="Times New Roman"/>
          <w:bCs/>
          <w:sz w:val="24"/>
          <w:szCs w:val="24"/>
          <w:lang w:eastAsia="pt-BR"/>
        </w:rPr>
        <w:t>publicidade</w:t>
      </w:r>
      <w:proofErr w:type="gramEnd"/>
      <w:r w:rsidRPr="00076FFE">
        <w:rPr>
          <w:rFonts w:ascii="Times New Roman" w:eastAsia="Times New Roman" w:hAnsi="Times New Roman" w:cs="Times New Roman"/>
          <w:bCs/>
          <w:sz w:val="24"/>
          <w:szCs w:val="24"/>
          <w:lang w:eastAsia="pt-BR"/>
        </w:rPr>
        <w:t xml:space="preserve">: veiculação ou exposição de marcas, símbolos, mensagens promocionais, nomes ou referências a empresas de apostas esportivas ou jogos online, por qualquer meio físico ou digital; </w:t>
      </w:r>
    </w:p>
    <w:p w14:paraId="79087570"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p>
    <w:p w14:paraId="548E4E29"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III - evento esportivo: competição, exibição, demonstração ou prática esportiva organizada ou autorizada por entidade pública ou privada no Município de Mogi Mirim. </w:t>
      </w:r>
    </w:p>
    <w:p w14:paraId="72595A20" w14:textId="77777777" w:rsidR="00076FFE" w:rsidRPr="00076FFE" w:rsidRDefault="00076FFE" w:rsidP="00076FFE">
      <w:pPr>
        <w:jc w:val="both"/>
        <w:rPr>
          <w:rFonts w:ascii="Times New Roman" w:eastAsia="Times New Roman" w:hAnsi="Times New Roman" w:cs="Times New Roman"/>
          <w:sz w:val="24"/>
          <w:szCs w:val="24"/>
          <w:lang w:eastAsia="pt-BR"/>
        </w:rPr>
      </w:pPr>
    </w:p>
    <w:p w14:paraId="68E378A8" w14:textId="77777777" w:rsidR="00076FFE" w:rsidRPr="00076FFE" w:rsidRDefault="00076FFE" w:rsidP="00076FFE">
      <w:pPr>
        <w:ind w:firstLine="720"/>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Art. 3º</w:t>
      </w:r>
      <w:r w:rsidRPr="00076FFE">
        <w:rPr>
          <w:rFonts w:ascii="Times New Roman" w:eastAsia="Times New Roman" w:hAnsi="Times New Roman" w:cs="Times New Roman"/>
          <w:sz w:val="24"/>
          <w:szCs w:val="24"/>
          <w:lang w:eastAsia="pt-BR"/>
        </w:rPr>
        <w:t xml:space="preserve"> A proibição de publicidade de que trata o Art. 1º abrange, no mínimo, os seguintes meios e espaços: </w:t>
      </w:r>
    </w:p>
    <w:p w14:paraId="7998A8C2" w14:textId="77777777" w:rsidR="00076FFE" w:rsidRPr="00076FFE" w:rsidRDefault="00076FFE" w:rsidP="00076FFE">
      <w:pPr>
        <w:ind w:firstLine="720"/>
        <w:jc w:val="both"/>
        <w:rPr>
          <w:rFonts w:ascii="Times New Roman" w:eastAsia="Times New Roman" w:hAnsi="Times New Roman" w:cs="Times New Roman"/>
          <w:sz w:val="24"/>
          <w:szCs w:val="24"/>
          <w:lang w:eastAsia="pt-BR"/>
        </w:rPr>
      </w:pPr>
    </w:p>
    <w:p w14:paraId="708F119C"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I - </w:t>
      </w:r>
      <w:proofErr w:type="gramStart"/>
      <w:r w:rsidRPr="00076FFE">
        <w:rPr>
          <w:rFonts w:ascii="Times New Roman" w:eastAsia="Times New Roman" w:hAnsi="Times New Roman" w:cs="Times New Roman"/>
          <w:bCs/>
          <w:sz w:val="24"/>
          <w:szCs w:val="24"/>
          <w:lang w:eastAsia="pt-BR"/>
        </w:rPr>
        <w:t>placas</w:t>
      </w:r>
      <w:proofErr w:type="gramEnd"/>
      <w:r w:rsidRPr="00076FFE">
        <w:rPr>
          <w:rFonts w:ascii="Times New Roman" w:eastAsia="Times New Roman" w:hAnsi="Times New Roman" w:cs="Times New Roman"/>
          <w:bCs/>
          <w:sz w:val="24"/>
          <w:szCs w:val="24"/>
          <w:lang w:eastAsia="pt-BR"/>
        </w:rPr>
        <w:t xml:space="preserve">, faixas ou painéis publicitários em arenas, ginásios, estádios e outros locais de eventos esportivos; </w:t>
      </w:r>
    </w:p>
    <w:p w14:paraId="3BA386AF"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p>
    <w:p w14:paraId="0B72A88A" w14:textId="77777777" w:rsidR="00076FFE" w:rsidRPr="00076FFE" w:rsidRDefault="00076FFE" w:rsidP="00076FFE">
      <w:pPr>
        <w:ind w:firstLine="720"/>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II - </w:t>
      </w:r>
      <w:proofErr w:type="gramStart"/>
      <w:r w:rsidRPr="00076FFE">
        <w:rPr>
          <w:rFonts w:ascii="Times New Roman" w:eastAsia="Times New Roman" w:hAnsi="Times New Roman" w:cs="Times New Roman"/>
          <w:bCs/>
          <w:sz w:val="24"/>
          <w:szCs w:val="24"/>
          <w:lang w:eastAsia="pt-BR"/>
        </w:rPr>
        <w:t>transporte</w:t>
      </w:r>
      <w:proofErr w:type="gramEnd"/>
      <w:r w:rsidRPr="00076FFE">
        <w:rPr>
          <w:rFonts w:ascii="Times New Roman" w:eastAsia="Times New Roman" w:hAnsi="Times New Roman" w:cs="Times New Roman"/>
          <w:bCs/>
          <w:sz w:val="24"/>
          <w:szCs w:val="24"/>
          <w:lang w:eastAsia="pt-BR"/>
        </w:rPr>
        <w:t xml:space="preserve"> coletivo municipal; </w:t>
      </w:r>
    </w:p>
    <w:p w14:paraId="48B87C1E" w14:textId="77777777" w:rsidR="00076FFE" w:rsidRDefault="00076FFE" w:rsidP="00076FFE">
      <w:pPr>
        <w:jc w:val="both"/>
        <w:rPr>
          <w:rFonts w:ascii="Times New Roman" w:eastAsia="Times New Roman" w:hAnsi="Times New Roman" w:cs="Times New Roman"/>
          <w:bCs/>
          <w:sz w:val="24"/>
          <w:szCs w:val="24"/>
          <w:lang w:eastAsia="pt-BR"/>
        </w:rPr>
      </w:pPr>
    </w:p>
    <w:p w14:paraId="687E5766" w14:textId="62D6DBE8" w:rsidR="00076FFE" w:rsidRPr="00076FFE" w:rsidRDefault="00076FFE" w:rsidP="00076FFE">
      <w:pPr>
        <w:ind w:firstLine="708"/>
        <w:jc w:val="both"/>
        <w:rPr>
          <w:rFonts w:ascii="Times New Roman" w:eastAsia="Times New Roman" w:hAnsi="Times New Roman" w:cs="Times New Roman"/>
          <w:bCs/>
          <w:sz w:val="24"/>
          <w:szCs w:val="24"/>
          <w:lang w:eastAsia="pt-BR"/>
        </w:rPr>
      </w:pPr>
      <w:r w:rsidRPr="00076FFE">
        <w:rPr>
          <w:rFonts w:ascii="Times New Roman" w:eastAsia="Times New Roman" w:hAnsi="Times New Roman" w:cs="Times New Roman"/>
          <w:bCs/>
          <w:sz w:val="24"/>
          <w:szCs w:val="24"/>
          <w:lang w:eastAsia="pt-BR"/>
        </w:rPr>
        <w:t xml:space="preserve">III - </w:t>
      </w:r>
      <w:r w:rsidR="00BA7D7C">
        <w:rPr>
          <w:rFonts w:ascii="Times New Roman" w:eastAsia="Times New Roman" w:hAnsi="Times New Roman" w:cs="Times New Roman"/>
          <w:bCs/>
          <w:sz w:val="24"/>
          <w:szCs w:val="24"/>
          <w:lang w:eastAsia="pt-BR"/>
        </w:rPr>
        <w:t>o</w:t>
      </w:r>
      <w:r w:rsidRPr="00076FFE">
        <w:rPr>
          <w:rFonts w:ascii="Times New Roman" w:eastAsia="Times New Roman" w:hAnsi="Times New Roman" w:cs="Times New Roman"/>
          <w:bCs/>
          <w:sz w:val="24"/>
          <w:szCs w:val="24"/>
          <w:lang w:eastAsia="pt-BR"/>
        </w:rPr>
        <w:t xml:space="preserve">utros espaços públicos sob administração ou permissão Municipal. </w:t>
      </w:r>
    </w:p>
    <w:p w14:paraId="51EBCF5A" w14:textId="77777777" w:rsidR="00076FFE" w:rsidRPr="00076FFE" w:rsidRDefault="00076FFE" w:rsidP="00076FFE">
      <w:pPr>
        <w:jc w:val="both"/>
        <w:rPr>
          <w:rFonts w:ascii="Times New Roman" w:eastAsia="Times New Roman" w:hAnsi="Times New Roman" w:cs="Times New Roman"/>
          <w:b/>
          <w:sz w:val="24"/>
          <w:szCs w:val="24"/>
          <w:lang w:eastAsia="pt-BR"/>
        </w:rPr>
      </w:pPr>
    </w:p>
    <w:p w14:paraId="5E7E8DBB"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bCs/>
          <w:sz w:val="24"/>
          <w:szCs w:val="24"/>
          <w:lang w:eastAsia="pt-BR"/>
        </w:rPr>
        <w:t>Art. 4º</w:t>
      </w:r>
      <w:r w:rsidRPr="00076FFE">
        <w:rPr>
          <w:rFonts w:ascii="Times New Roman" w:eastAsia="Times New Roman" w:hAnsi="Times New Roman" w:cs="Times New Roman"/>
          <w:bCs/>
          <w:sz w:val="24"/>
          <w:szCs w:val="24"/>
          <w:lang w:eastAsia="pt-BR"/>
        </w:rPr>
        <w:t xml:space="preserve"> </w:t>
      </w:r>
      <w:r w:rsidRPr="00076FFE">
        <w:rPr>
          <w:rFonts w:ascii="Times New Roman" w:eastAsia="Times New Roman" w:hAnsi="Times New Roman" w:cs="Times New Roman"/>
          <w:sz w:val="24"/>
          <w:szCs w:val="24"/>
          <w:lang w:eastAsia="pt-BR"/>
        </w:rPr>
        <w:t>O Poder Executivo poderá promover campanhas educativas sobre os riscos das apostas esportivas e jogos online, e suas consequências sociais, financeiras e de saúde mental, respeitando a sua autonomia na gestão de ações educacionais e de conscientização.</w:t>
      </w:r>
    </w:p>
    <w:p w14:paraId="38101733"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p>
    <w:p w14:paraId="5C56D851"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 1º</w:t>
      </w:r>
      <w:r w:rsidRPr="00076FFE">
        <w:rPr>
          <w:rFonts w:ascii="Times New Roman" w:eastAsia="Times New Roman" w:hAnsi="Times New Roman" w:cs="Times New Roman"/>
          <w:sz w:val="24"/>
          <w:szCs w:val="24"/>
          <w:lang w:eastAsia="pt-BR"/>
        </w:rPr>
        <w:t xml:space="preserve"> As campanhas poderão ocorrer em:</w:t>
      </w:r>
    </w:p>
    <w:p w14:paraId="0AB57EA2"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p>
    <w:p w14:paraId="6FC7D335" w14:textId="7BA1849A" w:rsid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sz w:val="24"/>
          <w:szCs w:val="24"/>
          <w:lang w:eastAsia="pt-BR"/>
        </w:rPr>
        <w:t xml:space="preserve">I - </w:t>
      </w:r>
      <w:proofErr w:type="gramStart"/>
      <w:r w:rsidR="00BA7D7C">
        <w:rPr>
          <w:rFonts w:ascii="Times New Roman" w:eastAsia="Times New Roman" w:hAnsi="Times New Roman" w:cs="Times New Roman"/>
          <w:sz w:val="24"/>
          <w:szCs w:val="24"/>
          <w:lang w:eastAsia="pt-BR"/>
        </w:rPr>
        <w:t>e</w:t>
      </w:r>
      <w:r w:rsidRPr="00076FFE">
        <w:rPr>
          <w:rFonts w:ascii="Times New Roman" w:eastAsia="Times New Roman" w:hAnsi="Times New Roman" w:cs="Times New Roman"/>
          <w:sz w:val="24"/>
          <w:szCs w:val="24"/>
          <w:lang w:eastAsia="pt-BR"/>
        </w:rPr>
        <w:t>scolas</w:t>
      </w:r>
      <w:proofErr w:type="gramEnd"/>
      <w:r w:rsidRPr="00076FFE">
        <w:rPr>
          <w:rFonts w:ascii="Times New Roman" w:eastAsia="Times New Roman" w:hAnsi="Times New Roman" w:cs="Times New Roman"/>
          <w:sz w:val="24"/>
          <w:szCs w:val="24"/>
          <w:lang w:eastAsia="pt-BR"/>
        </w:rPr>
        <w:t xml:space="preserve"> municipais e espaços educativos;</w:t>
      </w:r>
    </w:p>
    <w:p w14:paraId="5FFE8799"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p>
    <w:p w14:paraId="42A4CF6D" w14:textId="1C3CC4A5" w:rsid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sz w:val="24"/>
          <w:szCs w:val="24"/>
          <w:lang w:eastAsia="pt-BR"/>
        </w:rPr>
        <w:t xml:space="preserve">II - </w:t>
      </w:r>
      <w:proofErr w:type="gramStart"/>
      <w:r w:rsidR="00BA7D7C">
        <w:rPr>
          <w:rFonts w:ascii="Times New Roman" w:eastAsia="Times New Roman" w:hAnsi="Times New Roman" w:cs="Times New Roman"/>
          <w:sz w:val="24"/>
          <w:szCs w:val="24"/>
          <w:lang w:eastAsia="pt-BR"/>
        </w:rPr>
        <w:t>r</w:t>
      </w:r>
      <w:r w:rsidRPr="00076FFE">
        <w:rPr>
          <w:rFonts w:ascii="Times New Roman" w:eastAsia="Times New Roman" w:hAnsi="Times New Roman" w:cs="Times New Roman"/>
          <w:sz w:val="24"/>
          <w:szCs w:val="24"/>
          <w:lang w:eastAsia="pt-BR"/>
        </w:rPr>
        <w:t>edes</w:t>
      </w:r>
      <w:proofErr w:type="gramEnd"/>
      <w:r w:rsidRPr="00076FFE">
        <w:rPr>
          <w:rFonts w:ascii="Times New Roman" w:eastAsia="Times New Roman" w:hAnsi="Times New Roman" w:cs="Times New Roman"/>
          <w:sz w:val="24"/>
          <w:szCs w:val="24"/>
          <w:lang w:eastAsia="pt-BR"/>
        </w:rPr>
        <w:t xml:space="preserve"> sociais e canais de comunicação oficiais do Município;</w:t>
      </w:r>
    </w:p>
    <w:p w14:paraId="47B65014"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p>
    <w:p w14:paraId="382AF40C" w14:textId="4A5E96C4" w:rsidR="00076FFE" w:rsidRP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sz w:val="24"/>
          <w:szCs w:val="24"/>
          <w:lang w:eastAsia="pt-BR"/>
        </w:rPr>
        <w:t xml:space="preserve">III - </w:t>
      </w:r>
      <w:r w:rsidR="00BA7D7C">
        <w:rPr>
          <w:rFonts w:ascii="Times New Roman" w:eastAsia="Times New Roman" w:hAnsi="Times New Roman" w:cs="Times New Roman"/>
          <w:sz w:val="24"/>
          <w:szCs w:val="24"/>
          <w:lang w:eastAsia="pt-BR"/>
        </w:rPr>
        <w:t>m</w:t>
      </w:r>
      <w:r w:rsidRPr="00076FFE">
        <w:rPr>
          <w:rFonts w:ascii="Times New Roman" w:eastAsia="Times New Roman" w:hAnsi="Times New Roman" w:cs="Times New Roman"/>
          <w:sz w:val="24"/>
          <w:szCs w:val="24"/>
          <w:lang w:eastAsia="pt-BR"/>
        </w:rPr>
        <w:t>ateriais impressos em eventos esportivos, culturais e educacionais.</w:t>
      </w:r>
    </w:p>
    <w:p w14:paraId="62E12F99"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p>
    <w:p w14:paraId="73EBE61B"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 xml:space="preserve">§ 2º </w:t>
      </w:r>
      <w:r w:rsidRPr="00076FFE">
        <w:rPr>
          <w:rFonts w:ascii="Times New Roman" w:eastAsia="Times New Roman" w:hAnsi="Times New Roman" w:cs="Times New Roman"/>
          <w:sz w:val="24"/>
          <w:szCs w:val="24"/>
          <w:lang w:eastAsia="pt-BR"/>
        </w:rPr>
        <w:t>Será dada especial atenção à conscientização de crianças e adolescentes, conforme diretrizes a serem estabelecidas pelo Poder Executivo.</w:t>
      </w:r>
    </w:p>
    <w:p w14:paraId="3BE79EBB" w14:textId="77777777" w:rsidR="00076FFE" w:rsidRPr="00076FFE" w:rsidRDefault="00076FFE" w:rsidP="00076FFE">
      <w:pPr>
        <w:jc w:val="both"/>
        <w:rPr>
          <w:rFonts w:ascii="Times New Roman" w:eastAsia="Times New Roman" w:hAnsi="Times New Roman" w:cs="Times New Roman"/>
          <w:sz w:val="24"/>
          <w:szCs w:val="24"/>
          <w:lang w:eastAsia="pt-BR"/>
        </w:rPr>
      </w:pPr>
    </w:p>
    <w:p w14:paraId="3FC14EC4" w14:textId="77777777" w:rsid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Art. 5º</w:t>
      </w:r>
      <w:r w:rsidRPr="00076FFE">
        <w:rPr>
          <w:rFonts w:ascii="Times New Roman" w:eastAsia="Times New Roman" w:hAnsi="Times New Roman" w:cs="Times New Roman"/>
          <w:sz w:val="24"/>
          <w:szCs w:val="24"/>
          <w:lang w:eastAsia="pt-BR"/>
        </w:rPr>
        <w:t xml:space="preserve"> O descumprimento desta Lei sujeita às penalidades previstas neste artigo as pessoas jurídicas, físicas, entidades organizadoras, promotoras ou responsáveis por eventos esportivos, meios de comunicação ou espaços que veiculem publicidade de empresas de apostas esportivas ou jogos de azar online, conforme as seguintes sanções: </w:t>
      </w:r>
    </w:p>
    <w:p w14:paraId="75F77F14"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p>
    <w:p w14:paraId="32D32637" w14:textId="77777777" w:rsid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sz w:val="24"/>
          <w:szCs w:val="24"/>
          <w:lang w:eastAsia="pt-BR"/>
        </w:rPr>
        <w:t xml:space="preserve">I - </w:t>
      </w:r>
      <w:proofErr w:type="gramStart"/>
      <w:r>
        <w:rPr>
          <w:rFonts w:ascii="Times New Roman" w:eastAsia="Times New Roman" w:hAnsi="Times New Roman" w:cs="Times New Roman"/>
          <w:sz w:val="24"/>
          <w:szCs w:val="24"/>
          <w:lang w:eastAsia="pt-BR"/>
        </w:rPr>
        <w:t>m</w:t>
      </w:r>
      <w:r w:rsidRPr="00076FFE">
        <w:rPr>
          <w:rFonts w:ascii="Times New Roman" w:eastAsia="Times New Roman" w:hAnsi="Times New Roman" w:cs="Times New Roman"/>
          <w:sz w:val="24"/>
          <w:szCs w:val="24"/>
          <w:lang w:eastAsia="pt-BR"/>
        </w:rPr>
        <w:t>ulta</w:t>
      </w:r>
      <w:proofErr w:type="gramEnd"/>
      <w:r w:rsidRPr="00076FFE">
        <w:rPr>
          <w:rFonts w:ascii="Times New Roman" w:eastAsia="Times New Roman" w:hAnsi="Times New Roman" w:cs="Times New Roman"/>
          <w:sz w:val="24"/>
          <w:szCs w:val="24"/>
          <w:lang w:eastAsia="pt-BR"/>
        </w:rPr>
        <w:t xml:space="preserve"> de R$ 30.000,00 (trinta mil reais) por infração; </w:t>
      </w:r>
    </w:p>
    <w:p w14:paraId="696DE0DF"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p>
    <w:p w14:paraId="3758C37F" w14:textId="77777777" w:rsid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sz w:val="24"/>
          <w:szCs w:val="24"/>
          <w:lang w:eastAsia="pt-BR"/>
        </w:rPr>
        <w:t xml:space="preserve">II - </w:t>
      </w:r>
      <w:proofErr w:type="gramStart"/>
      <w:r>
        <w:rPr>
          <w:rFonts w:ascii="Times New Roman" w:eastAsia="Times New Roman" w:hAnsi="Times New Roman" w:cs="Times New Roman"/>
          <w:sz w:val="24"/>
          <w:szCs w:val="24"/>
          <w:lang w:eastAsia="pt-BR"/>
        </w:rPr>
        <w:t>s</w:t>
      </w:r>
      <w:r w:rsidRPr="00076FFE">
        <w:rPr>
          <w:rFonts w:ascii="Times New Roman" w:eastAsia="Times New Roman" w:hAnsi="Times New Roman" w:cs="Times New Roman"/>
          <w:sz w:val="24"/>
          <w:szCs w:val="24"/>
          <w:lang w:eastAsia="pt-BR"/>
        </w:rPr>
        <w:t>uspensão</w:t>
      </w:r>
      <w:proofErr w:type="gramEnd"/>
      <w:r w:rsidRPr="00076FFE">
        <w:rPr>
          <w:rFonts w:ascii="Times New Roman" w:eastAsia="Times New Roman" w:hAnsi="Times New Roman" w:cs="Times New Roman"/>
          <w:sz w:val="24"/>
          <w:szCs w:val="24"/>
          <w:lang w:eastAsia="pt-BR"/>
        </w:rPr>
        <w:t xml:space="preserve"> da licença de funcionamento por até 30 dias, em caso de reincidência; </w:t>
      </w:r>
    </w:p>
    <w:p w14:paraId="6350BBF9"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p>
    <w:p w14:paraId="2B481B52"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sz w:val="24"/>
          <w:szCs w:val="24"/>
          <w:lang w:eastAsia="pt-BR"/>
        </w:rPr>
        <w:t xml:space="preserve">III - </w:t>
      </w:r>
      <w:r>
        <w:rPr>
          <w:rFonts w:ascii="Times New Roman" w:eastAsia="Times New Roman" w:hAnsi="Times New Roman" w:cs="Times New Roman"/>
          <w:sz w:val="24"/>
          <w:szCs w:val="24"/>
          <w:lang w:eastAsia="pt-BR"/>
        </w:rPr>
        <w:t>p</w:t>
      </w:r>
      <w:r w:rsidRPr="00076FFE">
        <w:rPr>
          <w:rFonts w:ascii="Times New Roman" w:eastAsia="Times New Roman" w:hAnsi="Times New Roman" w:cs="Times New Roman"/>
          <w:sz w:val="24"/>
          <w:szCs w:val="24"/>
          <w:lang w:eastAsia="pt-BR"/>
        </w:rPr>
        <w:t xml:space="preserve">roibição de realizar eventos esportivos no Município por até 2 (dois) anos, em caso de reiterado descumprimento. </w:t>
      </w:r>
    </w:p>
    <w:p w14:paraId="084CE6CB" w14:textId="77777777" w:rsidR="00076FFE" w:rsidRPr="00076FFE" w:rsidRDefault="00076FFE" w:rsidP="00076FFE">
      <w:pPr>
        <w:jc w:val="both"/>
        <w:rPr>
          <w:rFonts w:ascii="Times New Roman" w:eastAsia="Times New Roman" w:hAnsi="Times New Roman" w:cs="Times New Roman"/>
          <w:sz w:val="24"/>
          <w:szCs w:val="24"/>
          <w:lang w:eastAsia="pt-BR"/>
        </w:rPr>
      </w:pPr>
    </w:p>
    <w:p w14:paraId="093EB099"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Ú</w:t>
      </w:r>
      <w:r w:rsidRPr="00076FFE">
        <w:rPr>
          <w:rFonts w:ascii="Times New Roman" w:eastAsia="Times New Roman" w:hAnsi="Times New Roman" w:cs="Times New Roman"/>
          <w:b/>
          <w:sz w:val="24"/>
          <w:szCs w:val="24"/>
          <w:lang w:eastAsia="pt-BR"/>
        </w:rPr>
        <w:t>nico</w:t>
      </w:r>
      <w:r w:rsidRPr="00076FFE">
        <w:rPr>
          <w:rFonts w:ascii="Times New Roman" w:eastAsia="Times New Roman" w:hAnsi="Times New Roman" w:cs="Times New Roman"/>
          <w:sz w:val="24"/>
          <w:szCs w:val="24"/>
          <w:lang w:eastAsia="pt-BR"/>
        </w:rPr>
        <w:t xml:space="preserve">. O valor arrecadado com as multas será destinado a campanhas de prevenção à ludopatia e à promoção do esporte educativo. </w:t>
      </w:r>
    </w:p>
    <w:p w14:paraId="45098F8F" w14:textId="77777777" w:rsidR="00076FFE" w:rsidRPr="00076FFE" w:rsidRDefault="00076FFE" w:rsidP="00076FFE">
      <w:pPr>
        <w:jc w:val="both"/>
        <w:rPr>
          <w:rFonts w:ascii="Times New Roman" w:eastAsia="Times New Roman" w:hAnsi="Times New Roman" w:cs="Times New Roman"/>
          <w:sz w:val="24"/>
          <w:szCs w:val="24"/>
          <w:lang w:eastAsia="pt-BR"/>
        </w:rPr>
      </w:pPr>
    </w:p>
    <w:p w14:paraId="1AD540B6" w14:textId="77777777" w:rsidR="00076FFE" w:rsidRPr="00076FFE" w:rsidRDefault="00076FFE" w:rsidP="00076FFE">
      <w:pPr>
        <w:ind w:firstLine="708"/>
        <w:jc w:val="both"/>
        <w:rPr>
          <w:rFonts w:ascii="Times New Roman" w:eastAsia="Times New Roman" w:hAnsi="Times New Roman" w:cs="Times New Roman"/>
          <w:sz w:val="24"/>
          <w:szCs w:val="24"/>
          <w:lang w:eastAsia="pt-BR"/>
        </w:rPr>
      </w:pPr>
      <w:r w:rsidRPr="00076FFE">
        <w:rPr>
          <w:rFonts w:ascii="Times New Roman" w:eastAsia="Times New Roman" w:hAnsi="Times New Roman" w:cs="Times New Roman"/>
          <w:b/>
          <w:sz w:val="24"/>
          <w:szCs w:val="24"/>
          <w:lang w:eastAsia="pt-BR"/>
        </w:rPr>
        <w:t>Art. 6º</w:t>
      </w:r>
      <w:r w:rsidRPr="00076FFE">
        <w:rPr>
          <w:rFonts w:ascii="Times New Roman" w:eastAsia="Times New Roman" w:hAnsi="Times New Roman" w:cs="Times New Roman"/>
          <w:sz w:val="24"/>
          <w:szCs w:val="24"/>
          <w:lang w:eastAsia="pt-BR"/>
        </w:rPr>
        <w:t xml:space="preserve"> As empresas e organizações terão o prazo de 30 (trinta) dias da publicação desta Lei para sua adequação. </w:t>
      </w:r>
    </w:p>
    <w:p w14:paraId="02203ED8" w14:textId="77777777" w:rsidR="00076FFE" w:rsidRPr="00076FFE" w:rsidRDefault="00076FFE" w:rsidP="00076FFE">
      <w:pPr>
        <w:jc w:val="both"/>
        <w:rPr>
          <w:rFonts w:ascii="Times New Roman" w:eastAsia="Times New Roman" w:hAnsi="Times New Roman" w:cs="Times New Roman"/>
          <w:sz w:val="24"/>
          <w:szCs w:val="24"/>
          <w:lang w:eastAsia="pt-BR"/>
        </w:rPr>
      </w:pPr>
    </w:p>
    <w:p w14:paraId="2A1784D7" w14:textId="77777777" w:rsidR="007E7F8B" w:rsidRDefault="00076FFE" w:rsidP="00076FFE">
      <w:pPr>
        <w:ind w:firstLine="708"/>
        <w:jc w:val="both"/>
        <w:rPr>
          <w:rFonts w:ascii="Times New Roman" w:eastAsia="Times New Roman" w:hAnsi="Times New Roman" w:cs="Times New Roman"/>
          <w:color w:val="000000"/>
          <w:sz w:val="24"/>
          <w:szCs w:val="24"/>
          <w:lang w:eastAsia="pt-BR"/>
        </w:rPr>
      </w:pPr>
      <w:r w:rsidRPr="00076FFE">
        <w:rPr>
          <w:rFonts w:ascii="Times New Roman" w:eastAsia="Times New Roman" w:hAnsi="Times New Roman" w:cs="Times New Roman"/>
          <w:b/>
          <w:sz w:val="24"/>
          <w:szCs w:val="24"/>
          <w:lang w:eastAsia="pt-BR"/>
        </w:rPr>
        <w:t>Art. 7º</w:t>
      </w:r>
      <w:r w:rsidRPr="00076FFE">
        <w:rPr>
          <w:rFonts w:ascii="Times New Roman" w:eastAsia="Times New Roman" w:hAnsi="Times New Roman" w:cs="Times New Roman"/>
          <w:sz w:val="24"/>
          <w:szCs w:val="24"/>
          <w:lang w:eastAsia="pt-BR"/>
        </w:rPr>
        <w:t xml:space="preserve"> Esta Lei entra em vigor na data de sua publicação.</w:t>
      </w:r>
    </w:p>
    <w:p w14:paraId="634FF191" w14:textId="77777777" w:rsidR="00076FFE" w:rsidRPr="00076FFE" w:rsidRDefault="00076FFE" w:rsidP="00076FFE">
      <w:pPr>
        <w:ind w:firstLine="708"/>
        <w:jc w:val="both"/>
        <w:rPr>
          <w:rFonts w:ascii="Times New Roman" w:eastAsia="Times New Roman" w:hAnsi="Times New Roman" w:cs="Times New Roman"/>
          <w:color w:val="000000"/>
          <w:sz w:val="24"/>
          <w:szCs w:val="24"/>
          <w:lang w:eastAsia="pt-BR"/>
        </w:rPr>
      </w:pPr>
    </w:p>
    <w:p w14:paraId="0CF320C5" w14:textId="77777777" w:rsidR="00334E57" w:rsidRPr="00414414" w:rsidRDefault="00334E57">
      <w:pPr>
        <w:rPr>
          <w:rFonts w:ascii="Times New Roman" w:hAnsi="Times New Roman" w:cs="Times New Roman"/>
          <w:sz w:val="24"/>
          <w:szCs w:val="24"/>
        </w:rPr>
      </w:pPr>
    </w:p>
    <w:p w14:paraId="663CD7EB" w14:textId="77777777" w:rsidR="00334E57" w:rsidRPr="00414414" w:rsidRDefault="00000000">
      <w:pPr>
        <w:ind w:firstLine="709"/>
        <w:rPr>
          <w:rFonts w:ascii="Times New Roman" w:hAnsi="Times New Roman" w:cs="Times New Roman"/>
          <w:sz w:val="24"/>
          <w:szCs w:val="24"/>
        </w:rPr>
      </w:pPr>
      <w:r w:rsidRPr="00414414">
        <w:rPr>
          <w:rFonts w:ascii="Times New Roman" w:hAnsi="Times New Roman" w:cs="Times New Roman"/>
          <w:sz w:val="24"/>
          <w:szCs w:val="24"/>
        </w:rPr>
        <w:t xml:space="preserve">Mesa da Câmara Municipal de Mogi Mirim, </w:t>
      </w:r>
      <w:r w:rsidR="00855D59" w:rsidRPr="00414414">
        <w:rPr>
          <w:rFonts w:ascii="Times New Roman" w:hAnsi="Times New Roman" w:cs="Times New Roman"/>
          <w:sz w:val="24"/>
          <w:szCs w:val="24"/>
        </w:rPr>
        <w:t>30 de setembro de 2025</w:t>
      </w:r>
      <w:r w:rsidRPr="00414414">
        <w:rPr>
          <w:rFonts w:ascii="Times New Roman" w:hAnsi="Times New Roman" w:cs="Times New Roman"/>
          <w:sz w:val="24"/>
          <w:szCs w:val="24"/>
        </w:rPr>
        <w:t>.</w:t>
      </w:r>
    </w:p>
    <w:p w14:paraId="47342E9C" w14:textId="77777777" w:rsidR="00334E57" w:rsidRPr="00414414" w:rsidRDefault="00334E57">
      <w:pPr>
        <w:ind w:firstLine="709"/>
        <w:rPr>
          <w:rFonts w:ascii="Times New Roman" w:hAnsi="Times New Roman" w:cs="Times New Roman"/>
          <w:b/>
          <w:sz w:val="24"/>
          <w:szCs w:val="24"/>
        </w:rPr>
      </w:pPr>
    </w:p>
    <w:p w14:paraId="37ECE127" w14:textId="77777777" w:rsidR="00334E57" w:rsidRPr="00414414" w:rsidRDefault="00334E57">
      <w:pPr>
        <w:ind w:firstLine="709"/>
        <w:rPr>
          <w:rFonts w:ascii="Times New Roman" w:hAnsi="Times New Roman" w:cs="Times New Roman"/>
          <w:b/>
          <w:sz w:val="24"/>
          <w:szCs w:val="24"/>
        </w:rPr>
      </w:pPr>
    </w:p>
    <w:p w14:paraId="15865DC7"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 CRISTIANO GAIOTO </w:t>
      </w:r>
    </w:p>
    <w:p w14:paraId="5EC84F24"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Presidente da Câmara</w:t>
      </w:r>
    </w:p>
    <w:p w14:paraId="45910C97" w14:textId="77777777" w:rsidR="00771287" w:rsidRPr="00771287" w:rsidRDefault="00771287" w:rsidP="00771287">
      <w:pPr>
        <w:ind w:left="720"/>
        <w:rPr>
          <w:rFonts w:ascii="Times New Roman" w:hAnsi="Times New Roman" w:cs="Times New Roman"/>
          <w:b/>
          <w:sz w:val="24"/>
          <w:szCs w:val="24"/>
        </w:rPr>
      </w:pPr>
    </w:p>
    <w:p w14:paraId="689CE800" w14:textId="77777777" w:rsidR="00771287" w:rsidRPr="00771287" w:rsidRDefault="00771287" w:rsidP="00771287">
      <w:pPr>
        <w:ind w:left="720"/>
        <w:rPr>
          <w:rFonts w:ascii="Times New Roman" w:hAnsi="Times New Roman" w:cs="Times New Roman"/>
          <w:b/>
          <w:sz w:val="24"/>
          <w:szCs w:val="24"/>
        </w:rPr>
      </w:pPr>
    </w:p>
    <w:p w14:paraId="667D3E76"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 WAGNER RICARDO PEREIRA</w:t>
      </w:r>
    </w:p>
    <w:p w14:paraId="6DD2155F"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1ª Vice-Presidente</w:t>
      </w:r>
    </w:p>
    <w:p w14:paraId="2F8ADBEB" w14:textId="77777777" w:rsidR="00771287" w:rsidRPr="00771287" w:rsidRDefault="00771287" w:rsidP="00771287">
      <w:pPr>
        <w:ind w:left="720"/>
        <w:rPr>
          <w:rFonts w:ascii="Times New Roman" w:hAnsi="Times New Roman" w:cs="Times New Roman"/>
          <w:b/>
          <w:sz w:val="24"/>
          <w:szCs w:val="24"/>
        </w:rPr>
      </w:pPr>
    </w:p>
    <w:p w14:paraId="7D238A54" w14:textId="77777777" w:rsidR="00771287" w:rsidRDefault="00771287" w:rsidP="00771287">
      <w:pPr>
        <w:ind w:left="720"/>
        <w:rPr>
          <w:rFonts w:ascii="Times New Roman" w:hAnsi="Times New Roman" w:cs="Times New Roman"/>
          <w:b/>
          <w:sz w:val="24"/>
          <w:szCs w:val="24"/>
        </w:rPr>
      </w:pPr>
    </w:p>
    <w:p w14:paraId="577EAF0D" w14:textId="77777777" w:rsidR="00076FFE" w:rsidRDefault="00076FFE" w:rsidP="00771287">
      <w:pPr>
        <w:ind w:left="720"/>
        <w:rPr>
          <w:rFonts w:ascii="Times New Roman" w:hAnsi="Times New Roman" w:cs="Times New Roman"/>
          <w:b/>
          <w:sz w:val="24"/>
          <w:szCs w:val="24"/>
        </w:rPr>
      </w:pPr>
    </w:p>
    <w:p w14:paraId="320E6D5A" w14:textId="77777777" w:rsidR="00076FFE" w:rsidRDefault="00076FFE" w:rsidP="00771287">
      <w:pPr>
        <w:ind w:left="720"/>
        <w:rPr>
          <w:rFonts w:ascii="Times New Roman" w:hAnsi="Times New Roman" w:cs="Times New Roman"/>
          <w:b/>
          <w:sz w:val="24"/>
          <w:szCs w:val="24"/>
        </w:rPr>
      </w:pPr>
    </w:p>
    <w:p w14:paraId="6E85D130" w14:textId="77777777" w:rsidR="00076FFE" w:rsidRDefault="00076FFE" w:rsidP="00771287">
      <w:pPr>
        <w:ind w:left="720"/>
        <w:rPr>
          <w:rFonts w:ascii="Times New Roman" w:hAnsi="Times New Roman" w:cs="Times New Roman"/>
          <w:b/>
          <w:sz w:val="24"/>
          <w:szCs w:val="24"/>
        </w:rPr>
      </w:pPr>
    </w:p>
    <w:p w14:paraId="1EB700D2" w14:textId="77777777" w:rsidR="00076FFE" w:rsidRDefault="00076FFE" w:rsidP="00771287">
      <w:pPr>
        <w:ind w:left="720"/>
        <w:rPr>
          <w:rFonts w:ascii="Times New Roman" w:hAnsi="Times New Roman" w:cs="Times New Roman"/>
          <w:b/>
          <w:sz w:val="24"/>
          <w:szCs w:val="24"/>
        </w:rPr>
      </w:pPr>
      <w:r>
        <w:rPr>
          <w:rFonts w:ascii="Times New Roman" w:hAnsi="Times New Roman" w:cs="Times New Roman"/>
          <w:b/>
          <w:sz w:val="24"/>
          <w:szCs w:val="24"/>
        </w:rPr>
        <w:t>Continuação do Autógrafo nº 90 de 2025.</w:t>
      </w:r>
    </w:p>
    <w:p w14:paraId="6DA73ECB" w14:textId="77777777" w:rsidR="00076FFE" w:rsidRDefault="00076FFE" w:rsidP="00771287">
      <w:pPr>
        <w:ind w:left="720"/>
        <w:rPr>
          <w:rFonts w:ascii="Times New Roman" w:hAnsi="Times New Roman" w:cs="Times New Roman"/>
          <w:b/>
          <w:sz w:val="24"/>
          <w:szCs w:val="24"/>
        </w:rPr>
      </w:pPr>
    </w:p>
    <w:p w14:paraId="4420EF07" w14:textId="77777777" w:rsidR="00076FFE" w:rsidRDefault="00076FFE" w:rsidP="00771287">
      <w:pPr>
        <w:ind w:left="720"/>
        <w:rPr>
          <w:rFonts w:ascii="Times New Roman" w:hAnsi="Times New Roman" w:cs="Times New Roman"/>
          <w:b/>
          <w:sz w:val="24"/>
          <w:szCs w:val="24"/>
        </w:rPr>
      </w:pPr>
    </w:p>
    <w:p w14:paraId="3E7EADFE" w14:textId="77777777" w:rsidR="00076FFE" w:rsidRPr="00771287" w:rsidRDefault="00076FFE" w:rsidP="00771287">
      <w:pPr>
        <w:ind w:left="720"/>
        <w:rPr>
          <w:rFonts w:ascii="Times New Roman" w:hAnsi="Times New Roman" w:cs="Times New Roman"/>
          <w:b/>
          <w:sz w:val="24"/>
          <w:szCs w:val="24"/>
        </w:rPr>
      </w:pPr>
    </w:p>
    <w:p w14:paraId="1CE5C9EF"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VEREADORA DANIELLA GONÇALVES DE AMOEDO CAMPOS </w:t>
      </w:r>
    </w:p>
    <w:p w14:paraId="36809570"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2º Vice-Presidente</w:t>
      </w:r>
    </w:p>
    <w:p w14:paraId="7DF1CBB1" w14:textId="77777777" w:rsidR="00771287" w:rsidRPr="00771287" w:rsidRDefault="00771287" w:rsidP="00771287">
      <w:pPr>
        <w:ind w:left="720"/>
        <w:rPr>
          <w:rFonts w:ascii="Times New Roman" w:hAnsi="Times New Roman" w:cs="Times New Roman"/>
          <w:b/>
          <w:sz w:val="24"/>
          <w:szCs w:val="24"/>
        </w:rPr>
      </w:pPr>
    </w:p>
    <w:p w14:paraId="4020359E" w14:textId="77777777" w:rsidR="00771287" w:rsidRPr="00771287" w:rsidRDefault="00771287" w:rsidP="00771287">
      <w:pPr>
        <w:ind w:left="720"/>
        <w:rPr>
          <w:rFonts w:ascii="Times New Roman" w:hAnsi="Times New Roman" w:cs="Times New Roman"/>
          <w:b/>
          <w:sz w:val="24"/>
          <w:szCs w:val="24"/>
        </w:rPr>
      </w:pPr>
    </w:p>
    <w:p w14:paraId="2EB5D307"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 LUIS ROBERTO TAVARES</w:t>
      </w:r>
    </w:p>
    <w:p w14:paraId="106D8B36"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1ª Secretário</w:t>
      </w:r>
    </w:p>
    <w:p w14:paraId="55825E06" w14:textId="77777777" w:rsidR="00771287" w:rsidRPr="00771287" w:rsidRDefault="00771287" w:rsidP="00771287">
      <w:pPr>
        <w:ind w:left="720"/>
        <w:rPr>
          <w:rFonts w:ascii="Times New Roman" w:hAnsi="Times New Roman" w:cs="Times New Roman"/>
          <w:b/>
          <w:sz w:val="24"/>
          <w:szCs w:val="24"/>
        </w:rPr>
      </w:pPr>
    </w:p>
    <w:p w14:paraId="055DE9FE" w14:textId="77777777" w:rsidR="00771287" w:rsidRPr="00771287" w:rsidRDefault="00771287" w:rsidP="00771287">
      <w:pPr>
        <w:ind w:left="720"/>
        <w:rPr>
          <w:rFonts w:ascii="Times New Roman" w:hAnsi="Times New Roman" w:cs="Times New Roman"/>
          <w:b/>
          <w:sz w:val="24"/>
          <w:szCs w:val="24"/>
        </w:rPr>
      </w:pPr>
    </w:p>
    <w:p w14:paraId="7EE678A1"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 MARCOS PAULO CEGATTI </w:t>
      </w:r>
    </w:p>
    <w:p w14:paraId="6AAEC401"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2º Secretário</w:t>
      </w:r>
    </w:p>
    <w:p w14:paraId="4DA23C98" w14:textId="77777777" w:rsidR="00334E57" w:rsidRPr="00414414" w:rsidRDefault="00334E57" w:rsidP="00364512">
      <w:pPr>
        <w:ind w:left="720"/>
        <w:rPr>
          <w:rFonts w:ascii="Times New Roman" w:hAnsi="Times New Roman" w:cs="Times New Roman"/>
          <w:b/>
          <w:sz w:val="24"/>
          <w:szCs w:val="24"/>
        </w:rPr>
      </w:pPr>
    </w:p>
    <w:p w14:paraId="63FB7213" w14:textId="77777777" w:rsidR="00334E57" w:rsidRPr="00414414" w:rsidRDefault="00334E57" w:rsidP="00364512">
      <w:pPr>
        <w:ind w:left="720"/>
        <w:rPr>
          <w:rFonts w:ascii="Times New Roman" w:hAnsi="Times New Roman" w:cs="Times New Roman"/>
          <w:b/>
          <w:sz w:val="24"/>
          <w:szCs w:val="24"/>
        </w:rPr>
      </w:pPr>
    </w:p>
    <w:p w14:paraId="40544175" w14:textId="77777777" w:rsidR="00334E57" w:rsidRPr="00414414" w:rsidRDefault="00334E57" w:rsidP="00364512">
      <w:pPr>
        <w:ind w:left="720"/>
        <w:rPr>
          <w:rFonts w:ascii="Times New Roman" w:hAnsi="Times New Roman" w:cs="Times New Roman"/>
          <w:b/>
          <w:sz w:val="24"/>
          <w:szCs w:val="24"/>
        </w:rPr>
      </w:pPr>
    </w:p>
    <w:p w14:paraId="7B5FF753" w14:textId="77777777" w:rsidR="00334E57" w:rsidRPr="00414414" w:rsidRDefault="00334E57" w:rsidP="00364512">
      <w:pPr>
        <w:ind w:left="720"/>
        <w:rPr>
          <w:rFonts w:ascii="Times New Roman" w:hAnsi="Times New Roman" w:cs="Times New Roman"/>
          <w:b/>
          <w:sz w:val="24"/>
          <w:szCs w:val="24"/>
        </w:rPr>
      </w:pPr>
    </w:p>
    <w:p w14:paraId="2BA0127B" w14:textId="77777777" w:rsidR="00334E57" w:rsidRPr="00414414" w:rsidRDefault="00334E57" w:rsidP="007E7F8B">
      <w:pPr>
        <w:rPr>
          <w:rFonts w:ascii="Times New Roman" w:eastAsia="MS Mincho" w:hAnsi="Times New Roman" w:cs="Times New Roman"/>
          <w:sz w:val="24"/>
          <w:szCs w:val="24"/>
        </w:rPr>
      </w:pPr>
    </w:p>
    <w:p w14:paraId="36F1BEBE" w14:textId="77777777" w:rsidR="00334E57" w:rsidRPr="00091E83" w:rsidRDefault="00334E57" w:rsidP="007E7F8B">
      <w:pPr>
        <w:rPr>
          <w:rFonts w:ascii="Times New Roman" w:eastAsia="MS Mincho" w:hAnsi="Times New Roman" w:cs="Times New Roman"/>
          <w:sz w:val="20"/>
          <w:szCs w:val="20"/>
        </w:rPr>
      </w:pPr>
    </w:p>
    <w:p w14:paraId="732F527E" w14:textId="77777777" w:rsidR="007E7F8B" w:rsidRPr="00091E83" w:rsidRDefault="00000000" w:rsidP="007E7F8B">
      <w:pPr>
        <w:rPr>
          <w:rFonts w:ascii="Times New Roman" w:eastAsia="MS Mincho" w:hAnsi="Times New Roman" w:cs="Times New Roman"/>
          <w:b/>
          <w:sz w:val="20"/>
          <w:szCs w:val="20"/>
        </w:rPr>
      </w:pPr>
      <w:r w:rsidRPr="00091E83">
        <w:rPr>
          <w:rFonts w:ascii="Times New Roman" w:eastAsia="MS Mincho" w:hAnsi="Times New Roman" w:cs="Times New Roman"/>
          <w:b/>
          <w:sz w:val="20"/>
          <w:szCs w:val="20"/>
        </w:rPr>
        <w:t>Projeto de Lei nº</w:t>
      </w:r>
      <w:r w:rsidR="00076FFE">
        <w:rPr>
          <w:rFonts w:ascii="Times New Roman" w:eastAsia="MS Mincho" w:hAnsi="Times New Roman" w:cs="Times New Roman"/>
          <w:b/>
          <w:sz w:val="20"/>
          <w:szCs w:val="20"/>
        </w:rPr>
        <w:t xml:space="preserve"> 63 de 2025 </w:t>
      </w:r>
    </w:p>
    <w:p w14:paraId="797C92F2" w14:textId="77777777" w:rsidR="00207677" w:rsidRPr="00091E83" w:rsidRDefault="00000000" w:rsidP="006B6423">
      <w:pPr>
        <w:rPr>
          <w:rFonts w:ascii="Times New Roman" w:eastAsia="Times New Roman" w:hAnsi="Times New Roman" w:cs="Times New Roman"/>
          <w:b/>
          <w:sz w:val="20"/>
          <w:szCs w:val="20"/>
          <w:lang w:eastAsia="pt-BR"/>
        </w:rPr>
      </w:pPr>
      <w:r w:rsidRPr="00091E83">
        <w:rPr>
          <w:rFonts w:ascii="Times New Roman" w:eastAsia="MS Mincho" w:hAnsi="Times New Roman" w:cs="Times New Roman"/>
          <w:b/>
          <w:sz w:val="20"/>
          <w:szCs w:val="20"/>
        </w:rPr>
        <w:t xml:space="preserve">Autoria: </w:t>
      </w:r>
      <w:r w:rsidR="00076FFE">
        <w:rPr>
          <w:rFonts w:ascii="Times New Roman" w:eastAsia="MS Mincho" w:hAnsi="Times New Roman" w:cs="Times New Roman"/>
          <w:b/>
          <w:sz w:val="20"/>
          <w:szCs w:val="20"/>
        </w:rPr>
        <w:t xml:space="preserve">Vereador Cristiano </w:t>
      </w:r>
      <w:proofErr w:type="spellStart"/>
      <w:r w:rsidR="00076FFE">
        <w:rPr>
          <w:rFonts w:ascii="Times New Roman" w:eastAsia="MS Mincho" w:hAnsi="Times New Roman" w:cs="Times New Roman"/>
          <w:b/>
          <w:sz w:val="20"/>
          <w:szCs w:val="20"/>
        </w:rPr>
        <w:t>Gaioto</w:t>
      </w:r>
      <w:proofErr w:type="spellEnd"/>
    </w:p>
    <w:sectPr w:rsidR="00207677" w:rsidRPr="00091E83" w:rsidSect="00771287">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2369" w14:textId="77777777" w:rsidR="00DA700F" w:rsidRDefault="00DA700F">
      <w:r>
        <w:separator/>
      </w:r>
    </w:p>
  </w:endnote>
  <w:endnote w:type="continuationSeparator" w:id="0">
    <w:p w14:paraId="322025EC" w14:textId="77777777" w:rsidR="00DA700F" w:rsidRDefault="00DA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2395" w14:textId="77777777" w:rsidR="00DA700F" w:rsidRDefault="00DA700F">
      <w:r>
        <w:separator/>
      </w:r>
    </w:p>
  </w:footnote>
  <w:footnote w:type="continuationSeparator" w:id="0">
    <w:p w14:paraId="3EB35AA1" w14:textId="77777777" w:rsidR="00DA700F" w:rsidRDefault="00DA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B498" w14:textId="77777777" w:rsidR="004F0784" w:rsidRDefault="00000000" w:rsidP="00771287">
    <w:pPr>
      <w:framePr w:w="2563" w:h="1186" w:hRule="exact" w:hSpace="141" w:wrap="around" w:vAnchor="page" w:hAnchor="page" w:x="554" w:y="798"/>
      <w:ind w:right="360"/>
    </w:pPr>
    <w:r>
      <w:rPr>
        <w:noProof/>
        <w:lang w:eastAsia="pt-BR"/>
      </w:rPr>
      <w:t xml:space="preserve">           </w:t>
    </w:r>
    <w:r>
      <w:rPr>
        <w:noProof/>
        <w:lang w:eastAsia="pt-BR"/>
      </w:rPr>
      <w:drawing>
        <wp:inline distT="0" distB="0" distL="0" distR="0" wp14:anchorId="29CBC2DC" wp14:editId="08FF3BE1">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9544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565329FF" w14:textId="77777777" w:rsidR="004F0784" w:rsidRDefault="004F0784" w:rsidP="004F0784">
    <w:pPr>
      <w:pStyle w:val="Cabealho"/>
      <w:tabs>
        <w:tab w:val="right" w:pos="7513"/>
      </w:tabs>
      <w:jc w:val="center"/>
      <w:rPr>
        <w:rFonts w:ascii="Arial" w:hAnsi="Arial"/>
        <w:b/>
        <w:sz w:val="34"/>
      </w:rPr>
    </w:pPr>
  </w:p>
  <w:p w14:paraId="4F7F025D" w14:textId="77777777" w:rsidR="004F0784" w:rsidRDefault="00000000" w:rsidP="00771287">
    <w:pPr>
      <w:pStyle w:val="Cabealho"/>
      <w:tabs>
        <w:tab w:val="right" w:pos="7513"/>
      </w:tabs>
      <w:ind w:left="1134"/>
      <w:rPr>
        <w:rFonts w:ascii="Arial" w:hAnsi="Arial"/>
        <w:b/>
        <w:sz w:val="34"/>
      </w:rPr>
    </w:pPr>
    <w:r>
      <w:rPr>
        <w:rFonts w:ascii="Arial" w:hAnsi="Arial"/>
        <w:b/>
        <w:sz w:val="34"/>
      </w:rPr>
      <w:t xml:space="preserve">      </w:t>
    </w:r>
    <w:r w:rsidR="00446F00">
      <w:rPr>
        <w:rFonts w:ascii="Arial" w:hAnsi="Arial"/>
        <w:b/>
        <w:sz w:val="34"/>
      </w:rPr>
      <w:t>CÂMARA</w:t>
    </w:r>
    <w:r>
      <w:rPr>
        <w:rFonts w:ascii="Arial" w:hAnsi="Arial"/>
        <w:b/>
        <w:sz w:val="34"/>
      </w:rPr>
      <w:t xml:space="preserve"> MUNICIPAL DE MOGI MIRIM</w:t>
    </w:r>
  </w:p>
  <w:p w14:paraId="568A84BF"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1B1380DC"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76FFE"/>
    <w:rsid w:val="00091E83"/>
    <w:rsid w:val="000C712C"/>
    <w:rsid w:val="001915A3"/>
    <w:rsid w:val="00193A1F"/>
    <w:rsid w:val="00207677"/>
    <w:rsid w:val="00217F62"/>
    <w:rsid w:val="00334E57"/>
    <w:rsid w:val="003513F2"/>
    <w:rsid w:val="00364512"/>
    <w:rsid w:val="003F766B"/>
    <w:rsid w:val="00414414"/>
    <w:rsid w:val="00446F00"/>
    <w:rsid w:val="004F0784"/>
    <w:rsid w:val="00520F7E"/>
    <w:rsid w:val="00594412"/>
    <w:rsid w:val="00665EB0"/>
    <w:rsid w:val="00691D72"/>
    <w:rsid w:val="00697F7F"/>
    <w:rsid w:val="006B6423"/>
    <w:rsid w:val="00771287"/>
    <w:rsid w:val="00787A2A"/>
    <w:rsid w:val="007E7F8B"/>
    <w:rsid w:val="00850979"/>
    <w:rsid w:val="00855D59"/>
    <w:rsid w:val="008903A1"/>
    <w:rsid w:val="00971B01"/>
    <w:rsid w:val="009975A1"/>
    <w:rsid w:val="009A735F"/>
    <w:rsid w:val="009E75E4"/>
    <w:rsid w:val="00A422CC"/>
    <w:rsid w:val="00A906D8"/>
    <w:rsid w:val="00AB5A74"/>
    <w:rsid w:val="00B61F54"/>
    <w:rsid w:val="00BA12A6"/>
    <w:rsid w:val="00BA7D7C"/>
    <w:rsid w:val="00C32D95"/>
    <w:rsid w:val="00D606BB"/>
    <w:rsid w:val="00DA700F"/>
    <w:rsid w:val="00E43F9F"/>
    <w:rsid w:val="00E752E7"/>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4F28"/>
  <w15:docId w15:val="{17730E3B-9F9F-448B-A6A7-12F1A258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787A2A"/>
    <w:rPr>
      <w:rFonts w:ascii="Tahoma" w:hAnsi="Tahoma" w:cs="Tahoma"/>
      <w:sz w:val="16"/>
      <w:szCs w:val="16"/>
    </w:rPr>
  </w:style>
  <w:style w:type="character" w:customStyle="1" w:styleId="TextodebaloChar">
    <w:name w:val="Texto de balão Char"/>
    <w:basedOn w:val="Fontepargpadro"/>
    <w:link w:val="Textodebalo"/>
    <w:uiPriority w:val="99"/>
    <w:semiHidden/>
    <w:rsid w:val="00787A2A"/>
    <w:rPr>
      <w:rFonts w:ascii="Tahoma" w:hAnsi="Tahoma" w:cs="Tahoma"/>
      <w:sz w:val="16"/>
      <w:szCs w:val="16"/>
    </w:rPr>
  </w:style>
  <w:style w:type="paragraph" w:customStyle="1" w:styleId="article-text">
    <w:name w:val="article-text"/>
    <w:basedOn w:val="Normal"/>
    <w:rsid w:val="007E7F8B"/>
    <w:pPr>
      <w:widowControl w:val="0"/>
      <w:suppressAutoHyphens/>
      <w:spacing w:before="100" w:after="100"/>
    </w:pPr>
    <w:rPr>
      <w:rFonts w:ascii="Arial Unicode MS" w:eastAsia="Arial Unicode MS" w:hAnsi="Arial Unicode MS" w:cs="Arial Unicode MS"/>
      <w:color w:val="000000"/>
      <w:sz w:val="24"/>
      <w:szCs w:val="24"/>
    </w:rPr>
  </w:style>
  <w:style w:type="paragraph" w:customStyle="1" w:styleId="Textoembloco1">
    <w:name w:val="Texto em bloco1"/>
    <w:basedOn w:val="Normal"/>
    <w:rsid w:val="007E7F8B"/>
    <w:pPr>
      <w:suppressAutoHyphens/>
      <w:ind w:left="-709" w:right="-943"/>
      <w:jc w:val="both"/>
    </w:pPr>
    <w:rPr>
      <w:rFonts w:ascii="Times New Roman" w:eastAsia="Times New Roman" w:hAnsi="Times New Roman" w:cs="Times New Roman"/>
      <w:szCs w:val="20"/>
      <w:lang w:eastAsia="ar-SA"/>
    </w:rPr>
  </w:style>
  <w:style w:type="character" w:styleId="Nmerodepgina">
    <w:name w:val="page number"/>
    <w:basedOn w:val="Fontepargpadro"/>
    <w:rsid w:val="007E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604</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Cândida</dc:creator>
  <cp:lastModifiedBy>Candida</cp:lastModifiedBy>
  <cp:revision>10</cp:revision>
  <dcterms:created xsi:type="dcterms:W3CDTF">2020-03-24T17:42:00Z</dcterms:created>
  <dcterms:modified xsi:type="dcterms:W3CDTF">2025-10-01T12:07:00Z</dcterms:modified>
</cp:coreProperties>
</file>