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CC44" w14:textId="77777777" w:rsidR="00FE6858" w:rsidRDefault="00FE6858" w:rsidP="00FE6858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7F9B3E11" w14:textId="77777777" w:rsidR="00835A38" w:rsidRPr="00FE6858" w:rsidRDefault="00000000" w:rsidP="00FE6858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PROJETO DE LEI Nº 136 DE 2025</w:t>
      </w:r>
    </w:p>
    <w:p w14:paraId="01A90B90" w14:textId="77777777" w:rsidR="00FE6858" w:rsidRPr="00FE6858" w:rsidRDefault="00FE6858" w:rsidP="00FE6858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AUTÓGRAFO Nº 101 DE 2025</w:t>
      </w:r>
    </w:p>
    <w:p w14:paraId="4D2D50AE" w14:textId="77777777"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14:paraId="5E7CF3FC" w14:textId="77777777" w:rsidR="00835A38" w:rsidRPr="00835A38" w:rsidRDefault="00000000" w:rsidP="00FE6858">
      <w:pPr>
        <w:suppressAutoHyphens/>
        <w:ind w:left="396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DISPÕE SOBRE A CRIAÇÃO DO FUNDO MUNICIPAL DE PROMOÇÃO DA IGUALDADE RACIAL (FMPIR), E DÁ OUTRAS PROVIDÊNCIAS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14:paraId="7AA8E881" w14:textId="77777777"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CEC9486" w14:textId="77777777" w:rsidR="00835A38" w:rsidRPr="00835A38" w:rsidRDefault="00000000" w:rsidP="00FE6858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 </w:t>
      </w:r>
      <w:r w:rsidRPr="00FE68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Câmara Municipal de Mogi Mirim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aprov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a:</w:t>
      </w:r>
    </w:p>
    <w:p w14:paraId="5B0AB5AA" w14:textId="77777777" w:rsidR="00835A38" w:rsidRPr="00835A38" w:rsidRDefault="00835A38" w:rsidP="00835A38">
      <w:pPr>
        <w:suppressAutoHyphens/>
        <w:ind w:firstLine="3828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4E8248E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CAPÍTULO I</w:t>
      </w:r>
    </w:p>
    <w:p w14:paraId="18CF47B6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Da Constituição e Finalidades</w:t>
      </w:r>
    </w:p>
    <w:p w14:paraId="62FEC8B6" w14:textId="77777777"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366E5C7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Art. 1º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Fica criado o </w:t>
      </w: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FUNDO MUNICIPAL DE PROMOÇÃO DA IGUALDADE RACIAL (FMPIR)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do Município de Mogi Mirim, de natureza contábil e financeira, com o objetivo de destinar recursos para financiar programas, serviços, projetos e ações na execução da Política Municipal de Promoção da Igualdade Racial.</w:t>
      </w:r>
    </w:p>
    <w:p w14:paraId="7D89E033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D6B0DB9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Art. 2º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Os recursos do FMPIR serão aplicados em consonância com as diretrizes e normas do Estatuto da Igualdade Racial </w:t>
      </w:r>
      <w:r w:rsidR="00FE68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Lei Federal nº 12.288, de 20 de julho de 2010 e Decreto Federal nº 8.136, de 5 de novembro de 2013. </w:t>
      </w:r>
    </w:p>
    <w:p w14:paraId="7EFA3C28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0E2D572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Art. 3º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Compete ao Conselho Municipal de Promoção da Igualdade Racial </w:t>
      </w:r>
      <w:r w:rsidR="00FE68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CMPIR fiscalizar e avaliar os programas, serviços, projetos e ações, financiados com recursos do FMPIR. </w:t>
      </w:r>
    </w:p>
    <w:p w14:paraId="79236D9F" w14:textId="77777777" w:rsidR="00835A38" w:rsidRPr="00835A38" w:rsidRDefault="00835A38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5F316C96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CAPÍTULO II</w:t>
      </w:r>
    </w:p>
    <w:p w14:paraId="061FB234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Das Fontes de Recursos</w:t>
      </w:r>
    </w:p>
    <w:p w14:paraId="09042419" w14:textId="77777777" w:rsidR="00835A38" w:rsidRPr="00835A38" w:rsidRDefault="00835A38" w:rsidP="00835A38">
      <w:pPr>
        <w:suppressAutoHyphens/>
        <w:ind w:firstLine="38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EE99730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Art. 4º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Constituem fontes de recursos do FMPIR:</w:t>
      </w:r>
    </w:p>
    <w:p w14:paraId="625A10E9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44799E1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as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dotações orçamentárias consignadas anualmente no orçamento geral do Município e os créditos adicionais que lhe forem atribuídos; </w:t>
      </w:r>
    </w:p>
    <w:p w14:paraId="39E72168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2F9765C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os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recursos transferidos da União, Estado ou Município;</w:t>
      </w:r>
    </w:p>
    <w:p w14:paraId="673E909E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63EFE7F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doações, auxílios, contribuições, subvenções e transferências de pessoas físicas ou jurídicas, nacionais ou internacionais, organizações governamentais e não governamentais; </w:t>
      </w:r>
    </w:p>
    <w:p w14:paraId="19B64D11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1B7537B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IV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remuneração decorrente de aplicação no mercado financeiro; </w:t>
      </w:r>
    </w:p>
    <w:p w14:paraId="710A420A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19467DB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recursos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de convênios firmados com outras entidades;</w:t>
      </w:r>
    </w:p>
    <w:p w14:paraId="25610E75" w14:textId="77777777" w:rsidR="00835A38" w:rsidRPr="00835A38" w:rsidRDefault="00835A38" w:rsidP="00FE6858">
      <w:pPr>
        <w:suppressAutoHyphens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7746670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recursos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captados junto aos organismos internacionais, para projetos autofinanciáveis e de interesse estratégico, visando à ampliação, cobertura e melhoria da qualidade de atendimento;</w:t>
      </w:r>
    </w:p>
    <w:p w14:paraId="678A988C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B0B2619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outros recursos que lhe forem atribuídos. </w:t>
      </w:r>
    </w:p>
    <w:p w14:paraId="05C174DD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9ACE559" w14:textId="77777777" w:rsidR="00FE6858" w:rsidRDefault="00FE6858" w:rsidP="00FE6858">
      <w:pPr>
        <w:suppressAutoHyphens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8E787D6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 5º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Os recursos que compõem o FMPIR serão depositados em conta especial sob a denominação “Fundo Municipal de Promoção da Igualdade Racial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FMPIR”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e sua destinação será deliberada por meio de programas, serviços, projetos e ações aprovados pelo Conselho Municipal de Promoção da Igualdade Racial </w:t>
      </w:r>
      <w:r w:rsidR="00FE68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CMPIR, sem isentar a Administração Municipal de previsão e provisão de recursos destinados a este segmento. </w:t>
      </w:r>
    </w:p>
    <w:p w14:paraId="5552E3EC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67FEC400" w14:textId="07584032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Parágrafo único.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Os recursos de responsabilidade do </w:t>
      </w:r>
      <w:r w:rsidR="00683F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unicípio de Mogi Mirim, destinados ao FMPIR serão programados de acordo com a Lei Orçamentária do respectivo exercício financeiro.</w:t>
      </w:r>
    </w:p>
    <w:p w14:paraId="33B22A17" w14:textId="77777777"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55057205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CAPÍTULO III</w:t>
      </w:r>
    </w:p>
    <w:p w14:paraId="4CF41676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Da Aplicação dos Recursos</w:t>
      </w:r>
    </w:p>
    <w:p w14:paraId="4B0E953E" w14:textId="77777777" w:rsidR="00835A38" w:rsidRPr="00835A38" w:rsidRDefault="00835A38" w:rsidP="00FE6858">
      <w:pPr>
        <w:suppressAutoHyphens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9804657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Art. 6º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Os recursos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FMPIR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serão aplicados em: </w:t>
      </w:r>
    </w:p>
    <w:p w14:paraId="191730C7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9B70C79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financiamento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parcial de programas, serviços, projetos e ações;</w:t>
      </w:r>
    </w:p>
    <w:p w14:paraId="6E66510D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6404A6B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aquisição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de material permanente, de consumo e de outros insumos necessários ao desenvolvimento dos programas, serviços, projetos e ações;</w:t>
      </w:r>
    </w:p>
    <w:p w14:paraId="4B73DDE3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7142056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contratação de serviços necessários ao desenvolvimento dos programas, serviços, projetos e ações;</w:t>
      </w:r>
    </w:p>
    <w:p w14:paraId="1A29590A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F498749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IV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desenvolvimento e aperfeiçoamento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dos instrumentos de gestão, planejamento, administração e controle de suas ações; </w:t>
      </w:r>
    </w:p>
    <w:p w14:paraId="02D7CD45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BEA8A10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no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custeio das suas despesas de funcionamento; </w:t>
      </w:r>
    </w:p>
    <w:p w14:paraId="5FBF51EB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9B68780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desenvolvimento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de programas de capacitação e aperfeiçoamento de recursos humanos na área da Promoção da Igualdade Racial;</w:t>
      </w:r>
    </w:p>
    <w:p w14:paraId="7A791F40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3B0CDB8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aquisição de material de expediente, equipamentos de informática,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câmara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fotográfica, computadores, demais acessórios e outros equipamentos de utilidades afins, bem como a manutenção;</w:t>
      </w:r>
    </w:p>
    <w:p w14:paraId="00D0BBE1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2C44468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material e serviços de divulgação e de orientação à comunidade em geral;</w:t>
      </w:r>
    </w:p>
    <w:p w14:paraId="1E81474A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098AA56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IX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cobertura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de despesas com execução ou participação em cursos, seminários, palestras, oficinas ou outros eventos do gênero, em especial para realização de Conferência Municipal de Promoção da Igualdade Racial e participação no âmbito Estadual e Federal;</w:t>
      </w:r>
    </w:p>
    <w:p w14:paraId="5BCB97E2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C8E8F7F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X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todas as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atividades envolvendo ações de Promoção da Igualdade Racial aqui não especificadas, mas que, devido as suas características, sejam reconhecidas como tal.</w:t>
      </w:r>
    </w:p>
    <w:p w14:paraId="7423BF2B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14:paraId="1A69D221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Parágrafo único.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Os recursos que compõem o FMPIR não poderão ser utilizados para outras finalidades que não sejam exclusivamente ações de Promoção da Igualdade Racial.</w:t>
      </w:r>
    </w:p>
    <w:p w14:paraId="68AEF90D" w14:textId="77777777"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1B95695A" w14:textId="77777777" w:rsidR="00FE6858" w:rsidRDefault="00FE685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DF75E50" w14:textId="77777777" w:rsidR="00FE6858" w:rsidRDefault="00FE685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25E9FAE1" w14:textId="77777777" w:rsidR="00FE6858" w:rsidRDefault="00FE685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1C4A5F16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CAPÍTULO IV</w:t>
      </w:r>
    </w:p>
    <w:p w14:paraId="6C2E7E32" w14:textId="77777777" w:rsidR="00835A38" w:rsidRPr="00835A38" w:rsidRDefault="00000000" w:rsidP="00FE6858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Da Gestão do FMPIR</w:t>
      </w:r>
    </w:p>
    <w:p w14:paraId="4EAC2EA3" w14:textId="77777777" w:rsidR="00FE6858" w:rsidRDefault="00FE6858" w:rsidP="00FE6858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E860166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Art. 7º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 Gestor do FMPIR será o Secretário de Cultura e Turismo, acompanhando a vinculação do Conselho Municipal de Promoção da Igualdade Racial a esta Secretaria Municipal. </w:t>
      </w:r>
    </w:p>
    <w:p w14:paraId="35F08C42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419086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Art. 8º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Compete ao gestor do FMPIR:</w:t>
      </w:r>
    </w:p>
    <w:p w14:paraId="365248A3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DB95488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administrar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os recursos financeiros depositados no FMPIR;</w:t>
      </w:r>
    </w:p>
    <w:p w14:paraId="19ECAB8B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77DA793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prestar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contas da gestão financeira;</w:t>
      </w:r>
    </w:p>
    <w:p w14:paraId="1A926F19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EBCCA80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assinar movimentação financeira das contas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FMPIR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; </w:t>
      </w:r>
    </w:p>
    <w:p w14:paraId="2BB18816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54BE89EF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IV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ordenar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despesas com os recursos, de acordo com a legislação pertinente; </w:t>
      </w:r>
    </w:p>
    <w:p w14:paraId="2CBE7CC7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2C5A7CD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manter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os controles necessários à execução orçamentária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FMPIR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referente a empenhos, liquidação e pagamentos das despesas e aos recebimentos das receitas;</w:t>
      </w:r>
    </w:p>
    <w:p w14:paraId="13C31E38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F6B0D68" w14:textId="77777777" w:rsidR="00835A38" w:rsidRPr="00FE685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proofErr w:type="gramStart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elaborar</w:t>
      </w:r>
      <w:proofErr w:type="gramEnd"/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a proposta orçamentária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FMPIR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em consonância com o Plano Plurianual </w:t>
      </w:r>
      <w:r w:rsidR="00FE685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-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PPA e com a Lei de Diretrizes Orçamentárias do Município.</w:t>
      </w:r>
    </w:p>
    <w:p w14:paraId="08EE1811" w14:textId="77777777" w:rsidR="00835A38" w:rsidRPr="00835A38" w:rsidRDefault="00835A38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11DEA04" w14:textId="77777777" w:rsidR="00835A38" w:rsidRPr="00835A38" w:rsidRDefault="00000000" w:rsidP="00FE6858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E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Art. 9º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Esta Lei entra em vigor na data de sua publicação.</w:t>
      </w:r>
    </w:p>
    <w:p w14:paraId="63A76AE0" w14:textId="77777777"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8BC01E5" w14:textId="77777777" w:rsidR="00FE6858" w:rsidRPr="00FE6858" w:rsidRDefault="00FE6858" w:rsidP="00FE6858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210721567"/>
    </w:p>
    <w:p w14:paraId="4FA184F5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1" w:name="_Hlk193180439"/>
      <w:r w:rsidRPr="00FE685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07 de outubro de 2025.</w:t>
      </w:r>
    </w:p>
    <w:p w14:paraId="027691E2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9C74DA4" w14:textId="77777777" w:rsidR="00FE6858" w:rsidRPr="00FE6858" w:rsidRDefault="00FE6858" w:rsidP="00FE685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DFA4B73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62D2E1A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E4E858C" w14:textId="77777777" w:rsidR="00FE6858" w:rsidRPr="00FE6858" w:rsidRDefault="00FE6858" w:rsidP="00FE685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5660721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762C4A76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C318A07" w14:textId="77777777" w:rsidR="00FE6858" w:rsidRPr="00FE6858" w:rsidRDefault="00FE6858" w:rsidP="00FE685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388FD72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96FBC28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E9217C8" w14:textId="77777777" w:rsidR="00FE6858" w:rsidRPr="00FE6858" w:rsidRDefault="00FE6858" w:rsidP="00FE685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5A737EA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B18C0D4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FAA8763" w14:textId="77777777" w:rsidR="00FE6858" w:rsidRPr="00FE6858" w:rsidRDefault="00FE6858" w:rsidP="00FE685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C18E344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71D37CBE" w14:textId="77777777" w:rsidR="00FE6858" w:rsidRPr="00FE6858" w:rsidRDefault="00FE6858" w:rsidP="00FE685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FE685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bookmarkEnd w:id="1"/>
    <w:p w14:paraId="59658B72" w14:textId="77777777"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7A36929" w14:textId="77777777"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3060E14" w14:textId="77777777" w:rsidR="00835A38" w:rsidRPr="00835A38" w:rsidRDefault="00000000" w:rsidP="00835A38">
      <w:pPr>
        <w:suppressAutoHyphens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Projeto de Lei nº</w:t>
      </w:r>
      <w:r w:rsidR="0028427D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 136 de 2025</w:t>
      </w:r>
    </w:p>
    <w:p w14:paraId="5A56FA58" w14:textId="77777777" w:rsidR="00835A38" w:rsidRPr="00835A38" w:rsidRDefault="00000000" w:rsidP="00835A38">
      <w:pPr>
        <w:suppressAutoHyphens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Autoria: Prefeito Municipal</w:t>
      </w:r>
    </w:p>
    <w:p w14:paraId="55CEDD15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C0443AB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FE6858">
      <w:headerReference w:type="default" r:id="rId6"/>
      <w:pgSz w:w="11906" w:h="16838"/>
      <w:pgMar w:top="1701" w:right="1134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4D12" w14:textId="77777777" w:rsidR="008D64EA" w:rsidRDefault="008D64EA">
      <w:r>
        <w:separator/>
      </w:r>
    </w:p>
  </w:endnote>
  <w:endnote w:type="continuationSeparator" w:id="0">
    <w:p w14:paraId="5D432540" w14:textId="77777777" w:rsidR="008D64EA" w:rsidRDefault="008D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7B96" w14:textId="77777777" w:rsidR="008D64EA" w:rsidRDefault="008D64EA">
      <w:r>
        <w:separator/>
      </w:r>
    </w:p>
  </w:footnote>
  <w:footnote w:type="continuationSeparator" w:id="0">
    <w:p w14:paraId="00B0BE63" w14:textId="77777777" w:rsidR="008D64EA" w:rsidRDefault="008D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C777" w14:textId="77777777" w:rsidR="004F0784" w:rsidRDefault="00000000" w:rsidP="00FE6858">
    <w:pPr>
      <w:framePr w:w="3223" w:h="1186" w:hRule="exact" w:hSpace="141" w:wrap="around" w:vAnchor="page" w:hAnchor="page" w:x="554" w:y="570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FE6858"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45DAD659" wp14:editId="775DE088">
          <wp:extent cx="1036320" cy="754380"/>
          <wp:effectExtent l="0" t="0" r="0" b="0"/>
          <wp:docPr id="1486639197" name="Imagem 148663919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375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356D0B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4919D99" w14:textId="77777777" w:rsidR="004F0784" w:rsidRDefault="00000000" w:rsidP="00FE6858">
    <w:pPr>
      <w:pStyle w:val="Cabealho"/>
      <w:tabs>
        <w:tab w:val="right" w:pos="7513"/>
      </w:tabs>
      <w:ind w:left="1276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</w:t>
    </w:r>
    <w:r w:rsidR="00FE6858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1157E6D4" w14:textId="77777777" w:rsidR="004F0784" w:rsidRDefault="00000000" w:rsidP="00FE6858">
    <w:pPr>
      <w:pStyle w:val="Cabealho"/>
      <w:tabs>
        <w:tab w:val="right" w:pos="7513"/>
      </w:tabs>
      <w:ind w:left="1276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43F0A6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7BBC"/>
    <w:rsid w:val="001915A3"/>
    <w:rsid w:val="00193A1F"/>
    <w:rsid w:val="00207677"/>
    <w:rsid w:val="00214442"/>
    <w:rsid w:val="00217F62"/>
    <w:rsid w:val="0028427D"/>
    <w:rsid w:val="0034016C"/>
    <w:rsid w:val="004E43FE"/>
    <w:rsid w:val="004F0784"/>
    <w:rsid w:val="004F1341"/>
    <w:rsid w:val="00520F7E"/>
    <w:rsid w:val="005755DE"/>
    <w:rsid w:val="00594412"/>
    <w:rsid w:val="005D4035"/>
    <w:rsid w:val="00683F9A"/>
    <w:rsid w:val="00697F7F"/>
    <w:rsid w:val="00700224"/>
    <w:rsid w:val="00835A38"/>
    <w:rsid w:val="008D64EA"/>
    <w:rsid w:val="00A5188F"/>
    <w:rsid w:val="00A5794C"/>
    <w:rsid w:val="00A906D8"/>
    <w:rsid w:val="00AB5A74"/>
    <w:rsid w:val="00B97F4D"/>
    <w:rsid w:val="00C32D95"/>
    <w:rsid w:val="00C938B6"/>
    <w:rsid w:val="00DE5AAE"/>
    <w:rsid w:val="00DE675E"/>
    <w:rsid w:val="00DF529C"/>
    <w:rsid w:val="00F01731"/>
    <w:rsid w:val="00F071AE"/>
    <w:rsid w:val="00FB2935"/>
    <w:rsid w:val="00FE685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FC15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816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2025-10-07T17:30:00Z</dcterms:modified>
</cp:coreProperties>
</file>