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3EAD8D36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AA3B6E">
        <w:rPr>
          <w:rStyle w:val="Strong"/>
        </w:rPr>
        <w:t>COMPLEMENTAR Nº 16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70402CE0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sobre a </w:t>
      </w:r>
      <w:r w:rsidR="00AA3B6E">
        <w:rPr>
          <w:rStyle w:val="Emphasis"/>
        </w:rPr>
        <w:t>reorganização de Secretarias Municipais da Estrutura Administrativa da Prefeitura Municipal de Mogi Mirim, alterando-se as Leis Complementares n° 278/2013 e n°329/2018.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3972C77A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AA3B6E">
        <w:t xml:space="preserve"> Complementar nº 16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a </w:t>
      </w:r>
      <w:r w:rsidR="00AA3B6E">
        <w:rPr>
          <w:rStyle w:val="Strong"/>
          <w:i/>
        </w:rPr>
        <w:t xml:space="preserve">reorganização de Secretarias Municipais da Estrutura Administrativa da Prefeitura Municipal de Mogi Mirim, alterando as Leis Complementares n° 278/2013 e n° 329/2018. </w:t>
      </w:r>
    </w:p>
    <w:p w:rsidR="00F52B2B" w:rsidRPr="002A0A87" w:rsidP="005B27A9" w14:paraId="3BA1EBF3" w14:textId="7F9A92C1">
      <w:pPr>
        <w:pStyle w:val="NormalWeb"/>
        <w:spacing w:line="360" w:lineRule="auto"/>
        <w:ind w:firstLine="720"/>
        <w:jc w:val="both"/>
      </w:pPr>
      <w:r>
        <w:t>Por meio do Projeto de Lei Complementar n°16</w:t>
      </w:r>
      <w:r w:rsidR="007C20C2">
        <w:t xml:space="preserve">/2025, </w:t>
      </w:r>
      <w:r w:rsidRPr="002A0A87" w:rsidR="00F80A2B">
        <w:t>busca</w:t>
      </w:r>
      <w:r w:rsidR="007C20C2">
        <w:t>-se autorização legislativa</w:t>
      </w:r>
      <w:r w:rsidRPr="002A0A87">
        <w:t xml:space="preserve"> </w:t>
      </w:r>
      <w:r w:rsidR="007C20C2">
        <w:t>para realizar a</w:t>
      </w:r>
      <w:r>
        <w:t xml:space="preserve"> reorganização da estrutura administrativa da Prefeitura Municipal de Mogi Mirim, alterando dispositivos das Leis Complementares n° 278/2013 e n° 329/2018. A proposta cria duas novas Secretarias Municipais, de Habitação Popular e de Bem-Estar Animal, incorporando-as ao rol de Órgãos Exec</w:t>
      </w:r>
      <w:r w:rsidR="007B437F">
        <w:t>utiv</w:t>
      </w:r>
      <w:r w:rsidR="007C20C2">
        <w:t>os da Administração Direta e promove</w:t>
      </w:r>
      <w:r w:rsidR="00DC6027">
        <w:t xml:space="preserve"> ajustes</w:t>
      </w:r>
      <w:r w:rsidR="007B437F">
        <w:t xml:space="preserve"> </w:t>
      </w:r>
      <w:r w:rsidR="007C20C2">
        <w:t>no grupo salarial e na carga horária dos Secretários Municipais.</w:t>
      </w:r>
    </w:p>
    <w:p w:rsidR="00D85714" w:rsidRPr="002A0A87" w:rsidP="005B27A9" w14:paraId="52955578" w14:textId="42D2459D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7B437F">
        <w:t>altera as Leis Complementares n° 278/2013 e n° 329/2018, fazendo constar as modificações tra</w:t>
      </w:r>
      <w:r w:rsidR="007C20C2">
        <w:t>zidas pela Lei Complementar em comento.</w:t>
      </w:r>
      <w:r w:rsidR="007B437F">
        <w:t xml:space="preserve"> </w:t>
      </w:r>
    </w:p>
    <w:p w:rsidR="00D85714" w:rsidRPr="002A0A87" w:rsidP="005B27A9" w14:paraId="7FD6478C" w14:textId="786D6EB4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7B437F">
        <w:t>reorganiza os Órgãos Executivo</w:t>
      </w:r>
      <w:r w:rsidR="00C20193">
        <w:t>s previstos no art. 5°, inciso III, da Lei Complementar n° 278/2013, incluindo as novas Secretarias de Habitação Popular e de Bem-Estar Animal no elenco da estrutura administrativa municipal.</w:t>
      </w:r>
    </w:p>
    <w:p w:rsidR="00D85714" w:rsidP="005B27A9" w14:paraId="720ABE81" w14:textId="3CAF1E14">
      <w:pPr>
        <w:pStyle w:val="NormalWeb"/>
        <w:spacing w:line="360" w:lineRule="auto"/>
        <w:ind w:firstLine="720"/>
        <w:jc w:val="both"/>
      </w:pPr>
      <w:r w:rsidRPr="002A0A87">
        <w:t>O</w:t>
      </w:r>
      <w:r w:rsidRPr="002A0A87">
        <w:t xml:space="preserve"> artigo 3° </w:t>
      </w:r>
      <w:r>
        <w:t>altera a redação do Art. 1° da Lei Compleme</w:t>
      </w:r>
      <w:r w:rsidR="00E86533">
        <w:t xml:space="preserve">ntar n° 329/2018, fixando em vinte e um o número de Secretarias Municipais, todas exercidas em cargos de livre nomeação, com requisito de </w:t>
      </w:r>
      <w:r w:rsidR="007C20C2">
        <w:t>escolaridade “Ensino M</w:t>
      </w:r>
      <w:r w:rsidR="00E86533">
        <w:t>édio</w:t>
      </w:r>
      <w:r w:rsidR="007C20C2">
        <w:t>”</w:t>
      </w:r>
      <w:r w:rsidR="00E86533">
        <w:t xml:space="preserve"> e carga horária de 40 horas semanais. </w:t>
      </w:r>
    </w:p>
    <w:p w:rsidR="00E86533" w:rsidP="005B27A9" w14:paraId="4A81D69B" w14:textId="06E4E2A0">
      <w:pPr>
        <w:pStyle w:val="NormalWeb"/>
        <w:spacing w:line="360" w:lineRule="auto"/>
        <w:ind w:firstLine="720"/>
        <w:jc w:val="both"/>
      </w:pPr>
      <w:r>
        <w:t xml:space="preserve">O artigo 4° acrescenta os artigos 2°-A e 2°-B à Lei Complementar n° 329/2018, estabelecendo de forma detalhada as competências </w:t>
      </w:r>
      <w:r w:rsidR="007C20C2">
        <w:t xml:space="preserve">privativas </w:t>
      </w:r>
      <w:r>
        <w:t>da Secretaria de Habitação Popular</w:t>
      </w:r>
      <w:r w:rsidR="007C20C2">
        <w:t xml:space="preserve"> </w:t>
      </w:r>
      <w:r w:rsidR="004F09E5">
        <w:t xml:space="preserve">e da </w:t>
      </w:r>
      <w:r w:rsidR="007C20C2">
        <w:t>Secretaria de Bem-Estar Animal.</w:t>
      </w:r>
    </w:p>
    <w:p w:rsidR="004F09E5" w:rsidP="005B27A9" w14:paraId="1F4F75D9" w14:textId="009DB3B0">
      <w:pPr>
        <w:pStyle w:val="NormalWeb"/>
        <w:spacing w:line="360" w:lineRule="auto"/>
        <w:ind w:firstLine="720"/>
        <w:jc w:val="both"/>
      </w:pPr>
      <w:r>
        <w:t xml:space="preserve">O artigo 5° também promove adequações na Lei Complementar n° </w:t>
      </w:r>
      <w:r w:rsidR="00F33776">
        <w:t xml:space="preserve">329/2018, </w:t>
      </w:r>
      <w:r w:rsidR="007C20C2">
        <w:t>acrescentando os incisos XV e XVI ao</w:t>
      </w:r>
      <w:r w:rsidR="00F33776">
        <w:t xml:space="preserve"> art. 5°, </w:t>
      </w:r>
      <w:r w:rsidR="007C20C2">
        <w:t>tratando das competências específicas que serão atribuídas à Secretaria de Habitação Popular e à Secretaria de Bem-Estar Animal, respectivamente.</w:t>
      </w:r>
    </w:p>
    <w:p w:rsidR="00F33776" w:rsidP="005B27A9" w14:paraId="5CD09FF3" w14:textId="2FF80567">
      <w:pPr>
        <w:pStyle w:val="NormalWeb"/>
        <w:spacing w:line="360" w:lineRule="auto"/>
        <w:ind w:firstLine="720"/>
        <w:jc w:val="both"/>
      </w:pPr>
      <w:r>
        <w:t xml:space="preserve">O artigo 6° </w:t>
      </w:r>
      <w:r w:rsidR="00CC71E4">
        <w:t>estabelece a criação de cargos comissionados</w:t>
      </w:r>
      <w:r>
        <w:t xml:space="preserve"> para atendimento das Secretarias</w:t>
      </w:r>
      <w:r w:rsidR="00824488">
        <w:t xml:space="preserve"> instituídas, sendo dois cargos de “Gerente”, Grupo G-1, 40 horas semanais, salário de R$ 7.830,55; dois cargos de “Assessor Superior”, Grupo B-1, 40 horas semanais, salário</w:t>
      </w:r>
      <w:r w:rsidR="00F729BD">
        <w:t xml:space="preserve"> de R$ 4.840,69 e mais dois cargos de “Assessor Setorial”, Grupo A-1, 40 horas sema</w:t>
      </w:r>
      <w:r w:rsidR="00CC71E4">
        <w:t>nais, salário de R$ 3.416,98, sendo</w:t>
      </w:r>
      <w:r w:rsidR="00F729BD">
        <w:t xml:space="preserve"> distribuídos em igual número para cada umas das novas Secretarias. </w:t>
      </w:r>
    </w:p>
    <w:p w:rsidR="00F729BD" w:rsidP="00CC71E4" w14:paraId="15EF9F37" w14:textId="56DC91DB">
      <w:pPr>
        <w:pStyle w:val="NormalWeb"/>
        <w:spacing w:line="360" w:lineRule="auto"/>
        <w:ind w:firstLine="720"/>
        <w:jc w:val="both"/>
      </w:pPr>
      <w:r>
        <w:t xml:space="preserve">O artigo 7° autoriza o Prefeito a proceder aos ajustes necessários no orçamento vigente, </w:t>
      </w:r>
      <w:r w:rsidR="00CC71E4">
        <w:t xml:space="preserve">em decorrência da Lei Complementar, respeitados os elementos de despesa e as funções de governo. Por seu turno, o parágrafo único prevê que </w:t>
      </w:r>
      <w:r>
        <w:t xml:space="preserve">até dezembro de 2025, as despesas das novas Secretarias correrão por conta das dotações orçamentárias das Secretarias de Obras e de Meio Ambiente, conforme especificado nos Anexos I e II. </w:t>
      </w:r>
    </w:p>
    <w:p w:rsidR="00F729BD" w:rsidP="005B27A9" w14:paraId="615CC944" w14:textId="148B513D">
      <w:pPr>
        <w:pStyle w:val="NormalWeb"/>
        <w:spacing w:line="360" w:lineRule="auto"/>
        <w:ind w:firstLine="720"/>
        <w:jc w:val="both"/>
      </w:pPr>
      <w:r>
        <w:t xml:space="preserve">O artigo 8° estabelece que as despesas decorrentes da execução da presente Lei Complementar correrão à conta de dotações próprias, </w:t>
      </w:r>
      <w:r w:rsidR="00D05011">
        <w:t>suplementadas se necessário.</w:t>
      </w:r>
    </w:p>
    <w:p w:rsidR="00D05011" w:rsidRPr="002A0A87" w:rsidP="005B27A9" w14:paraId="3FB85053" w14:textId="7DB4452B">
      <w:pPr>
        <w:pStyle w:val="NormalWeb"/>
        <w:spacing w:line="360" w:lineRule="auto"/>
        <w:ind w:firstLine="720"/>
        <w:jc w:val="both"/>
      </w:pPr>
      <w:r>
        <w:t>O artigo 9° dispõe que a Lei entrará em vigor na data de sua publicação.</w:t>
      </w:r>
    </w:p>
    <w:p w:rsidR="00E263E7" w:rsidRPr="002A0A87" w:rsidP="005B27A9" w14:paraId="1EDEB900" w14:textId="4CDE900F">
      <w:pPr>
        <w:pStyle w:val="NormalWeb"/>
        <w:spacing w:line="360" w:lineRule="auto"/>
        <w:ind w:firstLine="720"/>
        <w:jc w:val="both"/>
      </w:pPr>
      <w:r w:rsidRPr="002A0A87">
        <w:t>O</w:t>
      </w:r>
      <w:r>
        <w:t xml:space="preserve"> artigo 10</w:t>
      </w:r>
      <w:r w:rsidR="00D05011">
        <w:t xml:space="preserve"> </w:t>
      </w:r>
      <w:r w:rsidR="00CC71E4">
        <w:t xml:space="preserve">traz menção expressa aos dispositivos que serão revogados que contrariem as disposições presentes. </w:t>
      </w:r>
    </w:p>
    <w:p w:rsidR="00CC71E4" w:rsidP="00D05011" w14:paraId="67DAB04D" w14:textId="77777777">
      <w:pPr>
        <w:pStyle w:val="NormalWeb"/>
        <w:spacing w:line="360" w:lineRule="auto"/>
        <w:ind w:firstLine="720"/>
        <w:jc w:val="both"/>
      </w:pPr>
    </w:p>
    <w:p w:rsidR="00CC71E4" w:rsidP="00D05011" w14:paraId="4BAA62CC" w14:textId="77777777">
      <w:pPr>
        <w:pStyle w:val="NormalWeb"/>
        <w:spacing w:line="360" w:lineRule="auto"/>
        <w:ind w:firstLine="720"/>
        <w:jc w:val="both"/>
      </w:pPr>
    </w:p>
    <w:p w:rsidR="00CC71E4" w:rsidRPr="007728E4" w:rsidP="00CC71E4" w14:paraId="629D0A5E" w14:textId="554CDA66">
      <w:pPr>
        <w:pStyle w:val="NormalWeb"/>
        <w:spacing w:line="360" w:lineRule="auto"/>
        <w:ind w:firstLine="720"/>
        <w:jc w:val="both"/>
      </w:pPr>
      <w:r w:rsidRPr="007728E4">
        <w:t xml:space="preserve">O projeto de lei veio instruído com o Anexo I, dispondo que as despesas da Secretaria de Bem-Estar Animal correrão por conta das dotações orçamentárias da Secretaria de Meio Ambiente (fls. 14); Anexo II dispondo que as despesas da Secretaria de Habitação Popular correrão por conta das dotações orçamentárias da Secretaria de Obras (fls. 15/16); parecer favorável da Secretaria de Negócios Jurídicos (fls. 18) e </w:t>
      </w:r>
      <w:r w:rsidRPr="007728E4" w:rsidR="007728E4">
        <w:t>estimativa de Impacto Orçamentário Financeiro emitido pela Secretaria de Finanças (fls.19/20</w:t>
      </w:r>
      <w:r w:rsidRPr="007728E4">
        <w:t>).</w:t>
      </w:r>
    </w:p>
    <w:p w:rsidR="00CB5D49" w:rsidRPr="002A0A87" w:rsidP="005B27A9" w14:paraId="03A4ECED" w14:textId="048A34E8">
      <w:pPr>
        <w:pStyle w:val="NormalWeb"/>
        <w:spacing w:line="360" w:lineRule="auto"/>
        <w:ind w:firstLine="720"/>
        <w:jc w:val="both"/>
      </w:pPr>
      <w:r w:rsidRPr="002A0A87">
        <w:t>Por fim, na Mensagem</w:t>
      </w:r>
      <w:r w:rsidR="00D05011">
        <w:t xml:space="preserve"> n°054</w:t>
      </w:r>
      <w:r w:rsidRPr="002A0A87">
        <w:t xml:space="preserve">/2025 encaminhada ressalta que </w:t>
      </w:r>
      <w:r w:rsidR="0080664C">
        <w:t xml:space="preserve">por meio da criação das novas Secretarias, busca modernizar a gestão pública municipal e conferir maior especialização e eficiência às políticas habitacionais e de proteção animal, atendendo demandas sociais relevantes e atuais.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0EC0F198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 nº 38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2434FF" w:rsidP="007B2789" w14:paraId="49377801" w14:textId="62DC6E0B">
      <w:pPr>
        <w:pStyle w:val="NormalWeb"/>
        <w:spacing w:line="360" w:lineRule="auto"/>
        <w:ind w:firstLine="720"/>
        <w:jc w:val="both"/>
      </w:pPr>
      <w:r>
        <w:t xml:space="preserve">Conforme estabelece o inciso I do artigo 30 da Constituição Federal, </w:t>
      </w:r>
      <w:r w:rsidR="00C50C70">
        <w:t xml:space="preserve">e incisos I, IX </w:t>
      </w:r>
      <w:r w:rsidR="00774062">
        <w:t xml:space="preserve">e XI </w:t>
      </w:r>
      <w:r w:rsidR="00C8480D">
        <w:t xml:space="preserve">do artigo 12 </w:t>
      </w:r>
      <w:r w:rsidR="00774062">
        <w:t xml:space="preserve">da LOM, </w:t>
      </w:r>
      <w:r>
        <w:t>a reorganização da estrutura administrativa municipal é matéria de interesse local</w:t>
      </w:r>
      <w:r w:rsidR="00774062">
        <w:t>, já que a criação de novas secretarias, habitação popular e bem-estar animal, atende demandas específicas da sociedade local.</w:t>
      </w:r>
    </w:p>
    <w:p w:rsidR="00774062" w:rsidP="00A8132C" w14:paraId="046B089B" w14:textId="6E0706FA">
      <w:pPr>
        <w:pStyle w:val="NormalWeb"/>
        <w:spacing w:line="360" w:lineRule="auto"/>
        <w:ind w:firstLine="720"/>
        <w:jc w:val="both"/>
      </w:pPr>
      <w:r w:rsidRPr="002A0A87">
        <w:t xml:space="preserve">Quanto </w:t>
      </w:r>
      <w:r>
        <w:t>à iniciativa legislativa, a matéria é de iniciativa privativa do Chefe do Poder Executivo, nos termos do artigo 61, §1°, inciso II, alín</w:t>
      </w:r>
      <w:r w:rsidR="00C50C70">
        <w:t xml:space="preserve">ea “e”, da Constituição Federal, por simetria observada em âmbito municipal </w:t>
      </w:r>
      <w:r w:rsidR="00B65347">
        <w:t>e artigo 51, incisos I e III</w:t>
      </w:r>
      <w:r>
        <w:t xml:space="preserve"> da LOM, pois compete privativamente ao Prefeito a iniciativa de leis que disponham sobre a estrutura administrativa da Administração Pública. O projeto </w:t>
      </w:r>
      <w:r w:rsidR="0025677C">
        <w:t>em questão</w:t>
      </w:r>
      <w:r>
        <w:t xml:space="preserve"> versa sobre a criação, estruturação e atribuições das </w:t>
      </w:r>
      <w:r w:rsidR="0025677C">
        <w:t xml:space="preserve">novas </w:t>
      </w:r>
      <w:r>
        <w:t xml:space="preserve">Secretarias Municipais bem como </w:t>
      </w:r>
      <w:r w:rsidR="0025677C">
        <w:t xml:space="preserve">sobre suas respectivas competências e execução de políticas públicas privativas, número de cargos e respectiva jornada semanal de </w:t>
      </w:r>
      <w:r w:rsidR="00E9017B">
        <w:t>trabalho</w:t>
      </w:r>
      <w:r w:rsidR="0025677C">
        <w:t xml:space="preserve"> dos auxiliares diretos do Prefeito, criação de novos cargos de provimento em comissão, de direção e assessoramento.</w:t>
      </w:r>
    </w:p>
    <w:p w:rsidR="00725F41" w:rsidP="00725F41" w14:paraId="01A98245" w14:textId="761674A1">
      <w:pPr>
        <w:pStyle w:val="NormalWeb"/>
        <w:spacing w:line="360" w:lineRule="auto"/>
        <w:ind w:firstLine="720"/>
        <w:jc w:val="both"/>
      </w:pPr>
      <w:r>
        <w:t>Ressalte-se a ob</w:t>
      </w:r>
      <w:r w:rsidR="00E9017B">
        <w:t>servância</w:t>
      </w:r>
      <w:r>
        <w:t xml:space="preserve"> das</w:t>
      </w:r>
      <w:r>
        <w:t xml:space="preserve"> regras sobre a criação de carg</w:t>
      </w:r>
      <w:r>
        <w:t>os em comissão previstas no artigo</w:t>
      </w:r>
      <w:r w:rsidR="00A87E6C">
        <w:t xml:space="preserve"> 37, inciso V</w:t>
      </w:r>
      <w:r>
        <w:t xml:space="preserve"> da Constituição</w:t>
      </w:r>
      <w:r>
        <w:t xml:space="preserve"> Federal</w:t>
      </w:r>
      <w:r>
        <w:t xml:space="preserve"> que restringe tais cargos às atribuições de direção, chefia e assessoramento. A proposição cumpre </w:t>
      </w:r>
      <w:r w:rsidR="005D5E69">
        <w:t xml:space="preserve">este requisito, uma vez que os cargos criados de Gerente, Assessor Superior e Assessor Setorial, são vinculados às funções de gestão e assessoramento direto das Secretarias </w:t>
      </w:r>
      <w:r>
        <w:t xml:space="preserve">a serem </w:t>
      </w:r>
      <w:r w:rsidR="005D5E69">
        <w:t xml:space="preserve">instituídas. </w:t>
      </w:r>
    </w:p>
    <w:p w:rsidR="00A8132C" w:rsidP="00A8132C" w14:paraId="513DFFAB" w14:textId="0CBB1B2D">
      <w:pPr>
        <w:pStyle w:val="NormalWeb"/>
        <w:spacing w:line="360" w:lineRule="auto"/>
        <w:ind w:firstLine="720"/>
        <w:jc w:val="both"/>
      </w:pPr>
      <w:r>
        <w:t>Por fim, verif</w:t>
      </w:r>
      <w:r>
        <w:t>ica-se que a proposta atende ao princípio constitucional</w:t>
      </w:r>
      <w:r>
        <w:t xml:space="preserve"> </w:t>
      </w:r>
      <w:r>
        <w:t>da constitucionalidade</w:t>
      </w:r>
      <w:r>
        <w:t xml:space="preserve">, </w:t>
      </w:r>
      <w:r>
        <w:t xml:space="preserve">visto que a proposição está </w:t>
      </w:r>
      <w:r w:rsidRPr="00A8132C">
        <w:t>em conformid</w:t>
      </w:r>
      <w:r>
        <w:t>ade com a Constituição Federal, garantindo</w:t>
      </w:r>
      <w:r w:rsidRPr="00A8132C">
        <w:t xml:space="preserve"> a coerência e a estabilidade do ordenamento jurídico, assegurando que nenhuma norma infraconstitucional contrarie os dispositivos constitucionai</w:t>
      </w:r>
      <w:r>
        <w:t>s bem como ao princípio da legalidade que estabelece que</w:t>
      </w:r>
      <w:r w:rsidRPr="00A8132C">
        <w:t xml:space="preserve"> a administração pública só pode agir conforme o que a lei determina. Este princípio garante que as ações do Estado e dos indivíduos estejam sempre baseadas em leis previamente estabelecidas, protegendo os cidadãos contra o abuso </w:t>
      </w:r>
      <w:r w:rsidR="00015C44">
        <w:t>de poder e a arbitrariedade, sendo</w:t>
      </w:r>
      <w:r w:rsidRPr="00A8132C">
        <w:t xml:space="preserve"> um dos pilares do Estado de Direito.</w:t>
      </w:r>
    </w:p>
    <w:p w:rsidR="007B2789" w:rsidRPr="002A0A87" w:rsidP="002A0A87" w14:paraId="1C73447A" w14:textId="7C4DB05E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Projeto de Lei Complementar n° 16</w:t>
      </w:r>
      <w:r w:rsidRPr="002A0A87">
        <w:t xml:space="preserve">/2025 </w:t>
      </w:r>
      <w:r w:rsidRPr="002A0A87" w:rsidR="00996280">
        <w:t xml:space="preserve">de autoria do Poder Executivo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P="00393C7C" w14:paraId="63F34853" w14:textId="774DD0CD">
      <w:pPr>
        <w:pStyle w:val="NormalWeb"/>
        <w:spacing w:line="360" w:lineRule="auto"/>
        <w:jc w:val="both"/>
        <w:rPr>
          <w:rStyle w:val="Strong"/>
          <w:b w:val="0"/>
        </w:rPr>
      </w:pPr>
      <w:r w:rsidRPr="002A0A87">
        <w:rPr>
          <w:b/>
        </w:rPr>
        <w:tab/>
      </w:r>
      <w:r w:rsidR="00015C44">
        <w:t>Em suma, a</w:t>
      </w:r>
      <w:r w:rsidRPr="002A0A87" w:rsidR="006A762A">
        <w:t xml:space="preserve">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="004B1D43">
        <w:rPr>
          <w:rStyle w:val="Strong"/>
          <w:b w:val="0"/>
        </w:rPr>
        <w:t xml:space="preserve">criar as Secretarias de Habitação Popular e de Bem-Estar Animal, </w:t>
      </w:r>
      <w:r w:rsidR="00015C44">
        <w:rPr>
          <w:rStyle w:val="Strong"/>
          <w:b w:val="0"/>
        </w:rPr>
        <w:t>estabelecendo suas respectivas competências, número de cargos e jornada semanal de trabalho dos Secretários, bem como criação de novos cargos de provimento em comissão, de direção e assessoramento.</w:t>
      </w:r>
    </w:p>
    <w:p w:rsidR="00015C44" w:rsidP="00393C7C" w14:paraId="29C58C85" w14:textId="15804CF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Conforme exposto na </w:t>
      </w:r>
      <w:r w:rsidRPr="002A0A87">
        <w:t>Mensagem</w:t>
      </w:r>
      <w:r>
        <w:t xml:space="preserve"> n°054/2025, a criação da</w:t>
      </w:r>
      <w:r w:rsidR="004B1D43">
        <w:rPr>
          <w:rStyle w:val="Strong"/>
          <w:b w:val="0"/>
        </w:rPr>
        <w:t xml:space="preserve"> Secretaria de Habitação Popular, </w:t>
      </w:r>
      <w:r>
        <w:rPr>
          <w:rStyle w:val="Strong"/>
          <w:b w:val="0"/>
        </w:rPr>
        <w:t>justifica-se pela necessidade de fortalecimento da política habitacional local, diante da crescente demanda por programas de interesse social, regularização fundiária, reassentamento de famílias em áreas de risco e implementação de projetos que promovam condições dignas de moradia à população de baixa renda.</w:t>
      </w:r>
    </w:p>
    <w:p w:rsidR="00015C44" w:rsidP="00393C7C" w14:paraId="761539F4" w14:textId="7777777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</w:p>
    <w:p w:rsidR="00A06A2D" w:rsidP="00015C44" w14:paraId="400D0093" w14:textId="378B081D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Já a </w:t>
      </w:r>
      <w:r w:rsidR="00015C44">
        <w:rPr>
          <w:rStyle w:val="Strong"/>
          <w:b w:val="0"/>
        </w:rPr>
        <w:t xml:space="preserve">criação da </w:t>
      </w:r>
      <w:r w:rsidR="00DC54F9">
        <w:rPr>
          <w:rStyle w:val="Strong"/>
          <w:b w:val="0"/>
        </w:rPr>
        <w:t>Secretaria de Bem-Estar Animal decorre do avanço das políticas públicas voltadas à proteção e defesa animal, hoje reconhecidas como tema de grande relevância social e ambienta</w:t>
      </w:r>
      <w:r w:rsidR="00BB410F">
        <w:rPr>
          <w:rStyle w:val="Strong"/>
          <w:b w:val="0"/>
        </w:rPr>
        <w:t>l. A Secretaria irá coordenar ações de controle populacional, incentivo à adoção, acolhimento de animais em situação de abandono e vítimas de maus tratos, promoção de campanhas educativas e integração com outras áreas da Administração para efetivar políticas de preservação da fauna e garantia do equilíbrio ambiental.</w:t>
      </w:r>
    </w:p>
    <w:p w:rsidR="00BB410F" w:rsidP="00015C44" w14:paraId="35ACB3FF" w14:textId="354ECB3B">
      <w:pPr>
        <w:pStyle w:val="NormalWeb"/>
        <w:spacing w:line="360" w:lineRule="auto"/>
        <w:ind w:firstLine="720"/>
        <w:jc w:val="both"/>
        <w:rPr>
          <w:rStyle w:val="Strong"/>
          <w:b w:val="0"/>
          <w:color w:val="FF0000"/>
        </w:rPr>
      </w:pPr>
      <w:r w:rsidRPr="00BB410F">
        <w:rPr>
          <w:rStyle w:val="Strong"/>
          <w:b w:val="0"/>
        </w:rPr>
        <w:t>Contudo, a</w:t>
      </w:r>
      <w:r w:rsidRPr="00BB410F">
        <w:rPr>
          <w:rStyle w:val="Strong"/>
          <w:b w:val="0"/>
        </w:rPr>
        <w:t xml:space="preserve">nalisando a conveniência e a oportunidade, </w:t>
      </w:r>
      <w:r>
        <w:t>afere-se que a proposta não é oportuna e tampouco conveniente.</w:t>
      </w:r>
    </w:p>
    <w:p w:rsidR="00BB410F" w:rsidP="00BB410F" w14:paraId="35E204B3" w14:textId="3CCCA8E5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BB410F">
        <w:rPr>
          <w:rStyle w:val="Strong"/>
          <w:b w:val="0"/>
        </w:rPr>
        <w:t xml:space="preserve"> </w:t>
      </w:r>
      <w:r w:rsidRPr="00BB410F">
        <w:rPr>
          <w:rStyle w:val="Strong"/>
          <w:b w:val="0"/>
        </w:rPr>
        <w:t xml:space="preserve"> A </w:t>
      </w:r>
      <w:r w:rsidRPr="00BB410F">
        <w:rPr>
          <w:rStyle w:val="Strong"/>
          <w:b w:val="0"/>
        </w:rPr>
        <w:t>conveniência refere-se à utilidade, adequação e pertinência de um ato administrativo pa</w:t>
      </w:r>
      <w:r w:rsidRPr="00BB410F">
        <w:rPr>
          <w:rStyle w:val="Strong"/>
          <w:b w:val="0"/>
        </w:rPr>
        <w:t>ra atender ao in</w:t>
      </w:r>
      <w:r>
        <w:rPr>
          <w:rStyle w:val="Strong"/>
          <w:b w:val="0"/>
        </w:rPr>
        <w:t xml:space="preserve">teresse </w:t>
      </w:r>
      <w:r w:rsidRPr="00BB410F">
        <w:rPr>
          <w:rStyle w:val="Strong"/>
          <w:b w:val="0"/>
        </w:rPr>
        <w:t xml:space="preserve">público, </w:t>
      </w:r>
      <w:r w:rsidRPr="00BB410F">
        <w:rPr>
          <w:rStyle w:val="Strong"/>
          <w:b w:val="0"/>
        </w:rPr>
        <w:t xml:space="preserve">enquanto </w:t>
      </w:r>
      <w:r w:rsidRPr="00BB410F">
        <w:rPr>
          <w:rStyle w:val="Strong"/>
          <w:b w:val="0"/>
        </w:rPr>
        <w:t xml:space="preserve">que </w:t>
      </w:r>
      <w:r w:rsidRPr="00BB410F">
        <w:rPr>
          <w:rStyle w:val="Strong"/>
          <w:b w:val="0"/>
        </w:rPr>
        <w:t xml:space="preserve">a oportunidade diz respeito ao momento ideal para a sua prática. </w:t>
      </w:r>
      <w:r w:rsidRPr="00BB410F">
        <w:rPr>
          <w:rStyle w:val="Strong"/>
          <w:b w:val="0"/>
        </w:rPr>
        <w:t xml:space="preserve">Nesse aspecto, </w:t>
      </w:r>
      <w:r>
        <w:rPr>
          <w:rStyle w:val="Strong"/>
          <w:b w:val="0"/>
        </w:rPr>
        <w:t>a</w:t>
      </w:r>
      <w:r w:rsidRPr="00BB410F">
        <w:rPr>
          <w:rStyle w:val="Strong"/>
          <w:b w:val="0"/>
        </w:rPr>
        <w:t xml:space="preserve"> criação de duas</w:t>
      </w:r>
      <w:r>
        <w:rPr>
          <w:rStyle w:val="Strong"/>
          <w:b w:val="0"/>
        </w:rPr>
        <w:t xml:space="preserve"> novas Secretarias Municipais, Habitação Popular e</w:t>
      </w:r>
      <w:r w:rsidRPr="00BB410F">
        <w:rPr>
          <w:rStyle w:val="Strong"/>
          <w:b w:val="0"/>
        </w:rPr>
        <w:t xml:space="preserve"> Bem-Estar Animal, implica na ampliação da estrutura administrativa, com aumento de cargos em comissão e consequentemente o aumento de despesas para toda a estrutura administrativa criada. Ainda que o impacto financeiro tenha sido estimado como proporcionalmente reduzido, sua instituição ocorre em um momento de restrições fiscais e necessidade de contenção de gastos, o que torna a medida questionável sob a ótica econômica. </w:t>
      </w:r>
    </w:p>
    <w:p w:rsidR="00BD4D4F" w:rsidRPr="00BB410F" w:rsidP="00BB410F" w14:paraId="6D1D0CEE" w14:textId="68857FAF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A criação de duas novas secretarias municipais </w:t>
      </w:r>
      <w:r w:rsidR="00F724EA">
        <w:rPr>
          <w:rStyle w:val="Strong"/>
          <w:b w:val="0"/>
        </w:rPr>
        <w:t xml:space="preserve">no atual cenário é complexa, tendo em vista que gerará mais custos ao erário, onerando a folha de pagamentos com a criação de 6 novos cargos comissionados e dois cargos de secretários municipais. </w:t>
      </w:r>
      <w:r w:rsidR="00F724EA">
        <w:t>E</w:t>
      </w:r>
      <w:r w:rsidR="00F724EA">
        <w:t xml:space="preserve">m análise apurada, a capacidade de pagamento do Município é </w:t>
      </w:r>
      <w:r w:rsidR="00F724EA">
        <w:t xml:space="preserve">extremamente </w:t>
      </w:r>
      <w:r w:rsidR="00F724EA">
        <w:t>comprometida, considerando que no início desse ano já foi contratado operação de crédito para obras de infraestrutura no valor de 95 milhões</w:t>
      </w:r>
      <w:r w:rsidR="00F724EA">
        <w:t xml:space="preserve"> e está em tramitação outro projeto de lei, Projeto de Lei n°141/2025, que visa contratar mais uma operação de crédito no valor total de </w:t>
      </w:r>
      <w:r w:rsidR="00F724EA">
        <w:t>R$9.461.000,00 (nove milhões, quatrocentos e sessenta e um mil reais)</w:t>
      </w:r>
      <w:r w:rsidR="00F724EA">
        <w:t xml:space="preserve"> para aquisição de</w:t>
      </w:r>
      <w:r w:rsidR="00F724EA">
        <w:t xml:space="preserve"> novas máq</w:t>
      </w:r>
      <w:r w:rsidR="00F724EA">
        <w:t>uinas de hemodiálise e implantação de</w:t>
      </w:r>
      <w:r w:rsidR="00F724EA">
        <w:t xml:space="preserve"> novo coletor tronco de esgotos</w:t>
      </w:r>
      <w:r w:rsidR="00F724EA">
        <w:t>.</w:t>
      </w:r>
    </w:p>
    <w:p w:rsidR="00BB410F" w:rsidRPr="00BB410F" w:rsidP="00BB410F" w14:paraId="3ADB1301" w14:textId="17E4C5FD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Ressalte-</w:t>
      </w:r>
      <w:r w:rsidRPr="00BB410F">
        <w:rPr>
          <w:rStyle w:val="Strong"/>
          <w:b w:val="0"/>
        </w:rPr>
        <w:t>se</w:t>
      </w:r>
      <w:r w:rsidR="0036011F">
        <w:rPr>
          <w:rStyle w:val="Strong"/>
          <w:b w:val="0"/>
        </w:rPr>
        <w:t>, ainda,</w:t>
      </w:r>
      <w:r w:rsidRPr="00BB410F">
        <w:rPr>
          <w:rStyle w:val="Strong"/>
          <w:b w:val="0"/>
        </w:rPr>
        <w:t xml:space="preserve"> que as competências atribuídas às novas Secretarias já encontram previsão em órgãos existentes, co</w:t>
      </w:r>
      <w:r>
        <w:rPr>
          <w:rStyle w:val="Strong"/>
          <w:b w:val="0"/>
        </w:rPr>
        <w:t>mo políticas de habitação e</w:t>
      </w:r>
      <w:r w:rsidRPr="00BB410F">
        <w:rPr>
          <w:rStyle w:val="Strong"/>
          <w:b w:val="0"/>
        </w:rPr>
        <w:t xml:space="preserve"> regularização fundiária, que podem ser executadas no âmbito da Secretaria de Obras e Habitação Popular e ações de proteção </w:t>
      </w:r>
      <w:r w:rsidRPr="00BB410F">
        <w:rPr>
          <w:rStyle w:val="Strong"/>
          <w:b w:val="0"/>
        </w:rPr>
        <w:t xml:space="preserve">e bem-estar animal que podem ser integradas à Secretaria de Meio Ambiente, sem necessidade de criação de uma estrutura própria. </w:t>
      </w:r>
    </w:p>
    <w:p w:rsidR="00BB410F" w:rsidP="00BB410F" w14:paraId="0174EE40" w14:textId="040A1E72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BB410F">
        <w:rPr>
          <w:rStyle w:val="Strong"/>
          <w:b w:val="0"/>
        </w:rPr>
        <w:t>Neste sentido,</w:t>
      </w:r>
      <w:r>
        <w:rPr>
          <w:rStyle w:val="Strong"/>
          <w:b w:val="0"/>
        </w:rPr>
        <w:t xml:space="preserve"> a criação de Secretarias especí</w:t>
      </w:r>
      <w:r w:rsidRPr="00BB410F">
        <w:rPr>
          <w:rStyle w:val="Strong"/>
          <w:b w:val="0"/>
        </w:rPr>
        <w:t xml:space="preserve">ficas pode resultar em fragmentação administrativa, sobreposição de atribuições e aumento da burocracia, sem garantir a melhoria efetiva na prestação de serviços à população. </w:t>
      </w:r>
    </w:p>
    <w:p w:rsidR="0036011F" w:rsidRPr="00BB410F" w:rsidP="00BB410F" w14:paraId="3E8C2F5C" w14:textId="4BAF9191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No mesmo sentido, não há razão para criação de duas novas secretarias no momento atual sendo que já está na fase final de estudos o projeto de reestruturação administrativa de uma forma geral. A demanda da criação dessas secretarias poderia aguardar até que fosse encaminhado o projeto para reforma administrativa geral.</w:t>
      </w:r>
    </w:p>
    <w:p w:rsidR="00015C44" w:rsidRPr="00BB410F" w:rsidP="00BB410F" w14:paraId="2E7E9FF4" w14:textId="5BDFAEE8">
      <w:pPr>
        <w:pStyle w:val="NormalWeb"/>
        <w:spacing w:line="360" w:lineRule="auto"/>
        <w:ind w:firstLine="720"/>
        <w:jc w:val="both"/>
        <w:rPr>
          <w:bCs/>
        </w:rPr>
      </w:pPr>
      <w:r w:rsidRPr="00BB410F">
        <w:rPr>
          <w:rStyle w:val="Strong"/>
          <w:b w:val="0"/>
        </w:rPr>
        <w:t>Ademais, a justificativa apresentada pelo Executivo não demonstra de forma concreta que a criação das novas Secretaria</w:t>
      </w:r>
      <w:r w:rsidR="001B679E">
        <w:rPr>
          <w:rStyle w:val="Strong"/>
          <w:b w:val="0"/>
        </w:rPr>
        <w:t>s</w:t>
      </w:r>
      <w:r w:rsidRPr="00BB410F">
        <w:rPr>
          <w:rStyle w:val="Strong"/>
          <w:b w:val="0"/>
        </w:rPr>
        <w:t xml:space="preserve"> trará ganhos de eficiência administrativa, que justifiquem o aumento de custos permanentes para o Município, sobretudo em se tratando de cargos em comissão, cuja natureza transitória pode fragilizar a continuidade de políticas públicas.</w:t>
      </w:r>
    </w:p>
    <w:p w:rsidR="00BB410F" w:rsidP="00BB410F" w14:paraId="6871DCF6" w14:textId="5D7EE192">
      <w:pPr>
        <w:pStyle w:val="NormalWeb"/>
        <w:spacing w:line="360" w:lineRule="auto"/>
        <w:ind w:firstLine="720"/>
        <w:jc w:val="both"/>
        <w:rPr>
          <w:color w:val="FF0000"/>
        </w:rPr>
      </w:pPr>
      <w:r>
        <w:rPr>
          <w:rStyle w:val="Strong"/>
          <w:b w:val="0"/>
        </w:rPr>
        <w:t>Saliente-se que embora a proposta seja juridicamente viável, o Projeto revela-se inconveniente e inoportuno do ponto de vista administrativo e financeiro, não sendo recomendável a sua aprovação nos moldes apresentados.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327102C5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746A0B4E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B22DA8">
        <w:t xml:space="preserve"> nº 16</w:t>
      </w:r>
      <w:r w:rsidRPr="002A0A87">
        <w:t xml:space="preserve"> de 2025, </w:t>
      </w:r>
      <w:r w:rsidR="00B22DA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BB410F">
        <w:rPr>
          <w:rStyle w:val="Strong"/>
        </w:rPr>
        <w:t xml:space="preserve"> constitucional, contudo</w:t>
      </w:r>
      <w:r w:rsidRPr="002A0A87">
        <w:rPr>
          <w:rStyle w:val="Strong"/>
        </w:rPr>
        <w:t xml:space="preserve"> </w:t>
      </w:r>
      <w:r w:rsidR="00BB410F">
        <w:rPr>
          <w:rStyle w:val="Strong"/>
        </w:rPr>
        <w:t>in</w:t>
      </w:r>
      <w:r w:rsidRPr="002A0A87">
        <w:rPr>
          <w:rStyle w:val="Strong"/>
        </w:rPr>
        <w:t>conveniente</w:t>
      </w:r>
      <w:r w:rsidR="0036011F">
        <w:rPr>
          <w:rStyle w:val="Strong"/>
        </w:rPr>
        <w:t xml:space="preserve"> e inoportuno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4DC0172D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36011F">
        <w:rPr>
          <w:rStyle w:val="Strong"/>
        </w:rPr>
        <w:t>O RÓTTOLI”, em 16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2A0A87" w:rsidP="003D6D21" w14:paraId="03FE7FBF" w14:textId="3E8C4EA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Consulta/0570</w:t>
      </w:r>
      <w:r w:rsidRPr="002A0A87" w:rsidR="00F13148">
        <w:rPr>
          <w:rStyle w:val="Strong"/>
        </w:rPr>
        <w:t>/2025/MN/G/</w:t>
      </w:r>
      <w:r>
        <w:rPr>
          <w:rStyle w:val="Strong"/>
        </w:rPr>
        <w:t>DDR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C8480D" w:rsidRPr="00C8480D" w:rsidP="00DC32F0" w14:paraId="749C5677" w14:textId="458BB07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>, Art. 12</w:t>
      </w:r>
      <w:r w:rsidR="004E458F">
        <w:rPr>
          <w:rStyle w:val="Strong"/>
        </w:rPr>
        <w:t xml:space="preserve">, </w:t>
      </w:r>
      <w:r>
        <w:rPr>
          <w:rStyle w:val="Strong"/>
        </w:rPr>
        <w:t xml:space="preserve">I, IX, XI: </w:t>
      </w:r>
      <w:r w:rsidRPr="00C8480D">
        <w:rPr>
          <w:rStyle w:val="Strong"/>
          <w:b w:val="0"/>
        </w:rPr>
        <w:t>dispõe sobre a</w:t>
      </w:r>
      <w:r>
        <w:rPr>
          <w:rStyle w:val="Strong"/>
        </w:rPr>
        <w:t xml:space="preserve"> </w:t>
      </w:r>
      <w:r w:rsidRPr="00B909E6" w:rsidR="00B909E6">
        <w:rPr>
          <w:rStyle w:val="Strong"/>
          <w:b w:val="0"/>
        </w:rPr>
        <w:t>competência do Município</w:t>
      </w:r>
      <w:r w:rsidR="00B909E6">
        <w:rPr>
          <w:rStyle w:val="Strong"/>
          <w:b w:val="0"/>
        </w:rPr>
        <w:t xml:space="preserve"> de legislar sobre assuntos de interesse local; dispor sobre organização, administração, e execução dos serviços públicos locais e organizar o quadro e estabelecer regime jurídico</w:t>
      </w:r>
      <w:r w:rsidR="00B65347">
        <w:rPr>
          <w:rStyle w:val="Strong"/>
          <w:b w:val="0"/>
        </w:rPr>
        <w:t xml:space="preserve"> único dos servidores municipais.</w:t>
      </w:r>
    </w:p>
    <w:p w:rsidR="00C8480D" w:rsidRPr="00B65347" w:rsidP="00B65347" w14:paraId="0A997E5E" w14:textId="536EBE1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>
        <w:rPr>
          <w:rStyle w:val="Strong"/>
        </w:rPr>
        <w:t xml:space="preserve">, Art. 51, </w:t>
      </w:r>
      <w:r w:rsidR="00B65347">
        <w:rPr>
          <w:rStyle w:val="Strong"/>
        </w:rPr>
        <w:t>I e III</w:t>
      </w:r>
      <w:r>
        <w:rPr>
          <w:rStyle w:val="Strong"/>
        </w:rPr>
        <w:t>:</w:t>
      </w:r>
      <w:r w:rsidR="00B909E6">
        <w:rPr>
          <w:rStyle w:val="Strong"/>
        </w:rPr>
        <w:t xml:space="preserve"> </w:t>
      </w:r>
      <w:r w:rsidR="00B65347">
        <w:t>dispõe sobre a iniciativa exclusiva do Prefeito leis que disponham sobre criação, transformação ou extinção de cargos, funções ou empregos públicos, na Administração ou aumento de sua remuneração; criação</w:t>
      </w:r>
      <w:r w:rsidR="00FD088C">
        <w:t>,</w:t>
      </w:r>
      <w:r w:rsidR="00B65347">
        <w:t xml:space="preserve"> estruturação e atribuições das Secretarias Municipais ou Departamentos equivalentes a órg</w:t>
      </w:r>
      <w:r w:rsidR="00FD088C">
        <w:t>ãos da Administração.</w:t>
      </w:r>
    </w:p>
    <w:p w:rsidR="00B22DA8" w:rsidRPr="00D95652" w:rsidP="00FD0BB9" w14:paraId="0DD94AB4" w14:textId="07F1937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 I: </w:t>
      </w:r>
      <w:r w:rsidRPr="00B22DA8">
        <w:rPr>
          <w:rStyle w:val="Strong"/>
          <w:b w:val="0"/>
        </w:rPr>
        <w:t>dispõe sobre a competência de legislar so</w:t>
      </w:r>
      <w:r>
        <w:rPr>
          <w:rStyle w:val="Strong"/>
          <w:b w:val="0"/>
        </w:rPr>
        <w:t>bre assuntos de interesse local.</w:t>
      </w:r>
    </w:p>
    <w:p w:rsidR="00D95652" w:rsidRPr="00D95652" w:rsidP="00D95652" w14:paraId="59B2AE12" w14:textId="06C81E2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E3D67">
        <w:rPr>
          <w:rStyle w:val="Strong"/>
          <w:bCs w:val="0"/>
        </w:rPr>
        <w:t>37, inciso</w:t>
      </w:r>
      <w:r w:rsidR="00C8480D">
        <w:rPr>
          <w:rStyle w:val="Strong"/>
          <w:bCs w:val="0"/>
        </w:rPr>
        <w:t xml:space="preserve"> V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restringe os cargos em comissão às funções de direção, chefia e assessoramento. </w:t>
      </w:r>
    </w:p>
    <w:p w:rsidR="007E3D67" w:rsidP="00FD0BB9" w14:paraId="61CCAB58" w14:textId="4EE457D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E3D67">
        <w:rPr>
          <w:rStyle w:val="Strong"/>
          <w:bCs w:val="0"/>
        </w:rPr>
        <w:t xml:space="preserve">Constituição Federal, art. 61, §1°, II, “e”: </w:t>
      </w:r>
      <w:r>
        <w:rPr>
          <w:rStyle w:val="Strong"/>
          <w:b w:val="0"/>
          <w:bCs w:val="0"/>
        </w:rPr>
        <w:t>estabelece ser de iniciativa privativa do Chefe do Poder Executivo a criação e organização de órgãos da administração pública.</w:t>
      </w:r>
    </w:p>
    <w:p w:rsidR="00D95652" w:rsidP="00C8480D" w14:paraId="67212EC1" w14:textId="43EAA92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Municipal n° 278/2013:</w:t>
      </w:r>
      <w:r>
        <w:rPr>
          <w:rStyle w:val="Strong"/>
          <w:b w:val="0"/>
          <w:bCs w:val="0"/>
        </w:rPr>
        <w:t xml:space="preserve"> </w:t>
      </w:r>
      <w:r w:rsidRPr="00C8480D" w:rsidR="00C8480D">
        <w:rPr>
          <w:rStyle w:val="Strong"/>
          <w:b w:val="0"/>
          <w:bCs w:val="0"/>
        </w:rPr>
        <w:t>Dispõe sobre a reorganização da estrutura administrativa da Prefeitura Municipal de Mogi Mirim e dá outras providências.</w:t>
      </w:r>
    </w:p>
    <w:p w:rsidR="00D95652" w:rsidP="00C8480D" w14:paraId="126CB342" w14:textId="2E18326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Lei Complementar Municipal n° 329/2018:</w:t>
      </w:r>
      <w:r>
        <w:rPr>
          <w:rStyle w:val="Strong"/>
          <w:b w:val="0"/>
          <w:bCs w:val="0"/>
        </w:rPr>
        <w:t xml:space="preserve"> </w:t>
      </w:r>
      <w:r w:rsidRPr="00C8480D" w:rsidR="00C8480D">
        <w:rPr>
          <w:rStyle w:val="Strong"/>
          <w:b w:val="0"/>
          <w:bCs w:val="0"/>
        </w:rPr>
        <w:t>Dispõe sobre a reorganização de Secretarias Municipais da estrutura administrativa da Prefeitura de Mogi Mirim, e dá outras providências.</w:t>
      </w:r>
    </w:p>
    <w:p w:rsidR="00996888" w:rsidP="00DC32F0" w14:paraId="62D9D4D6" w14:textId="7F53D91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3228F">
        <w:rPr>
          <w:b/>
        </w:rPr>
        <w:t xml:space="preserve">Ata da </w:t>
      </w:r>
      <w:r>
        <w:rPr>
          <w:b/>
        </w:rPr>
        <w:t>17ª Reunião Conjunta de Comissões</w:t>
      </w:r>
      <w:r>
        <w:t>, realizada no dia 24 de setembro de 2025.</w:t>
      </w: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274A3BA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FB9CF5E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365516DA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5D4603D2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620D8466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3B9D3996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19B704FD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1D471B0E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4BE5A3F4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43CFA680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103354B2" w14:textId="77777777">
      <w:pPr>
        <w:pStyle w:val="NormalWeb"/>
        <w:spacing w:before="0" w:beforeAutospacing="0" w:line="360" w:lineRule="auto"/>
        <w:jc w:val="both"/>
      </w:pPr>
    </w:p>
    <w:p w:rsidR="0036011F" w:rsidP="00B65347" w14:paraId="1C44DC20" w14:textId="77777777">
      <w:pPr>
        <w:pStyle w:val="NormalWeb"/>
        <w:spacing w:before="0" w:beforeAutospacing="0" w:line="360" w:lineRule="auto"/>
        <w:jc w:val="both"/>
      </w:pPr>
    </w:p>
    <w:p w:rsidR="0036011F" w:rsidRPr="002A0A87" w:rsidP="00B65347" w14:paraId="18BD7897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795A6A8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DC6027">
        <w:rPr>
          <w:rFonts w:ascii="Palatino Linotype" w:hAnsi="Palatino Linotype" w:cs="Arial"/>
          <w:b/>
          <w:sz w:val="24"/>
          <w:szCs w:val="24"/>
        </w:rPr>
        <w:t>COMPLEMENTAR N° 16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64A25F8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DC6027">
        <w:rPr>
          <w:rFonts w:ascii="Palatino Linotype" w:hAnsi="Palatino Linotype" w:cs="Arial"/>
          <w:sz w:val="24"/>
          <w:szCs w:val="24"/>
        </w:rPr>
        <w:t>Complementar n° 16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1DA3079C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36011F">
        <w:rPr>
          <w:rFonts w:ascii="Palatino Linotype" w:hAnsi="Palatino Linotype" w:cs="Arial"/>
          <w:bCs/>
          <w:sz w:val="24"/>
          <w:szCs w:val="24"/>
        </w:rPr>
        <w:t>Comissões, 16</w:t>
      </w:r>
      <w:bookmarkStart w:id="0" w:name="_GoBack"/>
      <w:bookmarkEnd w:id="0"/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4B34"/>
    <w:rsid w:val="00177254"/>
    <w:rsid w:val="00181506"/>
    <w:rsid w:val="00187FC6"/>
    <w:rsid w:val="00192536"/>
    <w:rsid w:val="001A23DA"/>
    <w:rsid w:val="001A3CE4"/>
    <w:rsid w:val="001B679E"/>
    <w:rsid w:val="001B7303"/>
    <w:rsid w:val="001E2CEC"/>
    <w:rsid w:val="0020165D"/>
    <w:rsid w:val="00213987"/>
    <w:rsid w:val="00227E2C"/>
    <w:rsid w:val="00234376"/>
    <w:rsid w:val="002434FF"/>
    <w:rsid w:val="0025677C"/>
    <w:rsid w:val="0027672A"/>
    <w:rsid w:val="00291486"/>
    <w:rsid w:val="00297379"/>
    <w:rsid w:val="002A0A87"/>
    <w:rsid w:val="002A2BD3"/>
    <w:rsid w:val="002B71AC"/>
    <w:rsid w:val="002C46E0"/>
    <w:rsid w:val="002F3157"/>
    <w:rsid w:val="002F34B4"/>
    <w:rsid w:val="00301C69"/>
    <w:rsid w:val="003121C8"/>
    <w:rsid w:val="00314B47"/>
    <w:rsid w:val="00322469"/>
    <w:rsid w:val="00346786"/>
    <w:rsid w:val="0036011F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104BF"/>
    <w:rsid w:val="00446FA1"/>
    <w:rsid w:val="00456770"/>
    <w:rsid w:val="00464667"/>
    <w:rsid w:val="00497A43"/>
    <w:rsid w:val="004B1D43"/>
    <w:rsid w:val="004B6FDF"/>
    <w:rsid w:val="004D46DA"/>
    <w:rsid w:val="004E458F"/>
    <w:rsid w:val="004E6092"/>
    <w:rsid w:val="004F09E5"/>
    <w:rsid w:val="005242B1"/>
    <w:rsid w:val="00543E03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2150"/>
    <w:rsid w:val="006D1946"/>
    <w:rsid w:val="006E3A0E"/>
    <w:rsid w:val="006F48DD"/>
    <w:rsid w:val="00700836"/>
    <w:rsid w:val="007038AD"/>
    <w:rsid w:val="00725F41"/>
    <w:rsid w:val="00746224"/>
    <w:rsid w:val="00753ABE"/>
    <w:rsid w:val="007556D8"/>
    <w:rsid w:val="00760915"/>
    <w:rsid w:val="007728E4"/>
    <w:rsid w:val="00774062"/>
    <w:rsid w:val="0078178E"/>
    <w:rsid w:val="00784CD4"/>
    <w:rsid w:val="00785E1B"/>
    <w:rsid w:val="007A08D1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42408"/>
    <w:rsid w:val="00855DD2"/>
    <w:rsid w:val="00863D24"/>
    <w:rsid w:val="0086492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A3F"/>
    <w:rsid w:val="00925E1A"/>
    <w:rsid w:val="00947C10"/>
    <w:rsid w:val="009709EF"/>
    <w:rsid w:val="0098102A"/>
    <w:rsid w:val="00996280"/>
    <w:rsid w:val="00996888"/>
    <w:rsid w:val="009D56B8"/>
    <w:rsid w:val="009D6B7C"/>
    <w:rsid w:val="00A00E3E"/>
    <w:rsid w:val="00A030E7"/>
    <w:rsid w:val="00A06A2D"/>
    <w:rsid w:val="00A12DD9"/>
    <w:rsid w:val="00A164DC"/>
    <w:rsid w:val="00A27446"/>
    <w:rsid w:val="00A3228F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4214"/>
    <w:rsid w:val="00AD2770"/>
    <w:rsid w:val="00AE5858"/>
    <w:rsid w:val="00AF0C05"/>
    <w:rsid w:val="00AF3296"/>
    <w:rsid w:val="00AF4AC7"/>
    <w:rsid w:val="00B22DA8"/>
    <w:rsid w:val="00B57090"/>
    <w:rsid w:val="00B64D61"/>
    <w:rsid w:val="00B65347"/>
    <w:rsid w:val="00B909E6"/>
    <w:rsid w:val="00BA48C7"/>
    <w:rsid w:val="00BB410F"/>
    <w:rsid w:val="00BD04BA"/>
    <w:rsid w:val="00BD2CA7"/>
    <w:rsid w:val="00BD4D4F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4EA"/>
    <w:rsid w:val="00F729BD"/>
    <w:rsid w:val="00F733EC"/>
    <w:rsid w:val="00F74441"/>
    <w:rsid w:val="00F80A2B"/>
    <w:rsid w:val="00F83282"/>
    <w:rsid w:val="00F91A1F"/>
    <w:rsid w:val="00F921DB"/>
    <w:rsid w:val="00FA65BC"/>
    <w:rsid w:val="00FD088C"/>
    <w:rsid w:val="00FD0BB9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9</Pages>
  <Words>2282</Words>
  <Characters>12325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2025-02-18T14:53:00Z</cp:lastPrinted>
  <dcterms:created xsi:type="dcterms:W3CDTF">2025-09-26T14:44:00Z</dcterms:created>
  <dcterms:modified xsi:type="dcterms:W3CDTF">2025-10-15T18:35:00Z</dcterms:modified>
</cp:coreProperties>
</file>