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6958262F" w14:textId="312E04A7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 w:rsidR="000A2D12">
        <w:rPr>
          <w:rFonts w:cstheme="minorHAnsi"/>
          <w:b/>
          <w:sz w:val="24"/>
          <w:szCs w:val="24"/>
          <w:u w:val="single"/>
        </w:rPr>
        <w:t>194</w:t>
      </w:r>
      <w:r w:rsidRPr="000D3816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0D3816" w:rsidP="00F87122" w14:paraId="75BDB98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62842D42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</w:t>
      </w:r>
      <w:r w:rsidR="002F6CBE"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>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0A2D12">
        <w:rPr>
          <w:rFonts w:cstheme="minorHAnsi"/>
          <w:sz w:val="24"/>
          <w:szCs w:val="24"/>
        </w:rPr>
        <w:t>141</w:t>
      </w:r>
      <w:r w:rsidRPr="000D3816">
        <w:rPr>
          <w:rFonts w:cstheme="minorHAnsi"/>
          <w:sz w:val="24"/>
          <w:szCs w:val="24"/>
        </w:rPr>
        <w:t xml:space="preserve"> de 2025, de autoria d</w:t>
      </w:r>
      <w:r w:rsidR="00AD5596">
        <w:rPr>
          <w:rFonts w:cstheme="minorHAnsi"/>
          <w:sz w:val="24"/>
          <w:szCs w:val="24"/>
        </w:rPr>
        <w:t>o</w:t>
      </w:r>
      <w:r w:rsidRPr="000D3816">
        <w:rPr>
          <w:rFonts w:cstheme="minorHAnsi"/>
          <w:sz w:val="24"/>
          <w:szCs w:val="24"/>
        </w:rPr>
        <w:t xml:space="preserve"> </w:t>
      </w:r>
      <w:r w:rsidR="000A2D12">
        <w:rPr>
          <w:rFonts w:cstheme="minorHAnsi"/>
          <w:sz w:val="24"/>
          <w:szCs w:val="24"/>
        </w:rPr>
        <w:t>Prefeito Municipal Dr. Paulo de Oliveira e Silva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794661FD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F87122" w:rsidRPr="000D3816" w:rsidP="00F87122" w14:paraId="1C2A0FD0" w14:textId="1355AB83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</w:t>
      </w:r>
      <w:r w:rsidR="005A75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projeto de le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A2D12">
        <w:rPr>
          <w:rFonts w:asciiTheme="minorHAnsi" w:hAnsiTheme="minorHAnsi" w:cstheme="minorHAnsi"/>
          <w:color w:val="000000"/>
          <w:sz w:val="24"/>
          <w:szCs w:val="24"/>
        </w:rPr>
        <w:t>141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“</w:t>
      </w:r>
      <w:r w:rsidR="000A2D12">
        <w:rPr>
          <w:rFonts w:asciiTheme="minorHAnsi" w:hAnsiTheme="minorHAnsi" w:cstheme="minorHAnsi"/>
          <w:color w:val="000000"/>
          <w:sz w:val="24"/>
          <w:szCs w:val="24"/>
        </w:rPr>
        <w:t xml:space="preserve">AUTORIZA O MUNICIPIO DE MOGI MIRIM, PELO PODER EXECUTIVO, A CONTRATAR COM A DESENVOLVE SP- AGENCIA DE FOMENTO DO ESTADO DE SÃO PAULO, OPERAÇÕES DE CRÉDITO COM OUTORGA DE GARANTIA, </w:t>
      </w:r>
      <w:r w:rsidR="002F6CBE">
        <w:rPr>
          <w:rFonts w:asciiTheme="minorHAnsi" w:hAnsiTheme="minorHAnsi" w:cstheme="minorHAnsi"/>
          <w:color w:val="000000"/>
          <w:sz w:val="24"/>
          <w:szCs w:val="24"/>
        </w:rPr>
        <w:t>E DÁ OUTRAS PROVIDENCIAS</w:t>
      </w:r>
      <w:r w:rsidR="00D33D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 w:rsidR="00D33DA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A2D12">
        <w:rPr>
          <w:rFonts w:cstheme="minorHAnsi"/>
          <w:sz w:val="24"/>
          <w:szCs w:val="24"/>
        </w:rPr>
        <w:t>Prefeito Municipal Dr. Paulo de Oliveira e Silva.</w:t>
      </w:r>
    </w:p>
    <w:p w:rsidR="003C5C04" w:rsidP="00F87122" w14:paraId="1CF3CA49" w14:textId="7347FD42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</w:t>
      </w:r>
      <w:r w:rsidR="00D33DA9">
        <w:rPr>
          <w:rFonts w:asciiTheme="minorHAnsi" w:hAnsiTheme="minorHAnsi" w:cstheme="minorHAnsi"/>
          <w:sz w:val="24"/>
          <w:szCs w:val="24"/>
        </w:rPr>
        <w:t>o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</w:t>
      </w:r>
      <w:r w:rsidR="00B54594">
        <w:rPr>
          <w:rFonts w:asciiTheme="minorHAnsi" w:hAnsiTheme="minorHAnsi" w:cstheme="minorHAnsi"/>
          <w:sz w:val="24"/>
          <w:szCs w:val="24"/>
        </w:rPr>
        <w:t>que</w:t>
      </w:r>
      <w:r w:rsidR="000E3936">
        <w:rPr>
          <w:rFonts w:asciiTheme="minorHAnsi" w:hAnsiTheme="minorHAnsi" w:cstheme="minorHAnsi"/>
          <w:sz w:val="24"/>
          <w:szCs w:val="24"/>
        </w:rPr>
        <w:t xml:space="preserve"> </w:t>
      </w:r>
      <w:r w:rsidR="00B764BD">
        <w:rPr>
          <w:rFonts w:asciiTheme="minorHAnsi" w:hAnsiTheme="minorHAnsi" w:cstheme="minorHAnsi"/>
          <w:sz w:val="24"/>
          <w:szCs w:val="24"/>
        </w:rPr>
        <w:t xml:space="preserve">se </w:t>
      </w:r>
      <w:r w:rsidR="0093102D">
        <w:rPr>
          <w:rFonts w:asciiTheme="minorHAnsi" w:hAnsiTheme="minorHAnsi" w:cstheme="minorHAnsi"/>
          <w:sz w:val="24"/>
          <w:szCs w:val="24"/>
        </w:rPr>
        <w:t>busca a</w:t>
      </w:r>
      <w:r w:rsidR="00B764BD">
        <w:rPr>
          <w:rFonts w:asciiTheme="minorHAnsi" w:hAnsiTheme="minorHAnsi" w:cstheme="minorHAnsi"/>
          <w:sz w:val="24"/>
          <w:szCs w:val="24"/>
        </w:rPr>
        <w:t xml:space="preserve"> necessária e indispensável autorização legislativa para que o Poder Executivo possa contratar financiamento com a Desenvolve SP – Agência de Fomento do Estado de São Paulo e oferecer garantias.</w:t>
      </w:r>
    </w:p>
    <w:p w:rsidR="002F6CBE" w:rsidP="00F87122" w14:paraId="6EAB3E3D" w14:textId="174C66CD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Justifica ainda que </w:t>
      </w:r>
      <w:r w:rsidR="0093102D">
        <w:rPr>
          <w:rFonts w:asciiTheme="minorHAnsi" w:hAnsiTheme="minorHAnsi" w:cstheme="minorHAnsi"/>
          <w:sz w:val="24"/>
          <w:szCs w:val="24"/>
        </w:rPr>
        <w:t>se trata</w:t>
      </w:r>
      <w:r w:rsidR="00B764BD">
        <w:rPr>
          <w:rFonts w:asciiTheme="minorHAnsi" w:hAnsiTheme="minorHAnsi" w:cstheme="minorHAnsi"/>
          <w:sz w:val="24"/>
          <w:szCs w:val="24"/>
        </w:rPr>
        <w:t xml:space="preserve"> de recursos destinados a execução de obras de infraestrutura e modernização em </w:t>
      </w:r>
      <w:r w:rsidR="0093102D">
        <w:rPr>
          <w:rFonts w:asciiTheme="minorHAnsi" w:hAnsiTheme="minorHAnsi" w:cstheme="minorHAnsi"/>
          <w:sz w:val="24"/>
          <w:szCs w:val="24"/>
        </w:rPr>
        <w:t>várias</w:t>
      </w:r>
      <w:r w:rsidR="00B764BD">
        <w:rPr>
          <w:rFonts w:asciiTheme="minorHAnsi" w:hAnsiTheme="minorHAnsi" w:cstheme="minorHAnsi"/>
          <w:sz w:val="24"/>
          <w:szCs w:val="24"/>
        </w:rPr>
        <w:t xml:space="preserve"> áreas da Administração, quer seja: - aquisição de novas máquinas de hemodiálise; - implantação de Coletor tronco de Esgotos.  </w:t>
      </w:r>
    </w:p>
    <w:p w:rsidR="003D3A24" w:rsidP="00F87122" w14:paraId="6ED1A868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87122" w:rsidRPr="000D3816" w:rsidP="00F87122" w14:paraId="63962EF3" w14:textId="124B539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F73A3D" w:rsidP="00F87122" w14:paraId="719A0178" w14:textId="76AF2631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 </w:t>
      </w:r>
      <w:r w:rsidR="00D075A1">
        <w:rPr>
          <w:rFonts w:ascii="Calibri" w:hAnsi="Calibri" w:cs="Calibri"/>
          <w:color w:val="000000"/>
          <w:sz w:val="24"/>
          <w:szCs w:val="24"/>
        </w:rPr>
        <w:t>análise</w:t>
      </w:r>
      <w:r>
        <w:rPr>
          <w:rFonts w:ascii="Calibri" w:hAnsi="Calibri" w:cs="Calibri"/>
          <w:color w:val="000000"/>
          <w:sz w:val="24"/>
          <w:szCs w:val="24"/>
        </w:rPr>
        <w:t xml:space="preserve"> jurídica prestada pel</w:t>
      </w:r>
      <w:r w:rsidR="004A44C8">
        <w:rPr>
          <w:rFonts w:ascii="Calibri" w:hAnsi="Calibri" w:cs="Calibri"/>
          <w:color w:val="000000"/>
          <w:sz w:val="24"/>
          <w:szCs w:val="24"/>
        </w:rPr>
        <w:t>o d. procurador Jurídico da Câmara Municipal Dr. Fernando Marcio das Dores</w:t>
      </w:r>
      <w:r w:rsidR="00D76178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A35653">
        <w:rPr>
          <w:rFonts w:ascii="Calibri" w:hAnsi="Calibri" w:cs="Calibri"/>
          <w:color w:val="000000"/>
          <w:sz w:val="24"/>
          <w:szCs w:val="24"/>
        </w:rPr>
        <w:t xml:space="preserve">na qual foi analisada a questão da competência e da inciativa, concluindo que a proposta legislativa não padece de vicio de constitucionalidade material </w:t>
      </w:r>
      <w:r w:rsidR="006E0D88">
        <w:rPr>
          <w:rFonts w:ascii="Calibri" w:hAnsi="Calibri" w:cs="Calibri"/>
          <w:color w:val="000000"/>
          <w:sz w:val="24"/>
          <w:szCs w:val="24"/>
        </w:rPr>
        <w:t>e formal.</w:t>
      </w:r>
    </w:p>
    <w:p w:rsidR="006E0D88" w:rsidP="00F87122" w14:paraId="2DF857B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C0594" w:rsidP="00B44E35" w14:paraId="75186A97" w14:textId="009E6B25">
      <w:pPr>
        <w:autoSpaceDE w:val="0"/>
        <w:autoSpaceDN w:val="0"/>
        <w:adjustRightInd w:val="0"/>
        <w:ind w:firstLine="708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O </w:t>
      </w:r>
      <w:r w:rsidR="00B44E35"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. Parecer</w:t>
      </w:r>
      <w:r w:rsidR="00B44E35">
        <w:rPr>
          <w:rFonts w:ascii="Calibri" w:hAnsi="Calibri" w:cs="Calibri"/>
          <w:color w:val="000000"/>
          <w:sz w:val="24"/>
          <w:szCs w:val="24"/>
        </w:rPr>
        <w:t>, destaca que ...</w:t>
      </w:r>
      <w:r w:rsidRPr="001E20F5" w:rsidR="001E20F5">
        <w:t xml:space="preserve"> </w:t>
      </w:r>
      <w:r w:rsidR="004A44C8">
        <w:t>sob o aspecto formal, a propositura é de iniciativa do Chefe do Executivo , o que está em plena conformidade com o artigo 61, § 1º,  inciso II, alínea “b” da Constituição Federal, o artigo 24,</w:t>
      </w:r>
      <w:r>
        <w:t xml:space="preserve"> § 2º, item 2 da Constituição do Estado de São </w:t>
      </w:r>
      <w:r w:rsidR="0093102D">
        <w:t>Paulo</w:t>
      </w:r>
      <w:r>
        <w:t xml:space="preserve">, e o artigo 31, inciso IV da Lei </w:t>
      </w:r>
      <w:r w:rsidR="0093102D">
        <w:t>Orgânica</w:t>
      </w:r>
      <w:r>
        <w:t xml:space="preserve"> do </w:t>
      </w:r>
      <w:r w:rsidR="0093102D">
        <w:t>Município</w:t>
      </w:r>
      <w:r>
        <w:t xml:space="preserve"> de Mogi Mirim, que atribuem ao Prefeito a competência para </w:t>
      </w:r>
      <w:r w:rsidR="0093102D">
        <w:t>propor</w:t>
      </w:r>
      <w:r>
        <w:t xml:space="preserve"> leis </w:t>
      </w:r>
      <w:r w:rsidR="0093102D">
        <w:t>que</w:t>
      </w:r>
      <w:r>
        <w:t xml:space="preserve"> tratem de </w:t>
      </w:r>
      <w:r w:rsidR="0093102D">
        <w:t>operações</w:t>
      </w:r>
      <w:r>
        <w:t xml:space="preserve"> de crédito, finanças publicas e gestão do orçamento competindo à Câmara Municipal a deliberação da matéria.</w:t>
      </w:r>
    </w:p>
    <w:p w:rsidR="00CC0594" w:rsidP="00B44E35" w14:paraId="48FE3A1E" w14:textId="77777777">
      <w:pPr>
        <w:autoSpaceDE w:val="0"/>
        <w:autoSpaceDN w:val="0"/>
        <w:adjustRightInd w:val="0"/>
        <w:ind w:firstLine="708"/>
        <w:jc w:val="both"/>
      </w:pPr>
    </w:p>
    <w:p w:rsidR="00CC0594" w:rsidP="00B44E35" w14:paraId="19A3910C" w14:textId="7AD3FB3A">
      <w:pPr>
        <w:autoSpaceDE w:val="0"/>
        <w:autoSpaceDN w:val="0"/>
        <w:adjustRightInd w:val="0"/>
        <w:ind w:firstLine="708"/>
        <w:jc w:val="both"/>
      </w:pPr>
      <w:r>
        <w:t xml:space="preserve">....Sob o aspecto material, a proposta encontra respaldo nas disposições da lei Complementar Federal nº 101/2000 </w:t>
      </w:r>
      <w:r w:rsidR="0093102D">
        <w:t>(Lei</w:t>
      </w:r>
      <w:r>
        <w:t xml:space="preserve"> de Responsabilidade Fiscal – LRF), especialmente nos artigos 32 e 33, que </w:t>
      </w:r>
      <w:r>
        <w:t xml:space="preserve">disciplinam a contratação de operações de credito pelo ente municipal, exigindo previa autorização </w:t>
      </w:r>
      <w:r w:rsidR="0093102D">
        <w:t>legislativa,</w:t>
      </w:r>
      <w:r>
        <w:t xml:space="preserve"> demonstração de capacidade de pagamento e observância dos limites fixados pelo Senado Federal na Resolução nº 43/2001...</w:t>
      </w:r>
    </w:p>
    <w:p w:rsidR="00CC0594" w:rsidP="00B44E35" w14:paraId="5041C68A" w14:textId="77777777">
      <w:pPr>
        <w:autoSpaceDE w:val="0"/>
        <w:autoSpaceDN w:val="0"/>
        <w:adjustRightInd w:val="0"/>
        <w:ind w:firstLine="708"/>
        <w:jc w:val="both"/>
      </w:pPr>
    </w:p>
    <w:p w:rsidR="00CC0594" w:rsidP="00B44E35" w14:paraId="066A741A" w14:textId="6BF306EF">
      <w:pPr>
        <w:autoSpaceDE w:val="0"/>
        <w:autoSpaceDN w:val="0"/>
        <w:adjustRightInd w:val="0"/>
        <w:ind w:firstLine="708"/>
        <w:jc w:val="both"/>
      </w:pPr>
      <w:r>
        <w:t xml:space="preserve">... Importante registrar </w:t>
      </w:r>
      <w:r w:rsidR="006C5BE6">
        <w:t xml:space="preserve">que a vinculação de receitas oriundas de </w:t>
      </w:r>
      <w:r w:rsidR="0093102D">
        <w:t>transferências</w:t>
      </w:r>
      <w:r w:rsidR="006C5BE6">
        <w:t xml:space="preserve"> constitucionais, como ICMS </w:t>
      </w:r>
      <w:r w:rsidR="0093102D">
        <w:t>(art.</w:t>
      </w:r>
      <w:r w:rsidR="006C5BE6">
        <w:t xml:space="preserve"> 158, IV, CF) e </w:t>
      </w:r>
      <w:r w:rsidR="0093102D">
        <w:t>FPM (</w:t>
      </w:r>
      <w:r w:rsidR="006C5BE6">
        <w:t>art. 159, I, “b”, CF), como garantia da operação, é expressamente admitida pela LRF (art. 33, § 4º), não configurando desvio de finalidade....</w:t>
      </w:r>
    </w:p>
    <w:p w:rsidR="006C5BE6" w:rsidP="00B44E35" w14:paraId="3D71D632" w14:textId="77777777">
      <w:pPr>
        <w:autoSpaceDE w:val="0"/>
        <w:autoSpaceDN w:val="0"/>
        <w:adjustRightInd w:val="0"/>
        <w:ind w:firstLine="708"/>
        <w:jc w:val="both"/>
      </w:pPr>
    </w:p>
    <w:p w:rsidR="006C5BE6" w:rsidP="00B44E35" w14:paraId="53330AD7" w14:textId="5E224E7F">
      <w:pPr>
        <w:autoSpaceDE w:val="0"/>
        <w:autoSpaceDN w:val="0"/>
        <w:adjustRightInd w:val="0"/>
        <w:ind w:firstLine="708"/>
        <w:jc w:val="both"/>
      </w:pPr>
      <w:r>
        <w:t xml:space="preserve">...Lado outro, a redação do referido PL alinha-se às disposições da LC 95/98, porém, na busca pelo aprimoramento, a fim de se reforçar a destinação dos recursos e a natureza dos </w:t>
      </w:r>
      <w:r w:rsidR="0093102D">
        <w:t>investimentos</w:t>
      </w:r>
      <w:r>
        <w:t>, pedimos licença, para sugerirmos pequena alteração no texto do art. 1º, na forma seguinte:</w:t>
      </w:r>
    </w:p>
    <w:p w:rsidR="009E1B15" w:rsidP="00B44E35" w14:paraId="37407395" w14:textId="77777777">
      <w:pPr>
        <w:autoSpaceDE w:val="0"/>
        <w:autoSpaceDN w:val="0"/>
        <w:adjustRightInd w:val="0"/>
        <w:ind w:firstLine="708"/>
        <w:jc w:val="both"/>
      </w:pPr>
    </w:p>
    <w:p w:rsidR="009E1B15" w:rsidP="00B44E35" w14:paraId="739482BD" w14:textId="24892BC1">
      <w:pPr>
        <w:autoSpaceDE w:val="0"/>
        <w:autoSpaceDN w:val="0"/>
        <w:adjustRightInd w:val="0"/>
        <w:ind w:firstLine="708"/>
        <w:jc w:val="both"/>
      </w:pPr>
      <w:r>
        <w:t xml:space="preserve">...”Art. 1º Fica o Chefe do Poder Executivo do </w:t>
      </w:r>
      <w:r w:rsidR="0093102D">
        <w:t>Município</w:t>
      </w:r>
      <w:r>
        <w:t xml:space="preserve"> de Mogi Mirim autorizado a celebrar com a Desenvolve SP- Agencia de Fomento do Estado de São Paulo, operações de crédito até o montante de R$ 9.461.000,00 (nove milhões , quatrocentos e sessenta e um mil reais), destinadas à implantação de obras de saneamento básico e à aquisição de equipamentos médico-hospitalares, observadas as disposições da Lei Complementar Federal nº 101/2000, Resolução nº 43/2001 do Senado Federal e demais normas aplicáveis”.</w:t>
      </w:r>
    </w:p>
    <w:p w:rsidR="009E1B15" w:rsidP="00B44E35" w14:paraId="7A13CCEF" w14:textId="77777777">
      <w:pPr>
        <w:autoSpaceDE w:val="0"/>
        <w:autoSpaceDN w:val="0"/>
        <w:adjustRightInd w:val="0"/>
        <w:ind w:firstLine="708"/>
        <w:jc w:val="both"/>
      </w:pPr>
    </w:p>
    <w:p w:rsidR="009E1B15" w:rsidP="00B44E35" w14:paraId="3E9EDA98" w14:textId="3444AAE0">
      <w:pPr>
        <w:autoSpaceDE w:val="0"/>
        <w:autoSpaceDN w:val="0"/>
        <w:adjustRightInd w:val="0"/>
        <w:ind w:firstLine="708"/>
        <w:jc w:val="both"/>
      </w:pPr>
      <w:r>
        <w:t xml:space="preserve">... A partir da nova redação há maior precisão técnica e reforçando o objeto do </w:t>
      </w:r>
      <w:r w:rsidR="0093102D">
        <w:t>financiamento,</w:t>
      </w:r>
      <w:r w:rsidR="008B0A7B">
        <w:t xml:space="preserve"> alinhando-se o texto redacional aos normativos federais.</w:t>
      </w:r>
      <w:r>
        <w:t xml:space="preserve">  </w:t>
      </w:r>
    </w:p>
    <w:p w:rsidR="00CC0594" w:rsidP="00B44E35" w14:paraId="3A1858A1" w14:textId="77777777">
      <w:pPr>
        <w:autoSpaceDE w:val="0"/>
        <w:autoSpaceDN w:val="0"/>
        <w:adjustRightInd w:val="0"/>
        <w:ind w:firstLine="708"/>
        <w:jc w:val="both"/>
      </w:pPr>
    </w:p>
    <w:p w:rsidR="00CC0594" w:rsidP="00B44E35" w14:paraId="530CDE8C" w14:textId="11435AA7">
      <w:pPr>
        <w:autoSpaceDE w:val="0"/>
        <w:autoSpaceDN w:val="0"/>
        <w:adjustRightInd w:val="0"/>
        <w:ind w:firstLine="708"/>
        <w:jc w:val="both"/>
      </w:pPr>
      <w:r>
        <w:t xml:space="preserve">Do parecer jurídico do Poder </w:t>
      </w:r>
      <w:r w:rsidR="0093102D">
        <w:t>Executivo verifica</w:t>
      </w:r>
      <w:r>
        <w:t xml:space="preserve">-se que: .... que a matéria tratada no projeto </w:t>
      </w:r>
      <w:r w:rsidR="0093102D">
        <w:t>se insere</w:t>
      </w:r>
      <w:r>
        <w:t xml:space="preserve"> na competência do </w:t>
      </w:r>
      <w:r w:rsidR="0093102D">
        <w:t>Município</w:t>
      </w:r>
      <w:r>
        <w:t>, conforme previsto no art. 30, I e II da Constituição federal, respeitando os princípios da legalidade e moralidade.</w:t>
      </w:r>
    </w:p>
    <w:p w:rsidR="008B22FE" w:rsidP="00B44E35" w14:paraId="7D4F19BE" w14:textId="77777777">
      <w:pPr>
        <w:autoSpaceDE w:val="0"/>
        <w:autoSpaceDN w:val="0"/>
        <w:adjustRightInd w:val="0"/>
        <w:ind w:firstLine="708"/>
        <w:jc w:val="both"/>
      </w:pPr>
    </w:p>
    <w:p w:rsidR="008B22FE" w:rsidP="00B44E35" w14:paraId="5E9B7905" w14:textId="7B4270D3">
      <w:pPr>
        <w:autoSpaceDE w:val="0"/>
        <w:autoSpaceDN w:val="0"/>
        <w:adjustRightInd w:val="0"/>
        <w:ind w:firstLine="708"/>
        <w:jc w:val="both"/>
      </w:pPr>
      <w:r>
        <w:t>.... As</w:t>
      </w:r>
      <w:r>
        <w:t xml:space="preserve"> justificativas </w:t>
      </w:r>
      <w:r w:rsidR="000E1B6C">
        <w:t>apresentadas transparecem que se trata de matéria de interesse público, considerando o investimento na saúde visando melhorias em tratamento médico de alta complexidade, referenciado junto ao Estado.</w:t>
      </w:r>
    </w:p>
    <w:p w:rsidR="000E1B6C" w:rsidP="00B44E35" w14:paraId="3CDAF2CF" w14:textId="77777777">
      <w:pPr>
        <w:autoSpaceDE w:val="0"/>
        <w:autoSpaceDN w:val="0"/>
        <w:adjustRightInd w:val="0"/>
        <w:ind w:firstLine="708"/>
        <w:jc w:val="both"/>
      </w:pPr>
    </w:p>
    <w:p w:rsidR="000E1B6C" w:rsidP="00B44E35" w14:paraId="36A1CDC2" w14:textId="65E9E4FB">
      <w:pPr>
        <w:autoSpaceDE w:val="0"/>
        <w:autoSpaceDN w:val="0"/>
        <w:adjustRightInd w:val="0"/>
        <w:ind w:firstLine="708"/>
        <w:jc w:val="both"/>
      </w:pPr>
      <w:r>
        <w:t>.... Já</w:t>
      </w:r>
      <w:r>
        <w:t xml:space="preserve"> quanto aos aspectos orçamentário, nos termos do art. 15 da Lei de Responsabilidade Fiscal, a criação ou expansão de ação </w:t>
      </w:r>
      <w:r>
        <w:t>governamental</w:t>
      </w:r>
      <w:r>
        <w:t xml:space="preserve"> que acarrete aumento de despesa deve estar acompanhada de estimativa do impacto orçamentário-financeiro no exercício em que entrar em vigor e nos dois subsequentes e declaração do ordenador da despesa de que a medida está compatível com a Lei de Diretrizes Orçamentárias e o Plano Plurianual.</w:t>
      </w:r>
    </w:p>
    <w:p w:rsidR="000E1B6C" w:rsidP="00B44E35" w14:paraId="0F78948C" w14:textId="77777777">
      <w:pPr>
        <w:autoSpaceDE w:val="0"/>
        <w:autoSpaceDN w:val="0"/>
        <w:adjustRightInd w:val="0"/>
        <w:ind w:firstLine="708"/>
        <w:jc w:val="both"/>
      </w:pPr>
    </w:p>
    <w:p w:rsidR="000E1B6C" w:rsidP="00B44E35" w14:paraId="1FE76E84" w14:textId="1EA32C79">
      <w:pPr>
        <w:autoSpaceDE w:val="0"/>
        <w:autoSpaceDN w:val="0"/>
        <w:adjustRightInd w:val="0"/>
        <w:ind w:firstLine="708"/>
        <w:jc w:val="both"/>
      </w:pPr>
      <w:r>
        <w:t xml:space="preserve">...Diante do exposto, o projeto revela-se juridicamente </w:t>
      </w:r>
      <w:r w:rsidR="0093102D">
        <w:t>viável</w:t>
      </w:r>
      <w:r>
        <w:t xml:space="preserve">, desde que sejam observadas AS EXIGENCIAS DA Lei de Responsabilidade Fiscal, especialmente quanto à demonstração de impacto </w:t>
      </w:r>
      <w:r w:rsidR="0093102D">
        <w:t>orçamentário</w:t>
      </w:r>
      <w:r>
        <w:t>-financeiro e à compatibilidade com os instrumentos de planejamento.</w:t>
      </w:r>
    </w:p>
    <w:p w:rsidR="00A939F6" w:rsidP="00B44E35" w14:paraId="471507E6" w14:textId="77777777">
      <w:pPr>
        <w:autoSpaceDE w:val="0"/>
        <w:autoSpaceDN w:val="0"/>
        <w:adjustRightInd w:val="0"/>
        <w:ind w:firstLine="708"/>
        <w:jc w:val="both"/>
      </w:pPr>
    </w:p>
    <w:p w:rsidR="00A939F6" w:rsidP="00B44E35" w14:paraId="0CDCE53D" w14:textId="77777777">
      <w:pPr>
        <w:autoSpaceDE w:val="0"/>
        <w:autoSpaceDN w:val="0"/>
        <w:adjustRightInd w:val="0"/>
        <w:ind w:firstLine="708"/>
        <w:jc w:val="both"/>
      </w:pPr>
    </w:p>
    <w:p w:rsidR="00A939F6" w:rsidP="00B44E35" w14:paraId="1153111B" w14:textId="4C2E176B">
      <w:pPr>
        <w:autoSpaceDE w:val="0"/>
        <w:autoSpaceDN w:val="0"/>
        <w:adjustRightInd w:val="0"/>
        <w:ind w:firstLine="708"/>
        <w:jc w:val="both"/>
      </w:pPr>
      <w:r>
        <w:t xml:space="preserve">Às fls. 23 frente e verso, a Nota Técnica 01/2º sem/2.025, em manifestação complementar </w:t>
      </w:r>
      <w:r w:rsidR="00375366">
        <w:t xml:space="preserve">o d. Procurador da Câmara Municipal, diz que se manifesta apenas para sugerir o aperfeiçoamento redacional indicado na minuta a seguir, caso seja o entendimento dessa d. CJR, ressaltando a adequação à LC 95/98, bem como, ao </w:t>
      </w:r>
      <w:r w:rsidR="0093102D">
        <w:t>Decreto</w:t>
      </w:r>
      <w:r w:rsidR="00375366">
        <w:t xml:space="preserve"> nº 9.191/17, não alterarão o mérito do mencionado PL.</w:t>
      </w:r>
    </w:p>
    <w:p w:rsidR="00A939F6" w:rsidP="00B44E35" w14:paraId="3AC3F846" w14:textId="77777777">
      <w:pPr>
        <w:autoSpaceDE w:val="0"/>
        <w:autoSpaceDN w:val="0"/>
        <w:adjustRightInd w:val="0"/>
        <w:ind w:firstLine="708"/>
        <w:jc w:val="both"/>
      </w:pPr>
    </w:p>
    <w:p w:rsidR="00A939F6" w:rsidP="00B44E35" w14:paraId="0B186981" w14:textId="77777777">
      <w:pPr>
        <w:autoSpaceDE w:val="0"/>
        <w:autoSpaceDN w:val="0"/>
        <w:adjustRightInd w:val="0"/>
        <w:ind w:firstLine="708"/>
        <w:jc w:val="both"/>
      </w:pPr>
    </w:p>
    <w:p w:rsidR="00A939F6" w:rsidP="00B44E35" w14:paraId="429425B2" w14:textId="77777777">
      <w:pPr>
        <w:autoSpaceDE w:val="0"/>
        <w:autoSpaceDN w:val="0"/>
        <w:adjustRightInd w:val="0"/>
        <w:ind w:firstLine="708"/>
        <w:jc w:val="both"/>
      </w:pPr>
    </w:p>
    <w:p w:rsidR="00A939F6" w:rsidP="00B44E35" w14:paraId="48770178" w14:textId="77777777">
      <w:pPr>
        <w:autoSpaceDE w:val="0"/>
        <w:autoSpaceDN w:val="0"/>
        <w:adjustRightInd w:val="0"/>
        <w:ind w:firstLine="708"/>
        <w:jc w:val="both"/>
      </w:pPr>
    </w:p>
    <w:p w:rsidR="00CD3FE8" w:rsidP="00126750" w14:paraId="788C43C5" w14:textId="77777777">
      <w:pPr>
        <w:pStyle w:val="BodyText"/>
        <w:spacing w:before="240" w:after="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P</w:t>
      </w:r>
      <w:r w:rsidR="00C801D2">
        <w:rPr>
          <w:rFonts w:asciiTheme="minorHAnsi" w:hAnsiTheme="minorHAnsi" w:cstheme="minorHAnsi"/>
          <w:sz w:val="24"/>
          <w:szCs w:val="24"/>
        </w:rPr>
        <w:t xml:space="preserve">arecer da Comissão de Justiça e Redação, </w:t>
      </w:r>
      <w:r w:rsidR="001B7A81">
        <w:rPr>
          <w:rFonts w:asciiTheme="minorHAnsi" w:hAnsiTheme="minorHAnsi" w:cstheme="minorHAnsi"/>
          <w:sz w:val="24"/>
          <w:szCs w:val="24"/>
        </w:rPr>
        <w:t>conclui pela legalidade e constitucionalidade do projeto de Lei em questão</w:t>
      </w:r>
      <w:r w:rsidR="00126750">
        <w:rPr>
          <w:rFonts w:asciiTheme="minorHAnsi" w:hAnsiTheme="minorHAnsi" w:cstheme="minorHAnsi"/>
          <w:sz w:val="24"/>
          <w:szCs w:val="24"/>
        </w:rPr>
        <w:t>, não apresentando vícios de constitucionalidade ou legalidade.</w:t>
      </w:r>
    </w:p>
    <w:p w:rsidR="00CD3FE8" w:rsidRPr="00CD3FE8" w:rsidP="00CD3FE8" w14:paraId="43EA1D1C" w14:textId="7FBE4BE6">
      <w:pPr>
        <w:pStyle w:val="BodyText"/>
        <w:spacing w:before="24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="001B7A81"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Aos Municípios é assegurado autonomia política, legislativa, administrativa 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financeira, conferindo-lhes competência para legislar sobre assuntos de interesse local e aplicar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suas receitas, desde que respeitados os limites estabelecidos pela legislação constitucional 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infraconstitucional vigente.</w:t>
      </w:r>
    </w:p>
    <w:p w:rsidR="00CD3FE8" w:rsidRPr="00CD3FE8" w:rsidP="00CD3FE8" w14:paraId="2947339F" w14:textId="531FE1AE">
      <w:pPr>
        <w:pStyle w:val="BodyText"/>
        <w:spacing w:before="24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Pr="00CD3FE8">
        <w:rPr>
          <w:rFonts w:asciiTheme="minorHAnsi" w:hAnsiTheme="minorHAnsi" w:cstheme="minorHAnsi"/>
          <w:sz w:val="24"/>
          <w:szCs w:val="24"/>
        </w:rPr>
        <w:t>. Assim</w:t>
      </w:r>
      <w:r w:rsidRPr="00CD3FE8">
        <w:rPr>
          <w:rFonts w:asciiTheme="minorHAnsi" w:hAnsiTheme="minorHAnsi" w:cstheme="minorHAnsi"/>
          <w:sz w:val="24"/>
          <w:szCs w:val="24"/>
        </w:rPr>
        <w:t>, o artigo 30, inciso I da Constituição Federal prevê que compete aos Municípios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legislar sobre assunto de interesse local e o inciso III do mesmo artigo dispõe sobre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competência dos Municípios instituir e arrecadar os tributos de sua competência, bem como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CD3FE8">
        <w:rPr>
          <w:rFonts w:asciiTheme="minorHAnsi" w:hAnsiTheme="minorHAnsi" w:cstheme="minorHAnsi"/>
          <w:sz w:val="24"/>
          <w:szCs w:val="24"/>
        </w:rPr>
        <w:t>aplicar suas rendas, sem prejuízo da obrigatoriedade de prestar contas e publicar balancetes nos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prazos fixados em lei.</w:t>
      </w:r>
    </w:p>
    <w:p w:rsidR="00CD3FE8" w:rsidRPr="00CD3FE8" w:rsidP="00CD3FE8" w14:paraId="72A2C4E2" w14:textId="2A0F7CB3">
      <w:pPr>
        <w:pStyle w:val="BodyText"/>
        <w:spacing w:before="24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Pr="00CD3FE8">
        <w:rPr>
          <w:rFonts w:asciiTheme="minorHAnsi" w:hAnsiTheme="minorHAnsi" w:cstheme="minorHAnsi"/>
          <w:sz w:val="24"/>
          <w:szCs w:val="24"/>
        </w:rPr>
        <w:t>. Ainda</w:t>
      </w:r>
      <w:r w:rsidRPr="00CD3FE8">
        <w:rPr>
          <w:rFonts w:asciiTheme="minorHAnsi" w:hAnsiTheme="minorHAnsi" w:cstheme="minorHAnsi"/>
          <w:sz w:val="24"/>
          <w:szCs w:val="24"/>
        </w:rPr>
        <w:t>, o inciso III do artigo 167 da Constituição Federal autoriza a realização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operações de crédito, desde que estas não ultrapassem o montante das despesas de capital 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ente federativo.</w:t>
      </w:r>
    </w:p>
    <w:p w:rsidR="00CD3FE8" w:rsidP="00CD3FE8" w14:paraId="04F87FEE" w14:textId="04FA11A2">
      <w:pPr>
        <w:pStyle w:val="BodyText"/>
        <w:spacing w:before="24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 Ademais</w:t>
      </w:r>
      <w:r w:rsidRPr="00CD3FE8">
        <w:rPr>
          <w:rFonts w:asciiTheme="minorHAnsi" w:hAnsiTheme="minorHAnsi" w:cstheme="minorHAnsi"/>
          <w:sz w:val="24"/>
          <w:szCs w:val="24"/>
        </w:rPr>
        <w:t>, a proposta encontra respaldo nas disposições da Lei Complementar Federal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n°101/2000 (Lei de Responsabilidade Fiscal – LRF), especialmente nos artigos 32 e 33,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disciplinam a contratação de operações de crédito pelo ente municipal, exigindo prévia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autorização legislativa, demonstração de capacidade de pagamento e observância dos limites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fixados pelo Senado Federal na Resolução n°43/2001.</w:t>
      </w:r>
    </w:p>
    <w:p w:rsidR="00CD3FE8" w:rsidRPr="00CD3FE8" w:rsidP="00CD3FE8" w14:paraId="37A3D9C0" w14:textId="7B54FEEA">
      <w:pPr>
        <w:pStyle w:val="BodyText"/>
        <w:spacing w:before="24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Pr="00CD3FE8">
        <w:rPr>
          <w:rFonts w:asciiTheme="minorHAnsi" w:hAnsiTheme="minorHAnsi" w:cstheme="minorHAnsi"/>
          <w:sz w:val="24"/>
          <w:szCs w:val="24"/>
        </w:rPr>
        <w:t>Quanto a deflagração do processo legislativo a iniciativa é exclusiva do Chefe do Poder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Executivo, o Prefeito do Município, pois trata-se de matéria orçamentária, nos termos do artigo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61, §1°, inciso II, alínea “b” da Constituição Federal e artigo 51, inciso IV da Lei Orgânica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Municipal. Ainda, o inciso XXVI do artigo 71 da Lei Orgânica Municipal prevê a competência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do Prefeito para contrair empréstimos e realizar operações de crédito, mediante prévia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autorização da Câmara.</w:t>
      </w:r>
    </w:p>
    <w:p w:rsidR="00CD3FE8" w:rsidRPr="00CD3FE8" w:rsidP="00CD3FE8" w14:paraId="5BB9926E" w14:textId="7607F121">
      <w:pPr>
        <w:pStyle w:val="BodyText"/>
        <w:spacing w:before="24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Pr="00CD3FE8">
        <w:rPr>
          <w:rFonts w:asciiTheme="minorHAnsi" w:hAnsiTheme="minorHAnsi" w:cstheme="minorHAnsi"/>
          <w:sz w:val="24"/>
          <w:szCs w:val="24"/>
        </w:rPr>
        <w:t>. Quanto</w:t>
      </w:r>
      <w:r w:rsidRPr="00CD3FE8">
        <w:rPr>
          <w:rFonts w:asciiTheme="minorHAnsi" w:hAnsiTheme="minorHAnsi" w:cstheme="minorHAnsi"/>
          <w:sz w:val="24"/>
          <w:szCs w:val="24"/>
        </w:rPr>
        <w:t xml:space="preserve"> a isso, nos moldes do artigo 31, inciso IV e 32, inciso X da Lei Orgânica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Municipal cabe à Câmara Municipal deliberar sobre a obtenção e concessão de empréstimos 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operações de crédito, bem como sobre a forma e os meios de pagamento.</w:t>
      </w:r>
    </w:p>
    <w:p w:rsidR="00CD3FE8" w:rsidRPr="00CD3FE8" w:rsidP="00CD3FE8" w14:paraId="0383C0B0" w14:textId="6908775F">
      <w:pPr>
        <w:pStyle w:val="BodyText"/>
        <w:spacing w:before="24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Pr="00CD3FE8">
        <w:rPr>
          <w:rFonts w:asciiTheme="minorHAnsi" w:hAnsiTheme="minorHAnsi" w:cstheme="minorHAnsi"/>
          <w:sz w:val="24"/>
          <w:szCs w:val="24"/>
        </w:rPr>
        <w:t>. Ressalte-se</w:t>
      </w:r>
      <w:r w:rsidRPr="00CD3FE8">
        <w:rPr>
          <w:rFonts w:asciiTheme="minorHAnsi" w:hAnsiTheme="minorHAnsi" w:cstheme="minorHAnsi"/>
          <w:sz w:val="24"/>
          <w:szCs w:val="24"/>
        </w:rPr>
        <w:t xml:space="preserve"> que a autorização legislativa é imprescindível, sobretudo porque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amortização do empréstimo poderá impactar orçamentos de exercícios futuros. Além disso,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ausência dessa autorização pode configurar o crime previsto no artigo 359-A do Código Penal,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que tipifica como infração às finanças públicas a realização de operação de crédito sem prévia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autorização legislativa.</w:t>
      </w:r>
    </w:p>
    <w:p w:rsidR="00CD3FE8" w:rsidRPr="00CD3FE8" w:rsidP="00CD3FE8" w14:paraId="59EBD11C" w14:textId="6226BDFD">
      <w:pPr>
        <w:pStyle w:val="BodyText"/>
        <w:spacing w:before="24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Pr="00CD3FE8">
        <w:rPr>
          <w:rFonts w:asciiTheme="minorHAnsi" w:hAnsiTheme="minorHAnsi" w:cstheme="minorHAnsi"/>
          <w:sz w:val="24"/>
          <w:szCs w:val="24"/>
        </w:rPr>
        <w:t>Dessa forma, é juridicamente possível que o Município, por iniciativa do Prefeito e com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a devida autorização legislativa, celebre operações de crédito e vincule receitas oriundas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transferências constitucionais, como ICMS (art.158, IV, CF) e FPM (art.159, I, “b”, CF) como</w:t>
      </w:r>
    </w:p>
    <w:p w:rsidR="00CD3FE8" w:rsidRPr="00CD3FE8" w:rsidP="00393955" w14:paraId="46C20D51" w14:textId="77777777">
      <w:pPr>
        <w:pStyle w:val="BodyText"/>
        <w:spacing w:before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3FE8">
        <w:rPr>
          <w:rFonts w:asciiTheme="minorHAnsi" w:hAnsiTheme="minorHAnsi" w:cstheme="minorHAnsi"/>
          <w:sz w:val="24"/>
          <w:szCs w:val="24"/>
        </w:rPr>
        <w:t>garantia de operação.</w:t>
      </w:r>
    </w:p>
    <w:p w:rsidR="00CD3FE8" w:rsidRPr="00CD3FE8" w:rsidP="00CD3FE8" w14:paraId="5D4D2C43" w14:textId="4CBCD71B">
      <w:pPr>
        <w:pStyle w:val="BodyText"/>
        <w:spacing w:before="24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Pr="00CD3FE8">
        <w:rPr>
          <w:rFonts w:asciiTheme="minorHAnsi" w:hAnsiTheme="minorHAnsi" w:cstheme="minorHAnsi"/>
          <w:sz w:val="24"/>
          <w:szCs w:val="24"/>
        </w:rPr>
        <w:t>Diante do exposto e com base nos fundamentos apresentados, conclui-se que o Projeto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de Lei n° 141/2025 de autoria do Poder Executivo atende os requisitos formais e materiais,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FE8">
        <w:rPr>
          <w:rFonts w:asciiTheme="minorHAnsi" w:hAnsiTheme="minorHAnsi" w:cstheme="minorHAnsi"/>
          <w:sz w:val="24"/>
          <w:szCs w:val="24"/>
        </w:rPr>
        <w:t>demonstrando sua constitucionalidade e legalidade, apto a regular tramitação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CD3FE8" w:rsidP="00CD3FE8" w14:paraId="5620AD7F" w14:textId="77777777">
      <w:pPr>
        <w:pStyle w:val="BodyText"/>
        <w:spacing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CD3FE8" w:rsidP="003A7055" w14:paraId="3EACBB20" w14:textId="402FA8E5">
      <w:pPr>
        <w:pStyle w:val="BodyText"/>
        <w:ind w:firstLine="993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Quanto a </w:t>
      </w:r>
      <w:r w:rsidRPr="00393955" w:rsidR="0093102D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Conveniência</w:t>
      </w:r>
      <w:r w:rsidRPr="00393955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 xml:space="preserve"> e oportunidade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, a Comissão de Justiça e Redação</w:t>
      </w:r>
      <w:r w:rsidR="003A705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diz que: ...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3A7055" w:rsidR="003A705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Diante dos documentos acostados e reunião conjunta de comissões realizada no dia 08</w:t>
      </w:r>
      <w:r w:rsidR="003A705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3A7055" w:rsidR="003A705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de outubro de 2025 no Plenário da Câmara Municipal para discussão do Projeto conclui-se que</w:t>
      </w:r>
      <w:r w:rsidR="003A705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3A7055" w:rsidR="003A705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 proposta não é oportuna e tampouco conveniente</w:t>
      </w:r>
      <w:r w:rsidR="003A705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...</w:t>
      </w:r>
    </w:p>
    <w:p w:rsidR="008F2A2C" w:rsidP="003A7055" w14:paraId="11188C9A" w14:textId="77777777">
      <w:pPr>
        <w:pStyle w:val="BodyText"/>
        <w:ind w:firstLine="993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8F2A2C" w:rsidP="008F2A2C" w14:paraId="4D77CB2B" w14:textId="2F40D744">
      <w:pPr>
        <w:pStyle w:val="BodyText"/>
        <w:ind w:firstLine="993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...</w:t>
      </w:r>
      <w:r w:rsidRPr="008F2A2C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 inoportunidade se manifesta pelo fato de a operação de crédito, neste momento, não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8F2A2C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 alinhar com o uso mais eficiente e urgente dos recursos públicos. Considerando o valor de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8F2A2C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juros que será pago, R$6.726.731,58 (seis milhões, setecentos e vinte e seis mil, setecentos e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8F2A2C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trinta e um reais e cinquenta e oito centavos), daria para adquirir três vezes mais máquinas do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8F2A2C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que o previsto.</w:t>
      </w:r>
    </w:p>
    <w:p w:rsidR="002A7D48" w:rsidP="002A7D48" w14:paraId="76C2088D" w14:textId="77777777">
      <w:pPr>
        <w:pStyle w:val="BodyText"/>
        <w:ind w:firstLine="993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2A7D4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Já a inconveniência se refere à má escolha de prioridade e a forma como o objetivo será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2A7D4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atingido, demonstrando que a medida proposta é lesiva ao interesse público em comparação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2A7D4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com outras alternativas, o que se observa no presente caso</w:t>
      </w:r>
    </w:p>
    <w:p w:rsidR="002A7D48" w:rsidP="002A7D48" w14:paraId="49EC6C44" w14:textId="77777777">
      <w:pPr>
        <w:pStyle w:val="BodyText"/>
        <w:spacing w:line="240" w:lineRule="auto"/>
        <w:ind w:firstLine="1134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8F2A2C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Ressalte-se que contratar uma operação de crédito (empréstimo) é intrinsecamente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8F2A2C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inconveniente quando as taxas de juros atuais são elevadas, e, em análise apurada, a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adequada e oportuna no cenário atual.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...</w:t>
      </w:r>
    </w:p>
    <w:p w:rsidR="0055087E" w:rsidRPr="0055087E" w:rsidP="0055087E" w14:paraId="41358DD3" w14:textId="43BD28A6">
      <w:pPr>
        <w:pStyle w:val="BodyText"/>
        <w:spacing w:line="240" w:lineRule="auto"/>
        <w:ind w:firstLine="993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...</w:t>
      </w: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 Portanto</w:t>
      </w: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, a rejeição por inoportunidade e inconveniência não significa ser contra a saúde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ou o saneamento, mas sim contra o método de financiamento e o momento escolhido, diante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das conclusões abaixo:</w:t>
      </w:r>
    </w:p>
    <w:p w:rsidR="0055087E" w:rsidRPr="0055087E" w:rsidP="0055087E" w14:paraId="3E8EC02D" w14:textId="77777777">
      <w:pPr>
        <w:pStyle w:val="BodyText"/>
        <w:spacing w:line="240" w:lineRule="auto"/>
        <w:ind w:firstLine="993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1. Grave risco fiscal, comprometendo orçamentos futuros com um endividamento</w:t>
      </w:r>
    </w:p>
    <w:p w:rsidR="0055087E" w:rsidRPr="0055087E" w:rsidP="0055087E" w14:paraId="056F671A" w14:textId="77777777">
      <w:pPr>
        <w:pStyle w:val="BodyText"/>
        <w:spacing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elevado e de longo prazo.</w:t>
      </w:r>
    </w:p>
    <w:p w:rsidR="0055087E" w:rsidRPr="0055087E" w:rsidP="0055087E" w14:paraId="42E88ACE" w14:textId="3863BC05">
      <w:pPr>
        <w:pStyle w:val="BodyText"/>
        <w:spacing w:line="240" w:lineRule="auto"/>
        <w:ind w:firstLine="993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2. Uso ineficiente do capital, ao financiar equipamentos e obras que correm o risco de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não serem utilizados imediatamente por falta de estrutura de suporte.</w:t>
      </w:r>
    </w:p>
    <w:p w:rsidR="0055087E" w:rsidRPr="0055087E" w:rsidP="0055087E" w14:paraId="6E21CCE3" w14:textId="77777777">
      <w:pPr>
        <w:pStyle w:val="BodyText"/>
        <w:spacing w:line="240" w:lineRule="auto"/>
        <w:ind w:firstLine="993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3. Inadequação de prioridade, ao desviar o foco orçamentário de urgências mais</w:t>
      </w:r>
    </w:p>
    <w:p w:rsidR="0055087E" w:rsidRPr="0055087E" w:rsidP="0055087E" w14:paraId="21BE0851" w14:textId="77777777">
      <w:pPr>
        <w:pStyle w:val="BodyText"/>
        <w:spacing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prementes e de maior impacto social imediato.</w:t>
      </w:r>
    </w:p>
    <w:p w:rsidR="0055087E" w:rsidP="0055087E" w14:paraId="6530E474" w14:textId="77777777">
      <w:pPr>
        <w:pStyle w:val="BodyText"/>
        <w:spacing w:line="240" w:lineRule="auto"/>
        <w:ind w:firstLine="993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55087E" w:rsidRPr="0055087E" w:rsidP="0055087E" w14:paraId="1251DBFA" w14:textId="329B8A6E">
      <w:pPr>
        <w:pStyle w:val="BodyText"/>
        <w:spacing w:line="240" w:lineRule="auto"/>
        <w:ind w:firstLine="993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...</w:t>
      </w: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 Portanto</w:t>
      </w: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, a proposta é inoportuna e inconveniente, considerando que apesar da</w:t>
      </w:r>
    </w:p>
    <w:p w:rsidR="0055087E" w:rsidRPr="0055087E" w:rsidP="0055087E" w14:paraId="6970C369" w14:textId="77777777">
      <w:pPr>
        <w:pStyle w:val="BodyText"/>
        <w:spacing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contratação de operação de crédito possibilitar os investimentos para a execução de obras de</w:t>
      </w:r>
    </w:p>
    <w:p w:rsidR="0055087E" w:rsidP="00BD68A8" w14:paraId="260578D3" w14:textId="116EB24B">
      <w:pPr>
        <w:pStyle w:val="BodyText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55087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saneamento e aquisição de equipamentos médico-hospitalares tal contratação não é a mais</w:t>
      </w:r>
      <w:r w:rsidR="005177E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5177E8" w:rsidR="005177E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não é a mais</w:t>
      </w:r>
      <w:r w:rsidR="00BD68A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5177E8" w:rsidR="005177E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adequada e oportuna no cenário atual.</w:t>
      </w:r>
    </w:p>
    <w:p w:rsidR="0011792B" w:rsidRPr="000D3816" w:rsidP="00BD68A8" w14:paraId="4B9934C9" w14:textId="7F689DDA">
      <w:pPr>
        <w:pStyle w:val="BodyText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Consequentemente, não se evidenciam irregularidades na propositura atualmente sob análise, o que implica a ausência de obstáculos que possam impedir a continuidade da proposta apresentada </w:t>
      </w:r>
      <w:r w:rsidRPr="000D3816"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pel</w:t>
      </w:r>
      <w:r w:rsidR="005A758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0D3816"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="00BD68A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d. Prefeito Municipal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126750" w:rsidP="00BD68A8" w14:paraId="43717B7B" w14:textId="38F5D31B">
      <w:pPr>
        <w:pStyle w:val="BodyText"/>
        <w:spacing w:before="240" w:after="0" w:line="240" w:lineRule="auto"/>
        <w:ind w:firstLine="113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>
        <w:rPr>
          <w:rFonts w:asciiTheme="minorHAnsi" w:hAnsiTheme="minorHAnsi" w:cstheme="minorHAnsi"/>
          <w:sz w:val="24"/>
          <w:szCs w:val="24"/>
        </w:rPr>
        <w:t xml:space="preserve">é FAVORAVEL </w:t>
      </w:r>
      <w:r w:rsidR="00263708">
        <w:rPr>
          <w:rFonts w:asciiTheme="minorHAnsi" w:hAnsiTheme="minorHAnsi" w:cstheme="minorHAnsi"/>
          <w:sz w:val="24"/>
          <w:szCs w:val="24"/>
        </w:rPr>
        <w:t>ao Projeto</w:t>
      </w:r>
      <w:r>
        <w:rPr>
          <w:rFonts w:asciiTheme="minorHAnsi" w:hAnsiTheme="minorHAnsi" w:cstheme="minorHAnsi"/>
          <w:sz w:val="24"/>
          <w:szCs w:val="24"/>
        </w:rPr>
        <w:t xml:space="preserve"> de Lei nº </w:t>
      </w:r>
      <w:r w:rsidR="00BD68A8">
        <w:rPr>
          <w:rFonts w:asciiTheme="minorHAnsi" w:hAnsiTheme="minorHAnsi" w:cstheme="minorHAnsi"/>
          <w:sz w:val="24"/>
          <w:szCs w:val="24"/>
        </w:rPr>
        <w:t>141</w:t>
      </w:r>
      <w:r>
        <w:rPr>
          <w:rFonts w:asciiTheme="minorHAnsi" w:hAnsiTheme="minorHAnsi" w:cstheme="minorHAnsi"/>
          <w:sz w:val="24"/>
          <w:szCs w:val="24"/>
        </w:rPr>
        <w:t>/2025,</w:t>
      </w:r>
      <w:r w:rsidR="00911832">
        <w:rPr>
          <w:rFonts w:asciiTheme="minorHAnsi" w:hAnsiTheme="minorHAnsi" w:cstheme="minorHAnsi"/>
          <w:sz w:val="24"/>
          <w:szCs w:val="24"/>
        </w:rPr>
        <w:t xml:space="preserve">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3816" w:rsidR="00BD68A8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BD68A8">
        <w:rPr>
          <w:rFonts w:asciiTheme="minorHAnsi" w:hAnsiTheme="minorHAnsi" w:cstheme="minorHAnsi"/>
          <w:color w:val="000000"/>
          <w:sz w:val="24"/>
          <w:szCs w:val="24"/>
        </w:rPr>
        <w:t>AUTORIZA O MUNICIPIO DE MOGI MIRIM, PELO PODER EXECUTIVO, A CONTRATAR COM A DESENVOLVE SP- AGENCIA DE FOMENTO DO ESTADO DE SÃO PAULO, OPERAÇÕES DE CRÉDITO COM OUTORGA DE GARANTIA, E DÁ OUTRAS PROVIDENCIAS</w:t>
      </w:r>
      <w:r w:rsidR="00BD68A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 w:rsidR="00BD68A8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 w:rsidR="00BD68A8">
        <w:rPr>
          <w:rFonts w:asciiTheme="minorHAnsi" w:hAnsiTheme="minorHAnsi" w:cstheme="minorHAnsi"/>
          <w:color w:val="000000"/>
          <w:sz w:val="24"/>
          <w:szCs w:val="24"/>
        </w:rPr>
        <w:t xml:space="preserve">o </w:t>
      </w:r>
      <w:r w:rsidR="00BD68A8">
        <w:rPr>
          <w:rFonts w:cstheme="minorHAnsi"/>
          <w:sz w:val="24"/>
          <w:szCs w:val="24"/>
        </w:rPr>
        <w:t>Prefeito Municipal Dr. Paulo de Oliveira e Silva.</w:t>
      </w:r>
      <w:r w:rsidRPr="000D3816" w:rsidR="00BD68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126750" w:rsidRPr="000D3816" w:rsidP="004E150B" w14:paraId="18E05AD5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11792B" w:rsidRPr="000D3816" w:rsidP="004E150B" w14:paraId="594DB313" w14:textId="6E9747E1">
      <w:pPr>
        <w:pStyle w:val="BodyText"/>
        <w:spacing w:before="240" w:after="0" w:line="240" w:lineRule="auto"/>
        <w:ind w:firstLine="708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E2413B" w:rsidRPr="00273635" w:rsidP="00E2413B" w14:paraId="6FA81503" w14:textId="607531AC">
      <w:pPr>
        <w:pStyle w:val="BodyText"/>
        <w:shd w:val="clear" w:color="auto" w:fill="FFFFFF"/>
        <w:spacing w:before="240" w:after="0" w:line="24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Da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do</w:t>
      </w:r>
      <w:r w:rsidR="005A758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Projeto de Lei nº </w:t>
      </w:r>
      <w:r w:rsidR="00BD68A8">
        <w:rPr>
          <w:rFonts w:eastAsia="Arial" w:asciiTheme="minorHAnsi" w:hAnsiTheme="minorHAnsi" w:cstheme="minorHAnsi"/>
          <w:color w:val="000000"/>
          <w:sz w:val="24"/>
          <w:szCs w:val="24"/>
        </w:rPr>
        <w:t>14</w:t>
      </w:r>
      <w:r w:rsidR="00273635">
        <w:rPr>
          <w:rFonts w:eastAsia="Arial" w:asciiTheme="minorHAnsi" w:hAnsiTheme="minorHAnsi" w:cstheme="minorHAnsi"/>
          <w:color w:val="000000"/>
          <w:sz w:val="24"/>
          <w:szCs w:val="24"/>
        </w:rPr>
        <w:t>1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/2025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>, é importante ressaltar que esta relatoria, embasada em criteriosa avaliação</w:t>
      </w:r>
      <w:r w:rsidR="00BD0DB1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do d. Procurador Jurídico da Câmara Municipal em seu parecer jurídico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</w:t>
      </w:r>
      <w:r w:rsidRPr="00273635">
        <w:rPr>
          <w:rFonts w:eastAsia="Arial" w:asciiTheme="minorHAnsi" w:hAnsiTheme="minorHAnsi" w:cstheme="minorHAnsi"/>
          <w:b/>
          <w:color w:val="000000"/>
          <w:sz w:val="24"/>
          <w:szCs w:val="24"/>
        </w:rPr>
        <w:t>identificou a necessidade de propor emenda</w:t>
      </w:r>
      <w:r w:rsidRPr="00273635" w:rsidR="00273635">
        <w:rPr>
          <w:rFonts w:eastAsia="Arial" w:asciiTheme="minorHAnsi" w:hAnsiTheme="minorHAnsi" w:cstheme="minorHAnsi"/>
          <w:b/>
          <w:color w:val="000000"/>
          <w:sz w:val="24"/>
          <w:szCs w:val="24"/>
        </w:rPr>
        <w:t xml:space="preserve"> modificativa quanto a redação d</w:t>
      </w:r>
      <w:r w:rsidR="00BD68A8">
        <w:rPr>
          <w:rFonts w:eastAsia="Arial" w:asciiTheme="minorHAnsi" w:hAnsiTheme="minorHAnsi" w:cstheme="minorHAnsi"/>
          <w:b/>
          <w:color w:val="000000"/>
          <w:sz w:val="24"/>
          <w:szCs w:val="24"/>
        </w:rPr>
        <w:t xml:space="preserve">o art. 1º </w:t>
      </w:r>
      <w:r w:rsidRPr="00273635" w:rsidR="00273635">
        <w:rPr>
          <w:rFonts w:eastAsia="Arial" w:asciiTheme="minorHAnsi" w:hAnsiTheme="minorHAnsi" w:cstheme="minorHAnsi"/>
          <w:b/>
          <w:color w:val="000000"/>
          <w:sz w:val="24"/>
          <w:szCs w:val="24"/>
        </w:rPr>
        <w:t>d</w:t>
      </w:r>
      <w:r w:rsidRPr="00273635">
        <w:rPr>
          <w:rFonts w:eastAsia="Arial" w:asciiTheme="minorHAnsi" w:hAnsiTheme="minorHAnsi" w:cstheme="minorHAnsi"/>
          <w:b/>
          <w:color w:val="000000"/>
          <w:sz w:val="24"/>
          <w:szCs w:val="24"/>
        </w:rPr>
        <w:t xml:space="preserve">o Projeto em análise. </w:t>
      </w:r>
    </w:p>
    <w:p w:rsidR="00C9550C" w:rsidP="00C9550C" w14:paraId="23BCC382" w14:textId="77777777">
      <w:pPr>
        <w:pStyle w:val="BodyText"/>
        <w:spacing w:before="240" w:after="0" w:line="240" w:lineRule="auto"/>
        <w:ind w:firstLine="709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1792B" w:rsidP="00C9550C" w14:paraId="50AAEB5B" w14:textId="77777777">
      <w:pPr>
        <w:pStyle w:val="BodyText"/>
        <w:spacing w:before="240" w:after="0" w:line="240" w:lineRule="auto"/>
        <w:ind w:firstLine="709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E92A67" w:rsidP="00DC1C91" w14:paraId="6A51058B" w14:textId="4E3F3C83">
      <w:pPr>
        <w:pStyle w:val="BodyText"/>
        <w:spacing w:before="24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Em consonância com o entendimento d</w:t>
      </w:r>
      <w:r w:rsidR="00BD68A8">
        <w:rPr>
          <w:rFonts w:asciiTheme="minorHAnsi" w:hAnsiTheme="minorHAnsi" w:cstheme="minorHAnsi"/>
          <w:color w:val="000000"/>
          <w:sz w:val="24"/>
          <w:szCs w:val="24"/>
        </w:rPr>
        <w:t xml:space="preserve">o d. Procurador da Câmara Municipal, bem como da d. Secretária de </w:t>
      </w:r>
      <w:r w:rsidR="0093102D">
        <w:rPr>
          <w:rFonts w:asciiTheme="minorHAnsi" w:hAnsiTheme="minorHAnsi" w:cstheme="minorHAnsi"/>
          <w:color w:val="000000"/>
          <w:sz w:val="24"/>
          <w:szCs w:val="24"/>
        </w:rPr>
        <w:t>Negócios</w:t>
      </w:r>
      <w:r w:rsidR="00BD68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102D">
        <w:rPr>
          <w:rFonts w:asciiTheme="minorHAnsi" w:hAnsiTheme="minorHAnsi" w:cstheme="minorHAnsi"/>
          <w:color w:val="000000"/>
          <w:sz w:val="24"/>
          <w:szCs w:val="24"/>
        </w:rPr>
        <w:t>Jurídicos e</w:t>
      </w:r>
      <w:r w:rsidR="00C9550C">
        <w:rPr>
          <w:rFonts w:asciiTheme="minorHAnsi" w:hAnsiTheme="minorHAnsi" w:cstheme="minorHAnsi"/>
          <w:color w:val="000000"/>
          <w:sz w:val="24"/>
          <w:szCs w:val="24"/>
        </w:rPr>
        <w:t xml:space="preserve"> Comissão de Justiça, é favorável à aprovação do projeto em questão.</w:t>
      </w:r>
    </w:p>
    <w:p w:rsidR="00E8470A" w:rsidRPr="00C9550C" w:rsidP="00DC1C91" w14:paraId="0F10C768" w14:textId="3423D870">
      <w:pPr>
        <w:pStyle w:val="BodyText"/>
        <w:spacing w:before="240"/>
        <w:ind w:firstLine="709"/>
        <w:jc w:val="both"/>
        <w:rPr>
          <w:rFonts w:ascii="Calibri" w:hAnsi="Calibri" w:cs="Calibri"/>
          <w:sz w:val="24"/>
          <w:szCs w:val="24"/>
        </w:rPr>
      </w:pPr>
      <w:r w:rsidRPr="00C9550C">
        <w:rPr>
          <w:rFonts w:asciiTheme="minorHAnsi" w:hAnsiTheme="minorHAnsi" w:cstheme="minorHAnsi"/>
          <w:sz w:val="24"/>
          <w:szCs w:val="24"/>
        </w:rPr>
        <w:t>Cumprindo</w:t>
      </w:r>
      <w:r w:rsidRPr="00C9550C">
        <w:rPr>
          <w:rFonts w:asciiTheme="minorHAnsi" w:hAnsiTheme="minorHAnsi" w:cstheme="minorHAnsi"/>
          <w:sz w:val="24"/>
          <w:szCs w:val="24"/>
        </w:rPr>
        <w:t xml:space="preserve"> somente constar que a renovação parcial dos equipamentos conforme ficou evidenciado na reunião de comissões, não atenderá na sua plenitude as necessidades das pessoas que precisam dos serviços de hemodiálise. </w:t>
      </w:r>
    </w:p>
    <w:p w:rsidR="00BD68A8" w:rsidP="00BD68A8" w14:paraId="745E05C1" w14:textId="207D3E94">
      <w:pPr>
        <w:pStyle w:val="BodyText"/>
        <w:spacing w:before="240" w:after="0" w:line="240" w:lineRule="auto"/>
        <w:ind w:firstLine="113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</w:t>
      </w:r>
      <w:r w:rsidR="005A758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>Projeto de Le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encaminhamos este projeto de 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 que o Plenário aprecie a presente propositura com vistas 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“</w:t>
      </w:r>
      <w:r>
        <w:rPr>
          <w:rFonts w:asciiTheme="minorHAnsi" w:hAnsiTheme="minorHAnsi" w:cstheme="minorHAnsi"/>
          <w:color w:val="000000"/>
          <w:sz w:val="24"/>
          <w:szCs w:val="24"/>
        </w:rPr>
        <w:t>AUTORIZA O MUNICIPIO DE MOGI MIRIM, PELO PODER EXECUTIVO, A CONTRATAR COM A DESENVOLVE SP- AGENCIA DE FOMENTO DO ESTADO DE SÃO PAULO, OPERAÇÕES DE CRÉDITO COM OUTORGA DE GARANTIA, E DÁ OUTRAS PROVIDENCIAS.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bookmarkStart w:id="0" w:name="_GoBack"/>
      <w:bookmarkEnd w:id="0"/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11792B" w:rsidRPr="000D3816" w:rsidP="0011792B" w14:paraId="085D6168" w14:textId="6972A1E8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</w:t>
      </w:r>
      <w:r w:rsidR="00BD68A8">
        <w:rPr>
          <w:rFonts w:cstheme="minorHAnsi"/>
          <w:b/>
          <w:color w:val="000000"/>
          <w:sz w:val="24"/>
          <w:szCs w:val="24"/>
          <w:u w:val="single"/>
        </w:rPr>
        <w:t>S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>COMISS</w:t>
      </w:r>
      <w:r w:rsidR="00BD68A8">
        <w:rPr>
          <w:rFonts w:cstheme="minorHAnsi"/>
          <w:b/>
          <w:color w:val="000000"/>
          <w:sz w:val="24"/>
          <w:szCs w:val="24"/>
          <w:u w:val="single"/>
        </w:rPr>
        <w:t>ÕES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bCs/>
          <w:color w:val="000000"/>
          <w:sz w:val="24"/>
          <w:szCs w:val="24"/>
          <w:u w:val="single"/>
        </w:rPr>
        <w:t>DE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</w:t>
      </w:r>
      <w:r w:rsidR="00BD68A8">
        <w:rPr>
          <w:rFonts w:cstheme="minorHAnsi"/>
          <w:b/>
          <w:bCs/>
          <w:color w:val="000000"/>
          <w:sz w:val="24"/>
          <w:szCs w:val="24"/>
          <w:u w:val="single"/>
        </w:rPr>
        <w:t xml:space="preserve">; DE OBRAS SERVIÇOS </w:t>
      </w:r>
      <w:r w:rsidR="0093102D">
        <w:rPr>
          <w:rFonts w:cstheme="minorHAnsi"/>
          <w:b/>
          <w:bCs/>
          <w:color w:val="000000"/>
          <w:sz w:val="24"/>
          <w:szCs w:val="24"/>
          <w:u w:val="single"/>
        </w:rPr>
        <w:t>PÚBLICOS E</w:t>
      </w:r>
      <w:r w:rsidR="00BD68A8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ATIVIDADES </w:t>
      </w:r>
      <w:r w:rsidR="0093102D">
        <w:rPr>
          <w:rFonts w:cstheme="minorHAnsi"/>
          <w:b/>
          <w:bCs/>
          <w:color w:val="000000"/>
          <w:sz w:val="24"/>
          <w:szCs w:val="24"/>
          <w:u w:val="single"/>
        </w:rPr>
        <w:t>PRIVADAS E</w:t>
      </w:r>
      <w:r w:rsidR="00BD68A8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FINANÇAS E ORÇAMENTO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BD68A8">
        <w:rPr>
          <w:rFonts w:cstheme="minorHAnsi"/>
          <w:b/>
          <w:color w:val="000000"/>
          <w:sz w:val="24"/>
          <w:szCs w:val="24"/>
          <w:u w:val="single"/>
        </w:rPr>
        <w:t>14</w:t>
      </w:r>
      <w:r w:rsidR="00B27281">
        <w:rPr>
          <w:rFonts w:cstheme="minorHAnsi"/>
          <w:b/>
          <w:color w:val="000000"/>
          <w:sz w:val="24"/>
          <w:szCs w:val="24"/>
          <w:u w:val="single"/>
        </w:rPr>
        <w:t>1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>O</w:t>
      </w:r>
      <w:r w:rsidR="00E555B3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BD68A8">
        <w:rPr>
          <w:rFonts w:cstheme="minorHAnsi"/>
          <w:b/>
          <w:color w:val="000000"/>
          <w:sz w:val="24"/>
          <w:szCs w:val="24"/>
          <w:u w:val="single"/>
        </w:rPr>
        <w:t>PREFEITO MUNICIPAL DR. PAULO DE OLIVEIRA E SILVA</w:t>
      </w:r>
      <w:r w:rsidR="00C73C99">
        <w:rPr>
          <w:rFonts w:cstheme="minorHAnsi"/>
          <w:b/>
          <w:color w:val="000000"/>
          <w:sz w:val="24"/>
          <w:szCs w:val="24"/>
          <w:u w:val="single"/>
        </w:rPr>
        <w:t>.</w:t>
      </w:r>
    </w:p>
    <w:p w:rsidR="0011792B" w:rsidRPr="000D3816" w:rsidP="0011792B" w14:paraId="016E8357" w14:textId="5F1F4226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</w:t>
      </w:r>
      <w:r w:rsidR="004F0124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mprimento ao artigo 39 do Regimento Interno Vigente, todos os membros da </w:t>
      </w:r>
      <w:r w:rsidR="00B27281">
        <w:rPr>
          <w:rFonts w:asciiTheme="minorHAnsi" w:hAnsiTheme="minorHAnsi" w:cstheme="minorHAnsi"/>
          <w:iCs/>
          <w:color w:val="000000"/>
          <w:sz w:val="24"/>
          <w:szCs w:val="24"/>
        </w:rPr>
        <w:t>C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omissão de Educação, Saúde, Cultura, Esporte e Assistência Social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5A7582">
        <w:rPr>
          <w:rFonts w:asciiTheme="minorHAnsi" w:hAnsiTheme="minorHAnsi" w:cstheme="minorHAnsi"/>
          <w:iCs/>
          <w:color w:val="000000"/>
          <w:sz w:val="24"/>
          <w:szCs w:val="24"/>
        </w:rPr>
        <w:t>f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FC0F3D" w:rsidP="00FC0F3D" w14:paraId="6C39F4CC" w14:textId="601046EE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 significativo em direção a</w:t>
      </w:r>
      <w:r>
        <w:rPr>
          <w:rFonts w:asciiTheme="minorHAnsi" w:hAnsiTheme="minorHAnsi" w:cstheme="minorHAnsi"/>
          <w:sz w:val="24"/>
          <w:szCs w:val="24"/>
        </w:rPr>
        <w:t xml:space="preserve"> execução de obras de infraestrutura e modernização em </w:t>
      </w:r>
      <w:r w:rsidR="0093102D">
        <w:rPr>
          <w:rFonts w:asciiTheme="minorHAnsi" w:hAnsiTheme="minorHAnsi" w:cstheme="minorHAnsi"/>
          <w:sz w:val="24"/>
          <w:szCs w:val="24"/>
        </w:rPr>
        <w:t>várias</w:t>
      </w:r>
      <w:r>
        <w:rPr>
          <w:rFonts w:asciiTheme="minorHAnsi" w:hAnsiTheme="minorHAnsi" w:cstheme="minorHAnsi"/>
          <w:sz w:val="24"/>
          <w:szCs w:val="24"/>
        </w:rPr>
        <w:t xml:space="preserve"> áreas da Administração, quer seja: - aquisição de novas máquinas de hemodiálise; - implantação de Coletor tronco de Esgotos, trazendo benefícios aos munícipes tanto na área da Saúde quanto na área de saneamento </w:t>
      </w:r>
      <w:r w:rsidR="0093102D">
        <w:rPr>
          <w:rFonts w:asciiTheme="minorHAnsi" w:hAnsiTheme="minorHAnsi" w:cstheme="minorHAnsi"/>
          <w:sz w:val="24"/>
          <w:szCs w:val="24"/>
        </w:rPr>
        <w:t>básico</w:t>
      </w:r>
      <w:r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C73C99" w:rsidP="00672640" w14:paraId="0788BE42" w14:textId="44CD5493">
      <w:pPr>
        <w:pStyle w:val="BodyText"/>
        <w:spacing w:before="240" w:after="0" w:line="240" w:lineRule="auto"/>
        <w:ind w:firstLine="720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</w:p>
    <w:p w:rsidR="0011792B" w:rsidRPr="000D3816" w:rsidP="0011792B" w14:paraId="373E8EF6" w14:textId="1DD2602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</w:t>
      </w:r>
      <w:r w:rsidR="00076AA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</w:t>
      </w:r>
      <w:r w:rsidR="00076AAE">
        <w:rPr>
          <w:rFonts w:asciiTheme="minorHAnsi" w:hAnsiTheme="minorHAnsi" w:cstheme="minorHAnsi"/>
          <w:iCs/>
          <w:color w:val="000000"/>
          <w:sz w:val="24"/>
          <w:szCs w:val="24"/>
        </w:rPr>
        <w:t>ões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3989186F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Comissões, </w:t>
      </w:r>
      <w:r w:rsidR="00076AAE">
        <w:rPr>
          <w:rFonts w:cstheme="minorHAnsi"/>
          <w:b/>
          <w:iCs/>
          <w:sz w:val="24"/>
          <w:szCs w:val="24"/>
        </w:rPr>
        <w:t>16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076AAE">
        <w:rPr>
          <w:rFonts w:cstheme="minorHAnsi"/>
          <w:b/>
          <w:iCs/>
          <w:sz w:val="24"/>
          <w:szCs w:val="24"/>
        </w:rPr>
        <w:t>outubro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010B562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11792B" w:rsidP="0011792B" w14:paraId="2CB07D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526986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11792B" w:rsidRPr="00FD3DDE" w:rsidP="006907CC" w14:paraId="3539D8E5" w14:textId="3D4561C2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Vereador</w:t>
      </w:r>
      <w:r w:rsidR="00E555B3">
        <w:rPr>
          <w:rFonts w:cstheme="minorHAnsi"/>
          <w:b/>
          <w:iCs/>
          <w:sz w:val="32"/>
          <w:szCs w:val="32"/>
        </w:rPr>
        <w:t xml:space="preserve"> Everton Bombarda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0614AA8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</w:t>
      </w:r>
      <w:r w:rsidR="00E555B3">
        <w:rPr>
          <w:rFonts w:cstheme="minorHAnsi"/>
          <w:b/>
          <w:iCs/>
          <w:sz w:val="32"/>
          <w:szCs w:val="32"/>
        </w:rPr>
        <w:t>Willians Mendes de Oliveira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p w:rsidR="00DE148F" w:rsidP="00DE148F" w14:paraId="71FDE722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0497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COMISSÃO DE OBRAS, SERVIÇOS PÚBLICOS E ATIVIDADES PRIVADAS</w:t>
      </w:r>
    </w:p>
    <w:p w:rsidR="00DE148F" w:rsidP="00DE148F" w14:paraId="3498E655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148F" w:rsidP="00DE148F" w14:paraId="68C922C5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148F" w:rsidP="00DE148F" w14:paraId="0747BBE2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148F" w:rsidRPr="00BB12BF" w:rsidP="00DE148F" w14:paraId="14B28DED" w14:textId="7777777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E148F" w:rsidRPr="00BB12BF" w:rsidP="00DE148F" w14:paraId="20FB7153" w14:textId="77777777">
      <w:pPr>
        <w:ind w:left="1440" w:firstLine="7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B12B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Vereador Ademir Floretti Junior </w:t>
      </w:r>
    </w:p>
    <w:p w:rsidR="00DE148F" w:rsidRPr="00BB12BF" w:rsidP="00DE148F" w14:paraId="693747C7" w14:textId="7777777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B12BF">
        <w:rPr>
          <w:rFonts w:ascii="Times New Roman" w:hAnsi="Times New Roman" w:cs="Times New Roman"/>
          <w:bCs/>
          <w:iCs/>
          <w:sz w:val="28"/>
          <w:szCs w:val="28"/>
        </w:rPr>
        <w:t>Presidente</w:t>
      </w:r>
    </w:p>
    <w:p w:rsidR="00DE148F" w:rsidRPr="00BB12BF" w:rsidP="00DE148F" w14:paraId="08C99A34" w14:textId="7777777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E148F" w:rsidRPr="00BB12BF" w:rsidP="00DE148F" w14:paraId="392D6880" w14:textId="7777777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E148F" w:rsidRPr="00BB12BF" w:rsidP="00DE148F" w14:paraId="1E0EC567" w14:textId="7777777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E148F" w:rsidRPr="00BB12BF" w:rsidP="00DE148F" w14:paraId="37B7BE29" w14:textId="7777777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E148F" w:rsidRPr="00BB12BF" w:rsidP="00DE148F" w14:paraId="1F06F826" w14:textId="5C6E86F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B12B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Vereador Marcos </w:t>
      </w:r>
      <w:r w:rsidRPr="00BB12BF" w:rsidR="0093102D">
        <w:rPr>
          <w:rFonts w:ascii="Times New Roman" w:hAnsi="Times New Roman" w:cs="Times New Roman"/>
          <w:b/>
          <w:bCs/>
          <w:iCs/>
          <w:sz w:val="28"/>
          <w:szCs w:val="28"/>
        </w:rPr>
        <w:t>Antônio</w:t>
      </w:r>
      <w:r w:rsidRPr="00BB12B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Franco</w:t>
      </w:r>
    </w:p>
    <w:p w:rsidR="00DE148F" w:rsidRPr="00BB12BF" w:rsidP="00DE148F" w14:paraId="696A87B1" w14:textId="7777777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B12BF">
        <w:rPr>
          <w:rFonts w:ascii="Times New Roman" w:hAnsi="Times New Roman" w:cs="Times New Roman"/>
          <w:bCs/>
          <w:iCs/>
          <w:sz w:val="28"/>
          <w:szCs w:val="28"/>
        </w:rPr>
        <w:t>Vice-Presidente</w:t>
      </w:r>
    </w:p>
    <w:p w:rsidR="00DE148F" w:rsidRPr="00BB12BF" w:rsidP="00DE148F" w14:paraId="36E492DA" w14:textId="7777777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E148F" w:rsidRPr="00BB12BF" w:rsidP="00DE148F" w14:paraId="79E29134" w14:textId="7777777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E148F" w:rsidRPr="00BB12BF" w:rsidP="00DE148F" w14:paraId="03E97A32" w14:textId="7777777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E148F" w:rsidRPr="00BB12BF" w:rsidP="00DE148F" w14:paraId="2F017ED9" w14:textId="7777777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E148F" w:rsidRPr="00BB12BF" w:rsidP="00DE148F" w14:paraId="676C0486" w14:textId="7777777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B12BF">
        <w:rPr>
          <w:rFonts w:ascii="Times New Roman" w:hAnsi="Times New Roman" w:cs="Times New Roman"/>
          <w:b/>
          <w:bCs/>
          <w:iCs/>
          <w:sz w:val="28"/>
          <w:szCs w:val="28"/>
        </w:rPr>
        <w:t>Vereador Wilians Mendes de Oliveira</w:t>
      </w:r>
    </w:p>
    <w:p w:rsidR="00DE148F" w:rsidRPr="00BB12BF" w:rsidP="00DE148F" w14:paraId="35F683A3" w14:textId="7777777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B12BF">
        <w:rPr>
          <w:rFonts w:ascii="Times New Roman" w:hAnsi="Times New Roman" w:cs="Times New Roman"/>
          <w:bCs/>
          <w:iCs/>
          <w:sz w:val="28"/>
          <w:szCs w:val="28"/>
        </w:rPr>
        <w:t xml:space="preserve">Membro </w:t>
      </w:r>
    </w:p>
    <w:p w:rsidR="001840EF" w:rsidP="0011792B" w14:paraId="51EE6239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DE148F" w:rsidP="0011792B" w14:paraId="4D24E0D3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DE148F" w:rsidP="00DE148F" w14:paraId="5AE9778D" w14:textId="77777777">
      <w:pPr>
        <w:jc w:val="center"/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DE148F" w:rsidRPr="00C9550C" w:rsidP="00DE148F" w14:paraId="5ADFC897" w14:textId="77777777">
      <w:pPr>
        <w:jc w:val="center"/>
        <w:rPr>
          <w:rFonts w:cstheme="minorHAnsi"/>
          <w:b/>
          <w:bCs/>
          <w:color w:val="000000"/>
          <w:sz w:val="32"/>
          <w:szCs w:val="32"/>
          <w:u w:val="single"/>
        </w:rPr>
      </w:pPr>
      <w:r w:rsidRPr="00C9550C">
        <w:rPr>
          <w:rFonts w:cstheme="minorHAnsi"/>
          <w:b/>
          <w:bCs/>
          <w:color w:val="000000"/>
          <w:sz w:val="32"/>
          <w:szCs w:val="32"/>
          <w:u w:val="single"/>
        </w:rPr>
        <w:t>COMISSÃO DE FINANÇAS E ORÇAMENTO</w:t>
      </w:r>
    </w:p>
    <w:p w:rsidR="00DE148F" w:rsidRPr="00C9550C" w:rsidP="00DE148F" w14:paraId="561F32BA" w14:textId="77777777">
      <w:pPr>
        <w:rPr>
          <w:rFonts w:cstheme="minorHAnsi"/>
          <w:b/>
          <w:bCs/>
          <w:color w:val="000000"/>
          <w:sz w:val="32"/>
          <w:szCs w:val="32"/>
          <w:u w:val="single"/>
        </w:rPr>
      </w:pPr>
    </w:p>
    <w:p w:rsidR="00DE148F" w:rsidP="00DE148F" w14:paraId="7C8EB93B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BD0DB1" w:rsidP="00DE148F" w14:paraId="6EF3F757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DE148F" w:rsidP="00DE148F" w14:paraId="0A650479" w14:textId="77777777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</w:p>
    <w:p w:rsidR="00DE148F" w:rsidP="00DE148F" w14:paraId="60694922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 w:rsidRPr="008D3D25">
        <w:rPr>
          <w:rFonts w:cstheme="minorHAnsi"/>
          <w:b/>
          <w:bCs/>
          <w:iCs/>
          <w:sz w:val="32"/>
          <w:szCs w:val="32"/>
        </w:rPr>
        <w:t xml:space="preserve">Vereadora </w:t>
      </w:r>
      <w:r>
        <w:rPr>
          <w:rFonts w:cstheme="minorHAnsi"/>
          <w:b/>
          <w:bCs/>
          <w:iCs/>
          <w:sz w:val="32"/>
          <w:szCs w:val="32"/>
        </w:rPr>
        <w:t>Mara Choqueta</w:t>
      </w:r>
    </w:p>
    <w:p w:rsidR="00DE148F" w:rsidRPr="008D3D25" w:rsidP="00DE148F" w14:paraId="42277983" w14:textId="77777777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 w:rsidRPr="008D3D25">
        <w:rPr>
          <w:rFonts w:cstheme="minorHAnsi"/>
          <w:bCs/>
          <w:iCs/>
          <w:sz w:val="32"/>
          <w:szCs w:val="32"/>
        </w:rPr>
        <w:t>Presidente</w:t>
      </w:r>
    </w:p>
    <w:p w:rsidR="00DE148F" w:rsidP="00DE148F" w14:paraId="7F6D8076" w14:textId="77777777">
      <w:pPr>
        <w:rPr>
          <w:rFonts w:cstheme="minorHAnsi"/>
          <w:b/>
          <w:bCs/>
          <w:iCs/>
          <w:sz w:val="32"/>
          <w:szCs w:val="32"/>
        </w:rPr>
      </w:pPr>
    </w:p>
    <w:p w:rsidR="00DE148F" w:rsidP="00DE148F" w14:paraId="26E621F5" w14:textId="77777777">
      <w:pPr>
        <w:rPr>
          <w:rFonts w:cstheme="minorHAnsi"/>
          <w:b/>
          <w:bCs/>
          <w:iCs/>
          <w:sz w:val="32"/>
          <w:szCs w:val="32"/>
        </w:rPr>
      </w:pPr>
    </w:p>
    <w:p w:rsidR="00DE148F" w:rsidP="00DE148F" w14:paraId="65B18DD7" w14:textId="77777777">
      <w:pPr>
        <w:rPr>
          <w:rFonts w:cstheme="minorHAnsi"/>
          <w:b/>
          <w:bCs/>
          <w:iCs/>
          <w:sz w:val="32"/>
          <w:szCs w:val="32"/>
        </w:rPr>
      </w:pPr>
    </w:p>
    <w:p w:rsidR="00DE148F" w:rsidP="00DE148F" w14:paraId="679B6923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  <w:t>Vereador Marcio Dener Coran</w:t>
      </w:r>
    </w:p>
    <w:p w:rsidR="00DE148F" w:rsidP="00DE148F" w14:paraId="501D6378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>Vice Presidente</w:t>
      </w:r>
      <w:r w:rsidRPr="008D3D25">
        <w:rPr>
          <w:rFonts w:cstheme="minorHAnsi"/>
          <w:b/>
          <w:bCs/>
          <w:iCs/>
          <w:sz w:val="32"/>
          <w:szCs w:val="32"/>
        </w:rPr>
        <w:tab/>
      </w:r>
      <w:r w:rsidRPr="008D3D25">
        <w:rPr>
          <w:rFonts w:cstheme="minorHAnsi"/>
          <w:b/>
          <w:bCs/>
          <w:iCs/>
          <w:sz w:val="32"/>
          <w:szCs w:val="32"/>
        </w:rPr>
        <w:tab/>
      </w:r>
    </w:p>
    <w:p w:rsidR="00DE148F" w:rsidP="00DE148F" w14:paraId="127DC0D2" w14:textId="77777777">
      <w:pPr>
        <w:rPr>
          <w:rFonts w:cstheme="minorHAnsi"/>
          <w:b/>
          <w:bCs/>
          <w:iCs/>
          <w:sz w:val="32"/>
          <w:szCs w:val="32"/>
        </w:rPr>
      </w:pPr>
    </w:p>
    <w:p w:rsidR="00DE148F" w:rsidP="00DE148F" w14:paraId="27B6E5FA" w14:textId="77777777">
      <w:pPr>
        <w:rPr>
          <w:rFonts w:cstheme="minorHAnsi"/>
          <w:b/>
          <w:bCs/>
          <w:iCs/>
          <w:sz w:val="32"/>
          <w:szCs w:val="32"/>
        </w:rPr>
      </w:pPr>
    </w:p>
    <w:p w:rsidR="00DE148F" w:rsidP="00DE148F" w14:paraId="2EA1627E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  <w:t>Vereador Marcos Paulo Cegatti</w:t>
      </w:r>
    </w:p>
    <w:p w:rsidR="00DE148F" w:rsidP="0093102D" w14:paraId="1AD1EBFA" w14:textId="381655DF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>Membro</w:t>
      </w:r>
      <w:r w:rsidRPr="008D3D25">
        <w:rPr>
          <w:rFonts w:cstheme="minorHAnsi"/>
          <w:b/>
          <w:bCs/>
          <w:iCs/>
          <w:sz w:val="32"/>
          <w:szCs w:val="32"/>
        </w:rPr>
        <w:tab/>
      </w: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34879428"/>
      <w:docPartObj>
        <w:docPartGallery w:val="Page Numbers (Bottom of Page)"/>
        <w:docPartUnique/>
      </w:docPartObj>
    </w:sdtPr>
    <w:sdtContent>
      <w:p w:rsidR="0093102D" w14:paraId="27EBBA04" w14:textId="117462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DB1">
          <w:rPr>
            <w:noProof/>
          </w:rPr>
          <w:t>7</w:t>
        </w:r>
        <w:r>
          <w:fldChar w:fldCharType="end"/>
        </w:r>
      </w:p>
    </w:sdtContent>
  </w:sdt>
  <w:p w:rsidR="0093102D" w14:paraId="3D1A19DA" w14:textId="237DB0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02D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05056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102D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93102D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102D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Estado de São Paulo</w:t>
    </w:r>
  </w:p>
  <w:p w:rsidR="0093102D" w14:paraId="658CA597" w14:textId="77777777">
    <w:pPr>
      <w:pStyle w:val="Header"/>
    </w:pPr>
  </w:p>
  <w:p w:rsidR="0093102D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16274"/>
    <w:rsid w:val="000421FA"/>
    <w:rsid w:val="00051BAA"/>
    <w:rsid w:val="000703D1"/>
    <w:rsid w:val="00076AAE"/>
    <w:rsid w:val="000807DB"/>
    <w:rsid w:val="00090835"/>
    <w:rsid w:val="000A07E1"/>
    <w:rsid w:val="000A2D12"/>
    <w:rsid w:val="000C4F9D"/>
    <w:rsid w:val="000D3816"/>
    <w:rsid w:val="000E1B6C"/>
    <w:rsid w:val="000E3936"/>
    <w:rsid w:val="000E5BEE"/>
    <w:rsid w:val="0011792B"/>
    <w:rsid w:val="00117D61"/>
    <w:rsid w:val="00126750"/>
    <w:rsid w:val="001536DE"/>
    <w:rsid w:val="001840EF"/>
    <w:rsid w:val="001915A3"/>
    <w:rsid w:val="001A2496"/>
    <w:rsid w:val="001A2AB0"/>
    <w:rsid w:val="001A73F6"/>
    <w:rsid w:val="001B334F"/>
    <w:rsid w:val="001B7A81"/>
    <w:rsid w:val="001C2EDB"/>
    <w:rsid w:val="001D3447"/>
    <w:rsid w:val="001E20F5"/>
    <w:rsid w:val="001F178F"/>
    <w:rsid w:val="001F73D7"/>
    <w:rsid w:val="002167D0"/>
    <w:rsid w:val="00217F62"/>
    <w:rsid w:val="00220FF3"/>
    <w:rsid w:val="0025595B"/>
    <w:rsid w:val="00263708"/>
    <w:rsid w:val="00273635"/>
    <w:rsid w:val="002800AF"/>
    <w:rsid w:val="002A7D48"/>
    <w:rsid w:val="002D2685"/>
    <w:rsid w:val="002F2E8D"/>
    <w:rsid w:val="002F4F02"/>
    <w:rsid w:val="002F6CBE"/>
    <w:rsid w:val="002F728A"/>
    <w:rsid w:val="00323CA8"/>
    <w:rsid w:val="00373BCC"/>
    <w:rsid w:val="00375366"/>
    <w:rsid w:val="00382C5B"/>
    <w:rsid w:val="00393955"/>
    <w:rsid w:val="003A0FD7"/>
    <w:rsid w:val="003A7055"/>
    <w:rsid w:val="003C5C04"/>
    <w:rsid w:val="003D3A24"/>
    <w:rsid w:val="003E04B5"/>
    <w:rsid w:val="003F6F42"/>
    <w:rsid w:val="00404DA2"/>
    <w:rsid w:val="00415159"/>
    <w:rsid w:val="0042728E"/>
    <w:rsid w:val="00434DBB"/>
    <w:rsid w:val="004513CB"/>
    <w:rsid w:val="004610B1"/>
    <w:rsid w:val="00487E4F"/>
    <w:rsid w:val="00496629"/>
    <w:rsid w:val="004A395E"/>
    <w:rsid w:val="004A3FBC"/>
    <w:rsid w:val="004A44C8"/>
    <w:rsid w:val="004B027A"/>
    <w:rsid w:val="004E150B"/>
    <w:rsid w:val="004F0124"/>
    <w:rsid w:val="005053BE"/>
    <w:rsid w:val="005177E8"/>
    <w:rsid w:val="005276DC"/>
    <w:rsid w:val="0055087E"/>
    <w:rsid w:val="00567B59"/>
    <w:rsid w:val="005768E4"/>
    <w:rsid w:val="00596358"/>
    <w:rsid w:val="005A66EE"/>
    <w:rsid w:val="005A7582"/>
    <w:rsid w:val="005E6E2D"/>
    <w:rsid w:val="005F47CF"/>
    <w:rsid w:val="00621133"/>
    <w:rsid w:val="006717AD"/>
    <w:rsid w:val="00672640"/>
    <w:rsid w:val="00681E49"/>
    <w:rsid w:val="006907CC"/>
    <w:rsid w:val="006A7F69"/>
    <w:rsid w:val="006B79C1"/>
    <w:rsid w:val="006C5BE6"/>
    <w:rsid w:val="006C772D"/>
    <w:rsid w:val="006D1C8B"/>
    <w:rsid w:val="006E0D88"/>
    <w:rsid w:val="006E30EE"/>
    <w:rsid w:val="006E4780"/>
    <w:rsid w:val="006F6186"/>
    <w:rsid w:val="007055A6"/>
    <w:rsid w:val="00732D47"/>
    <w:rsid w:val="00791A4C"/>
    <w:rsid w:val="007A4112"/>
    <w:rsid w:val="007C1937"/>
    <w:rsid w:val="007E64BE"/>
    <w:rsid w:val="007F67D4"/>
    <w:rsid w:val="00833EAC"/>
    <w:rsid w:val="008403EA"/>
    <w:rsid w:val="00857D1B"/>
    <w:rsid w:val="00875D97"/>
    <w:rsid w:val="0089485B"/>
    <w:rsid w:val="008A216E"/>
    <w:rsid w:val="008A6999"/>
    <w:rsid w:val="008B0A7B"/>
    <w:rsid w:val="008B0F36"/>
    <w:rsid w:val="008B22FE"/>
    <w:rsid w:val="008B3129"/>
    <w:rsid w:val="008B362B"/>
    <w:rsid w:val="008B3AC0"/>
    <w:rsid w:val="008B6F44"/>
    <w:rsid w:val="008D3D25"/>
    <w:rsid w:val="008E0D7F"/>
    <w:rsid w:val="008E64D0"/>
    <w:rsid w:val="008F22D0"/>
    <w:rsid w:val="008F2A2C"/>
    <w:rsid w:val="008F45AD"/>
    <w:rsid w:val="009003F2"/>
    <w:rsid w:val="00911832"/>
    <w:rsid w:val="0091437B"/>
    <w:rsid w:val="0091759B"/>
    <w:rsid w:val="00920C58"/>
    <w:rsid w:val="0092223F"/>
    <w:rsid w:val="00926AE9"/>
    <w:rsid w:val="00930895"/>
    <w:rsid w:val="0093102D"/>
    <w:rsid w:val="0096605B"/>
    <w:rsid w:val="009729AB"/>
    <w:rsid w:val="00996BD3"/>
    <w:rsid w:val="009A0EF9"/>
    <w:rsid w:val="009A3DEB"/>
    <w:rsid w:val="009A65E0"/>
    <w:rsid w:val="009B255B"/>
    <w:rsid w:val="009B5BE8"/>
    <w:rsid w:val="009D109B"/>
    <w:rsid w:val="009E1B15"/>
    <w:rsid w:val="009E395E"/>
    <w:rsid w:val="009F1131"/>
    <w:rsid w:val="00A25264"/>
    <w:rsid w:val="00A33B5B"/>
    <w:rsid w:val="00A35653"/>
    <w:rsid w:val="00A56A8E"/>
    <w:rsid w:val="00A906D8"/>
    <w:rsid w:val="00A939F6"/>
    <w:rsid w:val="00A95EAF"/>
    <w:rsid w:val="00AB5A74"/>
    <w:rsid w:val="00AB6B9F"/>
    <w:rsid w:val="00AB7855"/>
    <w:rsid w:val="00AC4924"/>
    <w:rsid w:val="00AD0C28"/>
    <w:rsid w:val="00AD5596"/>
    <w:rsid w:val="00AF1065"/>
    <w:rsid w:val="00B02207"/>
    <w:rsid w:val="00B04D1C"/>
    <w:rsid w:val="00B16C2C"/>
    <w:rsid w:val="00B25392"/>
    <w:rsid w:val="00B27281"/>
    <w:rsid w:val="00B33301"/>
    <w:rsid w:val="00B44E35"/>
    <w:rsid w:val="00B54594"/>
    <w:rsid w:val="00B74677"/>
    <w:rsid w:val="00B764BD"/>
    <w:rsid w:val="00B878A6"/>
    <w:rsid w:val="00B93F19"/>
    <w:rsid w:val="00BB12BF"/>
    <w:rsid w:val="00BB24C1"/>
    <w:rsid w:val="00BC65F7"/>
    <w:rsid w:val="00BD0DB1"/>
    <w:rsid w:val="00BD68A8"/>
    <w:rsid w:val="00BF53DF"/>
    <w:rsid w:val="00C061CE"/>
    <w:rsid w:val="00C14B17"/>
    <w:rsid w:val="00C335F4"/>
    <w:rsid w:val="00C36C4A"/>
    <w:rsid w:val="00C51134"/>
    <w:rsid w:val="00C5142B"/>
    <w:rsid w:val="00C73C99"/>
    <w:rsid w:val="00C801D2"/>
    <w:rsid w:val="00C871FD"/>
    <w:rsid w:val="00C9550C"/>
    <w:rsid w:val="00CB657A"/>
    <w:rsid w:val="00CC0594"/>
    <w:rsid w:val="00CC2934"/>
    <w:rsid w:val="00CD3FE8"/>
    <w:rsid w:val="00D075A1"/>
    <w:rsid w:val="00D076A2"/>
    <w:rsid w:val="00D20622"/>
    <w:rsid w:val="00D239D1"/>
    <w:rsid w:val="00D23D6A"/>
    <w:rsid w:val="00D33DA9"/>
    <w:rsid w:val="00D37305"/>
    <w:rsid w:val="00D736D1"/>
    <w:rsid w:val="00D76178"/>
    <w:rsid w:val="00D95E97"/>
    <w:rsid w:val="00DA0F30"/>
    <w:rsid w:val="00DB1B02"/>
    <w:rsid w:val="00DC1C91"/>
    <w:rsid w:val="00DC43EB"/>
    <w:rsid w:val="00DD0D61"/>
    <w:rsid w:val="00DE148F"/>
    <w:rsid w:val="00DF20F0"/>
    <w:rsid w:val="00E17FF1"/>
    <w:rsid w:val="00E2413B"/>
    <w:rsid w:val="00E37842"/>
    <w:rsid w:val="00E54057"/>
    <w:rsid w:val="00E555B3"/>
    <w:rsid w:val="00E8470A"/>
    <w:rsid w:val="00E92A67"/>
    <w:rsid w:val="00EA29F6"/>
    <w:rsid w:val="00EA578E"/>
    <w:rsid w:val="00EC4855"/>
    <w:rsid w:val="00EC4F85"/>
    <w:rsid w:val="00ED10CA"/>
    <w:rsid w:val="00EF1478"/>
    <w:rsid w:val="00EF27B3"/>
    <w:rsid w:val="00F04970"/>
    <w:rsid w:val="00F071AE"/>
    <w:rsid w:val="00F2059A"/>
    <w:rsid w:val="00F24C4D"/>
    <w:rsid w:val="00F43000"/>
    <w:rsid w:val="00F73A3D"/>
    <w:rsid w:val="00F73A63"/>
    <w:rsid w:val="00F80818"/>
    <w:rsid w:val="00F81241"/>
    <w:rsid w:val="00F825C1"/>
    <w:rsid w:val="00F87122"/>
    <w:rsid w:val="00F87BF6"/>
    <w:rsid w:val="00FB0A44"/>
    <w:rsid w:val="00FB445C"/>
    <w:rsid w:val="00FC0F3D"/>
    <w:rsid w:val="00FC1EA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F258-5FFD-4298-8E04-8E5B223D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7</Pages>
  <Words>2235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69</cp:revision>
  <cp:lastPrinted>2025-03-25T19:33:00Z</cp:lastPrinted>
  <dcterms:created xsi:type="dcterms:W3CDTF">2025-03-11T18:20:00Z</dcterms:created>
  <dcterms:modified xsi:type="dcterms:W3CDTF">2025-10-16T16:32:00Z</dcterms:modified>
</cp:coreProperties>
</file>