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90"/>
        <w:gridCol w:w="1671"/>
        <w:gridCol w:w="1398"/>
        <w:gridCol w:w="738"/>
        <w:gridCol w:w="1924"/>
        <w:gridCol w:w="1314"/>
        <w:gridCol w:w="1375"/>
        <w:gridCol w:w="3378"/>
      </w:tblGrid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Emenda Nº 9 ao Projeto de Lei Nº 144/2025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Emenda Nº 9 ao Projeto de Lei Nº 144/2025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SAÚDE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Marcos 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Antonio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Franco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Repase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APD para Custeio CNPJ 54673.413/0001-66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Manutenção do Convênio com a Santa 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Repasse à Santa Casa de Misericórdia de Mogi Mirim/ 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cirurgias eletiva</w:t>
            </w: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catarata - CNPJ - 52.775.392.0001-64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Custeio/Resgate à Vida CNPJ 01 321 138/0001-55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Custeio- APAE - CNPJ -CNPJ 44 769 156/0001-07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Custeio - Lar Maria de Nazaré CNPJ - 52.780.673/0001-77</w:t>
            </w: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7E41B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1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Reforma e Adequação de Próprios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30.509,11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E41B6" w:rsidRPr="007E41B6" w:rsidP="007E4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E41B6">
              <w:rPr>
                <w:rFonts w:ascii="Arial" w:eastAsia="Times New Roman" w:hAnsi="Arial" w:cs="Arial"/>
                <w:b/>
                <w:bCs/>
                <w:lang w:eastAsia="pt-BR"/>
              </w:rPr>
              <w:t>Construção de portaria no Cem - CNPJ - 45.332.095/0001-89</w:t>
            </w:r>
          </w:p>
        </w:tc>
      </w:tr>
    </w:tbl>
    <w:p w:rsidR="00B7152E">
      <w:bookmarkStart w:id="0" w:name="_GoBack"/>
      <w:bookmarkEnd w:id="0"/>
    </w:p>
    <w:sectPr w:rsidSect="007E41B6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B6"/>
    <w:rsid w:val="007E41B6"/>
    <w:rsid w:val="00B715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A273A2-9BBC-4F66-B117-3D85FACA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cp:lastPrinted>2025-10-20T12:01:08Z</cp:lastPrinted>
  <dcterms:created xsi:type="dcterms:W3CDTF">2025-10-20T11:49:00Z</dcterms:created>
  <dcterms:modified xsi:type="dcterms:W3CDTF">2025-10-20T11:50:00Z</dcterms:modified>
</cp:coreProperties>
</file>