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Emenda Nº 10 ao Projeto de Lei Nº 144/2025</w:t>
      </w:r>
      <w:r w:rsidRPr="003D6D21">
        <w:rPr>
          <w:b/>
          <w:color w:val="000000"/>
          <w:sz w:val="24"/>
          <w:szCs w:val="24"/>
        </w:rPr>
        <w:t>Emenda Nº 10 ao Projeto de Lei Nº 144/2025</w:t>
      </w: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007"/>
        <w:gridCol w:w="1562"/>
        <w:gridCol w:w="1398"/>
        <w:gridCol w:w="738"/>
        <w:gridCol w:w="2145"/>
        <w:gridCol w:w="1314"/>
        <w:gridCol w:w="1375"/>
        <w:gridCol w:w="3450"/>
      </w:tblGrid>
      <w:tr w14:paraId="41E29C25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637B33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14:paraId="17E56871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D8D118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EMENDAS ORÇAMENTO IMPOSITIVO - SAÚDE</w:t>
            </w:r>
          </w:p>
        </w:tc>
      </w:tr>
      <w:tr w14:paraId="3355E896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6E4841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7ABC29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Wagner Ricardo Pereira</w:t>
            </w:r>
          </w:p>
        </w:tc>
      </w:tr>
      <w:tr w14:paraId="1E04B8F1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1C89D6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84A78B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C06D71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D762B1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960069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3E94F9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89E502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C74F5C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14:paraId="0414B704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637C87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5138CE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A11287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F4995E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508756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08C594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3495AC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02B317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bookmarkStart w:id="0" w:name="_GoBack"/>
        <w:bookmarkEnd w:id="0"/>
      </w:tr>
      <w:tr w14:paraId="5C8A2FDD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9BDBB5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EC8DCDB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ACDBF1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2297143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AEAD3E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DCF55F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62124D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08E4217" w14:textId="77777777"/>
        </w:tc>
      </w:tr>
      <w:tr w14:paraId="0F8F50B8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C5B246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1F226609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8184E2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77B078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5DDC72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82ED51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7B2126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5799A1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51A456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BE5EF83" w14:textId="77777777"/>
        </w:tc>
      </w:tr>
      <w:tr w14:paraId="5784CD0C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5B11AE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661A2C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AAF639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58D99C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4528C3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DDAEB8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28AA56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BF8814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14:paraId="54156FBA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CBB250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288EF1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A49F66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27E1F6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B87EB1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manutenção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853ADE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D44104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731299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APD - aquisição de equipamentos e material permanente - 30 cadeiras para pacientes (uso em sessões de fisioterapia), 3 equipamentos laser pulse com caneta 830nm, 1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microestim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TDCS NKL estimulação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transcraniana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, 1 aparelho de recuperação muscular, 3 bicicletas ergométricas, 1 caixa de ferramenta (para pequenos reparos na clínica), 3 longarinas 4 lugares para recepção.</w:t>
            </w:r>
          </w:p>
        </w:tc>
      </w:tr>
      <w:tr w14:paraId="6B42AC66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56C25A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0ED9E3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6DC3578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8FC15FB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9E432C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27CA1A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253828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8C43C1C" w14:textId="77777777"/>
        </w:tc>
      </w:tr>
      <w:tr w14:paraId="712CBC83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7DCC80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BF2A1D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63875B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F091D5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BB751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manutenção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2D170B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7DED8F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B36D24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APD - custeio </w:t>
            </w:r>
          </w:p>
        </w:tc>
      </w:tr>
      <w:tr w14:paraId="6EA830DC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C48D09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07648E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4D8AEC7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7B5B36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0AF54B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15217C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567B7BE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700A433" w14:textId="77777777"/>
        </w:tc>
      </w:tr>
      <w:tr w14:paraId="047D81F5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5675D5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97477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42C3D9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04490E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1785BF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manutenção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16CEF5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B26C9E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A1D637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APAE - custeio </w:t>
            </w:r>
          </w:p>
        </w:tc>
      </w:tr>
      <w:tr w14:paraId="16C88836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DEF508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0F1DBB5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986883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924A18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D55F2C3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54F158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5FAC60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08B9B10" w14:textId="77777777"/>
        </w:tc>
      </w:tr>
      <w:tr w14:paraId="7392F5BA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4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61E397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08F466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38C8B6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1CD9C7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7F7EF6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construção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ampliação de próprios públicos (atenção básica)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DA7ED0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E3E0A2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D1757E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ESF Sudeste - Piteiras - construção de uma sala para atendimento à saúde da mulher </w:t>
            </w:r>
          </w:p>
        </w:tc>
      </w:tr>
      <w:tr w14:paraId="5A71A6C9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7E9DA1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161094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2AD25CE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790413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4223AE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03AE06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DBE93A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33319CE" w14:textId="77777777"/>
        </w:tc>
      </w:tr>
      <w:tr w14:paraId="5ECF262C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0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5185AA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25A2C7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868470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37A2FD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18AF40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aperfeiçoamento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AC1442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35F82A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25.509,11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224F4C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ESF Noroeste - Córrego Azul - aquisição material permanente: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04 ar condicionado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cadeira de rodas, longarinas para sala de espera,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caderia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palito quatro pé</w:t>
            </w:r>
          </w:p>
        </w:tc>
      </w:tr>
      <w:tr w14:paraId="442C0AA5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BF8427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E1A05CE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75D630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4AC464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00FEF2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E556B6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E071568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30CD0455" w14:textId="77777777"/>
        </w:tc>
      </w:tr>
      <w:tr w14:paraId="7555543E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1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8A126A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954657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5C4E0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CF83F8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AAABE7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aperfeiçoamento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5358D42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11CF097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EAA463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ESF Noroeste - Pederneiras - aquisição material permanente: 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03 ar condicionado</w:t>
            </w:r>
            <w:r w:rsidRPr="00D86D84">
              <w:rPr>
                <w:rFonts w:ascii="Arial" w:hAnsi="Arial" w:cs="Arial"/>
                <w:b/>
                <w:bCs/>
                <w:sz w:val="22"/>
                <w:szCs w:val="22"/>
              </w:rPr>
              <w:t>, 1 cadeira de rodas, longarinas para sala de espera, cadeira palito quatro pé</w:t>
            </w:r>
          </w:p>
        </w:tc>
      </w:tr>
      <w:tr w14:paraId="77488753" w14:textId="77777777" w:rsidTr="00D86D8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658DD6A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D71399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BBBE732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02A1349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7D6C67D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42D97AA7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C4342B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6D84" w:rsidRPr="00D86D84" w:rsidP="00D86D84" w14:paraId="2B625AF7" w14:textId="77777777"/>
        </w:tc>
      </w:tr>
    </w:tbl>
    <w:p w:rsidR="00F13148" w:rsidRPr="008C125D" w:rsidP="00D86D84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D86D84">
      <w:headerReference w:type="even" r:id="rId4"/>
      <w:headerReference w:type="default" r:id="rId5"/>
      <w:footerReference w:type="default" r:id="rId6"/>
      <w:pgSz w:w="16840" w:h="11907" w:orient="landscape"/>
      <w:pgMar w:top="1701" w:right="1701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-190500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D86D84" w:rsidP="008A537A" w14:paraId="38D99602" w14:textId="1880218B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>
      <w:rPr>
        <w:rFonts w:ascii="Bookman Old Style" w:eastAsia="Arial" w:hAnsi="Bookman Old Style" w:cs="Arial"/>
        <w:b/>
        <w:color w:val="000000"/>
        <w:sz w:val="36"/>
        <w:szCs w:val="36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9B6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26AE5"/>
    <w:rsid w:val="0015590E"/>
    <w:rsid w:val="00181506"/>
    <w:rsid w:val="00187FC6"/>
    <w:rsid w:val="001902E0"/>
    <w:rsid w:val="00190E91"/>
    <w:rsid w:val="00192536"/>
    <w:rsid w:val="001A3CE4"/>
    <w:rsid w:val="001B7303"/>
    <w:rsid w:val="001D0560"/>
    <w:rsid w:val="001E1BB9"/>
    <w:rsid w:val="0020165D"/>
    <w:rsid w:val="00211631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97F89"/>
    <w:rsid w:val="003A5737"/>
    <w:rsid w:val="003A796B"/>
    <w:rsid w:val="003B1A59"/>
    <w:rsid w:val="003C1090"/>
    <w:rsid w:val="003C6BCB"/>
    <w:rsid w:val="003D6D21"/>
    <w:rsid w:val="003E540B"/>
    <w:rsid w:val="003E5A51"/>
    <w:rsid w:val="003F0B47"/>
    <w:rsid w:val="003F64A5"/>
    <w:rsid w:val="00405098"/>
    <w:rsid w:val="00423EBB"/>
    <w:rsid w:val="00441CD7"/>
    <w:rsid w:val="00446FA1"/>
    <w:rsid w:val="00451F2D"/>
    <w:rsid w:val="004557B8"/>
    <w:rsid w:val="00456770"/>
    <w:rsid w:val="00493896"/>
    <w:rsid w:val="004B09B1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C6795"/>
    <w:rsid w:val="005D21C6"/>
    <w:rsid w:val="005E491E"/>
    <w:rsid w:val="005F2654"/>
    <w:rsid w:val="005F4E55"/>
    <w:rsid w:val="005F54DA"/>
    <w:rsid w:val="00613747"/>
    <w:rsid w:val="00670C69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15C3E"/>
    <w:rsid w:val="00741F3B"/>
    <w:rsid w:val="00741FAC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5E1A"/>
    <w:rsid w:val="0098102A"/>
    <w:rsid w:val="009C5903"/>
    <w:rsid w:val="009D56B8"/>
    <w:rsid w:val="009D6B7C"/>
    <w:rsid w:val="009D740E"/>
    <w:rsid w:val="00A00E3E"/>
    <w:rsid w:val="00A12DD9"/>
    <w:rsid w:val="00A164DC"/>
    <w:rsid w:val="00A23604"/>
    <w:rsid w:val="00A27446"/>
    <w:rsid w:val="00A46D80"/>
    <w:rsid w:val="00A672C0"/>
    <w:rsid w:val="00A92E38"/>
    <w:rsid w:val="00AD2770"/>
    <w:rsid w:val="00AE5858"/>
    <w:rsid w:val="00AF0C05"/>
    <w:rsid w:val="00AF3296"/>
    <w:rsid w:val="00AF4AC7"/>
    <w:rsid w:val="00B254C5"/>
    <w:rsid w:val="00B409B7"/>
    <w:rsid w:val="00B50742"/>
    <w:rsid w:val="00B51E71"/>
    <w:rsid w:val="00B55CAC"/>
    <w:rsid w:val="00B57090"/>
    <w:rsid w:val="00B62AF9"/>
    <w:rsid w:val="00B703AF"/>
    <w:rsid w:val="00B73D56"/>
    <w:rsid w:val="00B92211"/>
    <w:rsid w:val="00BA48C7"/>
    <w:rsid w:val="00BB2C9B"/>
    <w:rsid w:val="00BE41D6"/>
    <w:rsid w:val="00BE56AC"/>
    <w:rsid w:val="00BE6938"/>
    <w:rsid w:val="00BE7C82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F288D"/>
    <w:rsid w:val="00D233F3"/>
    <w:rsid w:val="00D312C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86D84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</cp:revision>
  <cp:lastPrinted>2025-10-20T20:13:54Z</cp:lastPrinted>
  <dcterms:created xsi:type="dcterms:W3CDTF">2025-10-20T20:10:00Z</dcterms:created>
  <dcterms:modified xsi:type="dcterms:W3CDTF">2025-10-20T20:10:00Z</dcterms:modified>
</cp:coreProperties>
</file>