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F55" w:rsidRDefault="00265F55" w:rsidP="00265F55"/>
    <w:p w:rsidR="00265F55" w:rsidRDefault="00265F55" w:rsidP="00265F55"/>
    <w:p w:rsidR="00DF192B" w:rsidRDefault="00DF192B" w:rsidP="00C85EC2"/>
    <w:p w:rsidR="00C85EC2" w:rsidRDefault="00C85EC2" w:rsidP="00C85EC2"/>
    <w:p w:rsidR="00DF192B" w:rsidRDefault="00DF192B" w:rsidP="00265F55">
      <w:pPr>
        <w:jc w:val="center"/>
      </w:pP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711AAE" w:rsidTr="00A033EA">
        <w:trPr>
          <w:trHeight w:val="2505"/>
        </w:trPr>
        <w:tc>
          <w:tcPr>
            <w:tcW w:w="8613" w:type="dxa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2D2F8F">
              <w:rPr>
                <w:b/>
              </w:rPr>
              <w:t xml:space="preserve"> 147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 xml:space="preserve"> </w:t>
            </w:r>
          </w:p>
          <w:p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2D2F8F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2D2F8F">
              <w:rPr>
                <w:b/>
              </w:rPr>
              <w:t>108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2D2F8F">
              <w:rPr>
                <w:b/>
              </w:rPr>
              <w:t>20 de outubro</w:t>
            </w:r>
            <w:r w:rsidR="001C1DF6">
              <w:rPr>
                <w:b/>
              </w:rPr>
              <w:t xml:space="preserve"> de 202</w:t>
            </w:r>
            <w:r w:rsidR="00EB5520">
              <w:rPr>
                <w:b/>
              </w:rPr>
              <w:t>5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2D2F8F">
        <w:t>substitutiva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Default="00265F55" w:rsidP="00265F55">
      <w:pPr>
        <w:jc w:val="both"/>
      </w:pPr>
    </w:p>
    <w:p w:rsidR="00B437D2" w:rsidRPr="00EB4C77" w:rsidRDefault="00B437D2" w:rsidP="00265F55">
      <w:pPr>
        <w:jc w:val="both"/>
      </w:pPr>
    </w:p>
    <w:p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21 de outubro de 2025</w:t>
      </w:r>
      <w:r w:rsidR="00B437D2">
        <w:t>.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João Victor Coutinho Gasparini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4E3F" w:rsidRDefault="00A24E3F">
      <w:r>
        <w:separator/>
      </w:r>
    </w:p>
  </w:endnote>
  <w:endnote w:type="continuationSeparator" w:id="0">
    <w:p w:rsidR="00A24E3F" w:rsidRDefault="00A2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4E3F" w:rsidRDefault="00A24E3F">
      <w:r>
        <w:separator/>
      </w:r>
    </w:p>
  </w:footnote>
  <w:footnote w:type="continuationSeparator" w:id="0">
    <w:p w:rsidR="00A24E3F" w:rsidRDefault="00A24E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45724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2D2F8F"/>
    <w:rsid w:val="003424AA"/>
    <w:rsid w:val="00345CDB"/>
    <w:rsid w:val="00411962"/>
    <w:rsid w:val="004B6734"/>
    <w:rsid w:val="00524FDC"/>
    <w:rsid w:val="00536F14"/>
    <w:rsid w:val="00561A94"/>
    <w:rsid w:val="005627D4"/>
    <w:rsid w:val="00671429"/>
    <w:rsid w:val="00711AAE"/>
    <w:rsid w:val="007233C2"/>
    <w:rsid w:val="00730E41"/>
    <w:rsid w:val="00744D09"/>
    <w:rsid w:val="008C5CEF"/>
    <w:rsid w:val="009E77C2"/>
    <w:rsid w:val="00A033EA"/>
    <w:rsid w:val="00A24E3F"/>
    <w:rsid w:val="00A51B63"/>
    <w:rsid w:val="00AB43C0"/>
    <w:rsid w:val="00AF37E6"/>
    <w:rsid w:val="00B437D2"/>
    <w:rsid w:val="00B57EC9"/>
    <w:rsid w:val="00C85EC2"/>
    <w:rsid w:val="00CA1C03"/>
    <w:rsid w:val="00CD717B"/>
    <w:rsid w:val="00D350FC"/>
    <w:rsid w:val="00DB6E63"/>
    <w:rsid w:val="00DD62A4"/>
    <w:rsid w:val="00DF192B"/>
    <w:rsid w:val="00E219CB"/>
    <w:rsid w:val="00E77C5D"/>
    <w:rsid w:val="00EB4C77"/>
    <w:rsid w:val="00EB5520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9567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Wesley</cp:lastModifiedBy>
  <cp:revision>13</cp:revision>
  <dcterms:created xsi:type="dcterms:W3CDTF">2019-11-11T17:56:00Z</dcterms:created>
  <dcterms:modified xsi:type="dcterms:W3CDTF">2025-10-21T13:27:00Z</dcterms:modified>
</cp:coreProperties>
</file>