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345" w:rsidP="0072042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Emenda Nº 33 ao Projeto de Lei Nº 144/2025</w:t>
      </w:r>
      <w:r>
        <w:rPr>
          <w:b/>
          <w:sz w:val="26"/>
          <w:szCs w:val="26"/>
        </w:rPr>
        <w:t>Emenda Nº 33 ao Projeto de Lei Nº 144/2025</w:t>
      </w:r>
    </w:p>
    <w:p w:rsidR="00D350D9" w:rsidP="0072042F">
      <w:pPr>
        <w:spacing w:line="276" w:lineRule="auto"/>
        <w:jc w:val="center"/>
        <w:rPr>
          <w:b/>
          <w:sz w:val="26"/>
          <w:szCs w:val="26"/>
        </w:rPr>
      </w:pPr>
    </w:p>
    <w:p w:rsidR="00405345" w:rsidP="0072042F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923"/>
        <w:gridCol w:w="1410"/>
        <w:gridCol w:w="1093"/>
        <w:gridCol w:w="738"/>
        <w:gridCol w:w="2307"/>
        <w:gridCol w:w="1314"/>
        <w:gridCol w:w="1375"/>
        <w:gridCol w:w="3685"/>
      </w:tblGrid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EMENDAS ORÇAMENTO IMPOSITIVO - OUTRAS DESTINAÇÕES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Daniella Gonçalves de Amoedo Campos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R$235.509,11, PARA AS AÇÕES LISTADAS A SEGUIR, SEGUNDO AS CLASSIFICAÇÕES FUNCIONAIS PROGRAMÁTICAS: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Atividades do 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star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Exames/Animais voltados principalmente 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famílias cadastradas no 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CadÚnico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Atividades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Bem E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star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Custeio - APRA - Associação Protetora Recanto dos Animais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Atividades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Bem E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star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350D9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- Associação Vida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Voluntários Independentes em Defesa dos Animais.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- Fonte Viva 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de Proteção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Custeio - Lar Santo Antônio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- Lar Aninha 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350D9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Mesas e Cadeiras - Casa de </w:t>
            </w:r>
          </w:p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Passagem - Avante Social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6.122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Manutenção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Manutenção Canil da GCM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6.182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Bombeiro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350D9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EPI, Roupas e Material de </w:t>
            </w:r>
          </w:p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Consumo - Bombeiro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Reforma e Adequação de prédios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Reforma Prédio - Grupo Escoteiro Encanto das Matas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do Esporte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Uniformes Times - Esporte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18.541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Manutenção Zoológico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Custeio da Mata Ciliar</w:t>
            </w: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</w:pPr>
          </w:p>
        </w:tc>
      </w:tr>
      <w:tr w:rsidTr="0040534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05345" w:rsidRPr="00405345" w:rsidP="0040534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5345">
              <w:rPr>
                <w:rFonts w:ascii="Arial" w:hAnsi="Arial" w:cs="Arial"/>
                <w:b/>
                <w:bCs/>
                <w:sz w:val="22"/>
                <w:szCs w:val="22"/>
              </w:rPr>
              <w:t>Custeio - Educandário</w:t>
            </w:r>
          </w:p>
        </w:tc>
      </w:tr>
    </w:tbl>
    <w:p w:rsidR="00405345" w:rsidP="0072042F">
      <w:pPr>
        <w:spacing w:line="276" w:lineRule="auto"/>
        <w:jc w:val="center"/>
        <w:rPr>
          <w:b/>
          <w:sz w:val="26"/>
          <w:szCs w:val="26"/>
        </w:rPr>
      </w:pP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_______________________________________________________________</w:t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de Defesa e Direito dos Animais e membro da Comissão Especial de Investigação</w:t>
      </w:r>
    </w:p>
    <w:sectPr w:rsidSect="004627FC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1418" w:right="2268" w:bottom="1321" w:left="709" w:header="720" w:footer="1036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3C97"/>
    <w:rsid w:val="00397F30"/>
    <w:rsid w:val="003A5253"/>
    <w:rsid w:val="003E4002"/>
    <w:rsid w:val="004004CC"/>
    <w:rsid w:val="00405345"/>
    <w:rsid w:val="00422D29"/>
    <w:rsid w:val="0044158D"/>
    <w:rsid w:val="004421F7"/>
    <w:rsid w:val="004627FC"/>
    <w:rsid w:val="00477BAE"/>
    <w:rsid w:val="0049236F"/>
    <w:rsid w:val="004A3818"/>
    <w:rsid w:val="004C1C5B"/>
    <w:rsid w:val="004E3BC8"/>
    <w:rsid w:val="00507ACC"/>
    <w:rsid w:val="00513D84"/>
    <w:rsid w:val="0053258B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48F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350D9"/>
    <w:rsid w:val="00D42C46"/>
    <w:rsid w:val="00D750FC"/>
    <w:rsid w:val="00D85DA4"/>
    <w:rsid w:val="00D9490E"/>
    <w:rsid w:val="00D97A77"/>
    <w:rsid w:val="00DB5CB9"/>
    <w:rsid w:val="00DD67D8"/>
    <w:rsid w:val="00E0033C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C73F4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04D-7BEF-4FEC-80F2-E41EB43A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2025-10-21T19:06:05Z</cp:lastPrinted>
  <dcterms:created xsi:type="dcterms:W3CDTF">2025-10-21T13:40:00Z</dcterms:created>
  <dcterms:modified xsi:type="dcterms:W3CDTF">2025-10-21T19:04:00Z</dcterms:modified>
  <dc:language>pt-BR</dc:language>
</cp:coreProperties>
</file>