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9" w14:textId="77777777">
      <w:pPr>
        <w:spacing w:line="36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Indicação Nº 860/2025</w:t>
      </w:r>
      <w:r>
        <w:rPr>
          <w:rFonts w:ascii="Calibri" w:hAnsi="Calibri" w:cs="Arial"/>
          <w:sz w:val="24"/>
          <w:szCs w:val="24"/>
        </w:rPr>
        <w:t>Indicação Nº 860/2025</w:t>
      </w:r>
    </w:p>
    <w:p w:rsidR="00FC6C59" w14:paraId="040E707A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ab/>
      </w:r>
    </w:p>
    <w:p w:rsidR="00FC6C59" w14:paraId="040E707B" w14:textId="0CC13A0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/>
        </w:rPr>
      </w:pPr>
      <w:bookmarkStart w:id="0" w:name="_GoBack"/>
      <w:r>
        <w:rPr>
          <w:rFonts w:ascii="Calibri" w:hAnsi="Calibri" w:cs="Arial"/>
          <w:b/>
          <w:sz w:val="24"/>
          <w:szCs w:val="24"/>
        </w:rPr>
        <w:t xml:space="preserve">EMENTA: </w:t>
      </w:r>
      <w:r>
        <w:rPr>
          <w:rFonts w:ascii="Calibri" w:hAnsi="Calibri" w:cs="Calibri"/>
          <w:b/>
          <w:sz w:val="24"/>
          <w:szCs w:val="24"/>
        </w:rPr>
        <w:t xml:space="preserve">INDICO </w:t>
      </w:r>
      <w:r>
        <w:rPr>
          <w:rFonts w:ascii="Calibri" w:hAnsi="Calibri" w:cs="Calibri"/>
          <w:sz w:val="24"/>
          <w:szCs w:val="24"/>
        </w:rPr>
        <w:t>AO SENHOR PREFEITO MUNICIPAL DR. PAULO DE OLIVEIRA E SILVA QUE PROVIDENCIE JUNTO À SECRETARIA COMPETENTE,</w:t>
      </w:r>
      <w:r w:rsidR="00F45905">
        <w:rPr>
          <w:rFonts w:ascii="Calibri" w:hAnsi="Calibri" w:cs="Calibri"/>
          <w:sz w:val="24"/>
          <w:szCs w:val="24"/>
        </w:rPr>
        <w:t xml:space="preserve"> </w:t>
      </w:r>
      <w:r w:rsidR="00156E6E">
        <w:rPr>
          <w:rFonts w:ascii="Calibri" w:hAnsi="Calibri" w:cs="Calibri"/>
          <w:sz w:val="24"/>
          <w:szCs w:val="24"/>
        </w:rPr>
        <w:t>AVALIAÇÃO PARA IMPLANTAÇÃO DE PARADA DE MOTO NO SEMÁFORO DO CRUZAMENTO DA AV. LUIZ GONZAGA DE AMOEDO CAMPO E LADEIRA SÃO BENEDITO.</w:t>
      </w:r>
    </w:p>
    <w:bookmarkEnd w:id="0"/>
    <w:p w:rsidR="00FC6C59" w14:paraId="040E707C" w14:textId="7777777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FC6C59" w:rsidP="000F34F2" w14:paraId="040E7082" w14:textId="6BDC97D4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Apresento a </w:t>
      </w:r>
      <w:r>
        <w:rPr>
          <w:rFonts w:ascii="Calibri" w:hAnsi="Calibri" w:cs="Arial"/>
          <w:sz w:val="24"/>
          <w:szCs w:val="24"/>
        </w:rPr>
        <w:t>V.Exa.,</w:t>
      </w:r>
      <w:r>
        <w:rPr>
          <w:rFonts w:ascii="Calibri" w:hAnsi="Calibri" w:cs="Arial"/>
          <w:sz w:val="24"/>
          <w:szCs w:val="24"/>
        </w:rPr>
        <w:t xml:space="preserve"> nos termos do Art. 160 do Regimento Interno, a presente Indicação a ser encaminhada ao Exmo. Senhor Prefeito Municipal Paulo de Oliveira e Silva, para que sejam tomadas as devidas providências junto à Secretaria competente, </w:t>
      </w:r>
      <w:r w:rsidR="00156E6E">
        <w:rPr>
          <w:rFonts w:ascii="Calibri" w:hAnsi="Calibri" w:cs="Arial"/>
          <w:sz w:val="24"/>
          <w:szCs w:val="24"/>
        </w:rPr>
        <w:t>para implantação de local destinado à parada temporária de motocicletas para espera de liberação de tráfego no semáforo existente no cruzamento da Av. Luiz Gonzaga de Amoedo Campos e a Ladeira São Benedito.</w:t>
      </w:r>
    </w:p>
    <w:p w:rsidR="004B7CE6" w:rsidP="000F34F2" w14:paraId="7BB74798" w14:textId="77777777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:rsidR="00FC6C59" w14:paraId="040E7083" w14:textId="77777777">
      <w:pPr>
        <w:tabs>
          <w:tab w:val="left" w:pos="6360"/>
        </w:tabs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84" w14:textId="2AEC51C2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156E6E">
        <w:rPr>
          <w:rFonts w:ascii="Calibri" w:hAnsi="Calibri" w:cs="Arial"/>
          <w:b/>
          <w:sz w:val="24"/>
          <w:szCs w:val="24"/>
        </w:rPr>
        <w:t>30</w:t>
      </w:r>
      <w:r>
        <w:rPr>
          <w:rFonts w:ascii="Calibri" w:hAnsi="Calibri" w:cs="Arial"/>
          <w:b/>
          <w:sz w:val="24"/>
          <w:szCs w:val="24"/>
        </w:rPr>
        <w:t xml:space="preserve"> de</w:t>
      </w:r>
      <w:r w:rsidR="004B7CE6">
        <w:rPr>
          <w:rFonts w:ascii="Calibri" w:hAnsi="Calibri" w:cs="Arial"/>
          <w:b/>
          <w:sz w:val="24"/>
          <w:szCs w:val="24"/>
        </w:rPr>
        <w:t xml:space="preserve"> </w:t>
      </w:r>
      <w:r w:rsidR="00156E6E">
        <w:rPr>
          <w:rFonts w:ascii="Calibri" w:hAnsi="Calibri" w:cs="Arial"/>
          <w:b/>
          <w:sz w:val="24"/>
          <w:szCs w:val="24"/>
        </w:rPr>
        <w:t>outubro</w:t>
      </w:r>
      <w:r w:rsidR="004B7CE6">
        <w:rPr>
          <w:rFonts w:ascii="Calibri" w:hAnsi="Calibri" w:cs="Arial"/>
          <w:b/>
          <w:sz w:val="24"/>
          <w:szCs w:val="24"/>
        </w:rPr>
        <w:t xml:space="preserve"> </w:t>
      </w:r>
      <w:r w:rsidR="008C0FD2">
        <w:rPr>
          <w:rFonts w:ascii="Calibri" w:hAnsi="Calibri" w:cs="Arial"/>
          <w:b/>
          <w:sz w:val="24"/>
          <w:szCs w:val="24"/>
        </w:rPr>
        <w:t>de 2025</w:t>
      </w:r>
    </w:p>
    <w:p w:rsidR="00FC6C59" w14:paraId="040E7085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14:paraId="335BA38B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14:paraId="5D9DCEC8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:rsidRPr="00990A1E" w14:paraId="0A12ACD8" w14:textId="1C9B0E39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  <w:r w:rsidRPr="00990A1E">
        <w:rPr>
          <w:rFonts w:ascii="Calibri" w:hAnsi="Calibri" w:cs="Arial"/>
          <w:sz w:val="24"/>
          <w:szCs w:val="24"/>
        </w:rPr>
        <w:t>(</w:t>
      </w:r>
      <w:r w:rsidRPr="00990A1E">
        <w:rPr>
          <w:rFonts w:ascii="Calibri" w:hAnsi="Calibri" w:cs="Arial"/>
          <w:i/>
          <w:sz w:val="24"/>
          <w:szCs w:val="24"/>
        </w:rPr>
        <w:t>assinado</w:t>
      </w:r>
      <w:r w:rsidRPr="00990A1E">
        <w:rPr>
          <w:rFonts w:ascii="Calibri" w:hAnsi="Calibri" w:cs="Arial"/>
          <w:i/>
          <w:sz w:val="24"/>
          <w:szCs w:val="24"/>
        </w:rPr>
        <w:t xml:space="preserve"> digitalmente)</w:t>
      </w:r>
    </w:p>
    <w:p w:rsidR="00FC6C59" w14:paraId="040E7088" w14:textId="7777777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FC6C59" w14:paraId="040E7089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A" w14:textId="77777777">
      <w:pPr>
        <w:spacing w:line="360" w:lineRule="auto"/>
        <w:jc w:val="center"/>
        <w:rPr>
          <w:rFonts w:ascii="Calibri" w:hAnsi="Calibri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13257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BE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56510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C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93A"/>
    <w:rsid w:val="00050C76"/>
    <w:rsid w:val="000757D5"/>
    <w:rsid w:val="000947C5"/>
    <w:rsid w:val="000F34F2"/>
    <w:rsid w:val="00136EA0"/>
    <w:rsid w:val="00156E6E"/>
    <w:rsid w:val="00181EF1"/>
    <w:rsid w:val="001B1FAC"/>
    <w:rsid w:val="002939A6"/>
    <w:rsid w:val="002A3487"/>
    <w:rsid w:val="00416C17"/>
    <w:rsid w:val="004B7CE6"/>
    <w:rsid w:val="00556108"/>
    <w:rsid w:val="0059197D"/>
    <w:rsid w:val="005A4CB4"/>
    <w:rsid w:val="006B12C7"/>
    <w:rsid w:val="006C2C1B"/>
    <w:rsid w:val="006D7B70"/>
    <w:rsid w:val="00725755"/>
    <w:rsid w:val="007B579F"/>
    <w:rsid w:val="007E4D2E"/>
    <w:rsid w:val="008272A1"/>
    <w:rsid w:val="008C0FD2"/>
    <w:rsid w:val="008D61BF"/>
    <w:rsid w:val="008F5703"/>
    <w:rsid w:val="009142D7"/>
    <w:rsid w:val="00990A1E"/>
    <w:rsid w:val="009D5EE2"/>
    <w:rsid w:val="00AE4CB1"/>
    <w:rsid w:val="00AE4CD9"/>
    <w:rsid w:val="00B61E85"/>
    <w:rsid w:val="00CD1536"/>
    <w:rsid w:val="00CD7AE1"/>
    <w:rsid w:val="00DC5C9E"/>
    <w:rsid w:val="00DF41EA"/>
    <w:rsid w:val="00E60428"/>
    <w:rsid w:val="00EF4744"/>
    <w:rsid w:val="00F17D52"/>
    <w:rsid w:val="00F45905"/>
    <w:rsid w:val="00FC50AA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7B0D9-F007-48DD-ADAC-85B1A8E8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2025-10-30T13:58:41Z</cp:lastPrinted>
  <dcterms:created xsi:type="dcterms:W3CDTF">2025-10-30T13:57:00Z</dcterms:created>
  <dcterms:modified xsi:type="dcterms:W3CDTF">2025-10-30T13:57:00Z</dcterms:modified>
  <dc:language>pt-BR</dc:language>
</cp:coreProperties>
</file>