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F0B75" w:rsidP="00E25345" w14:paraId="1F465E90" w14:textId="5B195B90">
      <w:pPr>
        <w:ind w:firstLine="2835"/>
        <w:rPr>
          <w:rFonts w:ascii="Times New Roman" w:hAnsi="Times New Roman" w:cs="Times New Roman"/>
          <w:sz w:val="24"/>
          <w:szCs w:val="24"/>
        </w:rPr>
      </w:pPr>
      <w:r>
        <w:rPr>
          <w:rFonts w:ascii="Times New Roman" w:hAnsi="Times New Roman" w:cs="Times New Roman"/>
          <w:sz w:val="24"/>
          <w:szCs w:val="24"/>
        </w:rPr>
        <w:t>Projeto de Lei Nº 158/2025</w:t>
      </w:r>
      <w:r>
        <w:rPr>
          <w:rFonts w:ascii="Times New Roman" w:hAnsi="Times New Roman" w:cs="Times New Roman"/>
          <w:sz w:val="24"/>
          <w:szCs w:val="24"/>
        </w:rPr>
        <w:t>Projeto de Lei Nº 158/2025</w:t>
      </w:r>
    </w:p>
    <w:p w:rsidR="00BF0B75" w:rsidRPr="00AC500E" w:rsidP="00BF0B75" w14:paraId="26DFB067" w14:textId="77777777">
      <w:pPr>
        <w:rPr>
          <w:rFonts w:ascii="Times New Roman" w:hAnsi="Times New Roman" w:cs="Times New Roman"/>
          <w:sz w:val="24"/>
          <w:szCs w:val="24"/>
        </w:rPr>
      </w:pPr>
    </w:p>
    <w:p w:rsidR="006B4CA6" w:rsidRPr="006B4CA6" w:rsidP="006B4CA6" w14:paraId="7AF8983C" w14:textId="77777777">
      <w:pPr>
        <w:rPr>
          <w:rFonts w:ascii="Times New Roman" w:eastAsia="Times New Roman" w:hAnsi="Times New Roman" w:cs="Times New Roman"/>
          <w:b/>
          <w:sz w:val="24"/>
          <w:szCs w:val="24"/>
          <w:lang w:eastAsia="pt-BR"/>
        </w:rPr>
      </w:pPr>
    </w:p>
    <w:p w:rsidR="006B4CA6" w:rsidRPr="00464D36" w:rsidP="006B4CA6" w14:paraId="18444064" w14:textId="7EC36371">
      <w:pPr>
        <w:ind w:left="2835"/>
        <w:rPr>
          <w:rFonts w:ascii="Times New Roman" w:hAnsi="Times New Roman" w:cs="Times New Roman"/>
          <w:sz w:val="24"/>
          <w:szCs w:val="24"/>
        </w:rPr>
      </w:pPr>
      <w:r w:rsidRPr="00464D36">
        <w:rPr>
          <w:rFonts w:ascii="Times New Roman" w:eastAsia="Times New Roman" w:hAnsi="Times New Roman" w:cs="Times New Roman"/>
          <w:b/>
          <w:sz w:val="24"/>
          <w:szCs w:val="24"/>
          <w:lang w:eastAsia="pt-BR"/>
        </w:rPr>
        <w:t>“FICA</w:t>
      </w:r>
      <w:r w:rsidRPr="00464D36">
        <w:rPr>
          <w:rFonts w:ascii="Times New Roman" w:eastAsia="Times New Roman" w:hAnsi="Times New Roman" w:cs="Times New Roman"/>
          <w:b/>
          <w:sz w:val="24"/>
          <w:szCs w:val="24"/>
          <w:lang w:eastAsia="pt-BR"/>
        </w:rPr>
        <w:tab/>
        <w:t>CONSIDERADA</w:t>
      </w:r>
      <w:r w:rsidRPr="00464D36">
        <w:rPr>
          <w:rFonts w:ascii="Times New Roman" w:eastAsia="Times New Roman" w:hAnsi="Times New Roman" w:cs="Times New Roman"/>
          <w:b/>
          <w:sz w:val="24"/>
          <w:szCs w:val="24"/>
          <w:lang w:eastAsia="pt-BR"/>
        </w:rPr>
        <w:tab/>
        <w:t>COMO PATRIMÔNIO EDUCACIONAL, HISTÓRICO E CULTURAL, DE NATUREZA IMATERIAL DO MUNICÍPIO DE MOGI MIRIM A ESCOLA ESTADUAL MONSENHOR NORA”</w:t>
      </w:r>
    </w:p>
    <w:p w:rsidR="00E25345" w:rsidRPr="00AC500E" w:rsidP="00E25345" w14:paraId="590BFC24" w14:textId="28CAED99">
      <w:pPr>
        <w:ind w:left="2835"/>
        <w:rPr>
          <w:rFonts w:ascii="Times New Roman" w:hAnsi="Times New Roman" w:cs="Times New Roman"/>
          <w:sz w:val="24"/>
          <w:szCs w:val="24"/>
        </w:rPr>
      </w:pPr>
      <w:r w:rsidRPr="00AC500E">
        <w:rPr>
          <w:rFonts w:ascii="Times New Roman" w:hAnsi="Times New Roman" w:cs="Times New Roman"/>
          <w:sz w:val="24"/>
          <w:szCs w:val="24"/>
        </w:rPr>
        <w:t xml:space="preserve"> </w:t>
      </w:r>
    </w:p>
    <w:p w:rsidR="008D6D1B" w:rsidRPr="00AC500E" w:rsidP="008D6D1B" w14:paraId="7473D00D" w14:textId="78831D67">
      <w:pPr>
        <w:ind w:left="3828"/>
        <w:jc w:val="both"/>
        <w:rPr>
          <w:rFonts w:ascii="Times New Roman" w:eastAsia="Times New Roman" w:hAnsi="Times New Roman" w:cs="Times New Roman"/>
          <w:b/>
          <w:bCs/>
          <w:sz w:val="24"/>
          <w:szCs w:val="24"/>
          <w:lang w:eastAsia="pt-BR"/>
        </w:rPr>
      </w:pPr>
    </w:p>
    <w:p w:rsidR="008D6D1B" w:rsidRPr="00AC500E" w:rsidP="008D6D1B" w14:paraId="3DC3FC56" w14:textId="77777777">
      <w:pPr>
        <w:ind w:left="3828"/>
        <w:jc w:val="both"/>
        <w:rPr>
          <w:rFonts w:ascii="Times New Roman" w:eastAsia="Times New Roman" w:hAnsi="Times New Roman" w:cs="Times New Roman"/>
          <w:b/>
          <w:bCs/>
          <w:sz w:val="24"/>
          <w:szCs w:val="24"/>
          <w:lang w:eastAsia="pt-BR"/>
        </w:rPr>
      </w:pPr>
    </w:p>
    <w:p w:rsidR="008D6D1B" w:rsidRPr="00AC500E" w:rsidP="008D6D1B" w14:paraId="1A016CE6" w14:textId="77777777">
      <w:pPr>
        <w:ind w:left="2832" w:right="57" w:firstLine="3"/>
        <w:jc w:val="both"/>
        <w:rPr>
          <w:rFonts w:ascii="Times New Roman" w:eastAsia="Times New Roman" w:hAnsi="Times New Roman" w:cs="Times New Roman"/>
          <w:b/>
          <w:sz w:val="24"/>
          <w:szCs w:val="24"/>
          <w:lang w:eastAsia="pt-BR"/>
        </w:rPr>
      </w:pPr>
    </w:p>
    <w:p w:rsidR="008D6D1B" w:rsidRPr="00AC500E" w:rsidP="002D29B5" w14:paraId="43BB75DE" w14:textId="77777777">
      <w:pPr>
        <w:widowControl w:val="0"/>
        <w:suppressAutoHyphens/>
        <w:ind w:firstLine="2835"/>
        <w:jc w:val="both"/>
        <w:rPr>
          <w:rFonts w:ascii="Times New Roman" w:eastAsia="Arial Unicode MS" w:hAnsi="Times New Roman" w:cs="Times New Roman"/>
          <w:bCs/>
          <w:sz w:val="24"/>
          <w:szCs w:val="24"/>
          <w:lang w:eastAsia="pt-BR"/>
        </w:rPr>
      </w:pPr>
      <w:r w:rsidRPr="00AC500E">
        <w:rPr>
          <w:rFonts w:ascii="Times New Roman" w:eastAsia="Arial Unicode MS" w:hAnsi="Times New Roman" w:cs="Times New Roman"/>
          <w:sz w:val="24"/>
          <w:szCs w:val="24"/>
          <w:lang w:eastAsia="pt-BR"/>
        </w:rPr>
        <w:t>A</w:t>
      </w:r>
      <w:r w:rsidRPr="00AC500E">
        <w:rPr>
          <w:rFonts w:ascii="Times New Roman" w:eastAsia="Arial Unicode MS" w:hAnsi="Times New Roman" w:cs="Times New Roman"/>
          <w:b/>
          <w:sz w:val="24"/>
          <w:szCs w:val="24"/>
          <w:lang w:eastAsia="pt-BR"/>
        </w:rPr>
        <w:t xml:space="preserve"> Câmara Municipal de Mogi Mirim </w:t>
      </w:r>
      <w:r w:rsidRPr="00AC500E">
        <w:rPr>
          <w:rFonts w:ascii="Times New Roman" w:eastAsia="Arial Unicode MS" w:hAnsi="Times New Roman" w:cs="Times New Roman"/>
          <w:sz w:val="24"/>
          <w:szCs w:val="24"/>
          <w:lang w:eastAsia="pt-BR"/>
        </w:rPr>
        <w:t>aprova:</w:t>
      </w:r>
    </w:p>
    <w:p w:rsidR="00BF0B75" w:rsidRPr="00AC500E" w:rsidP="008D6D1B" w14:paraId="2A2E0AED" w14:textId="77777777">
      <w:pPr>
        <w:ind w:firstLine="2835"/>
        <w:rPr>
          <w:rFonts w:ascii="Times New Roman" w:eastAsia="Times New Roman" w:hAnsi="Times New Roman" w:cs="Times New Roman"/>
          <w:b/>
          <w:bCs/>
          <w:sz w:val="24"/>
          <w:szCs w:val="24"/>
          <w:lang w:eastAsia="pt-BR"/>
        </w:rPr>
      </w:pPr>
    </w:p>
    <w:p w:rsidR="00BF0B75" w:rsidRPr="00AC500E" w:rsidP="008D6D1B" w14:paraId="4365EFC1" w14:textId="77777777">
      <w:pPr>
        <w:ind w:firstLine="2835"/>
        <w:rPr>
          <w:rFonts w:ascii="Times New Roman" w:eastAsia="Times New Roman" w:hAnsi="Times New Roman" w:cs="Times New Roman"/>
          <w:b/>
          <w:bCs/>
          <w:sz w:val="24"/>
          <w:szCs w:val="24"/>
          <w:lang w:eastAsia="pt-BR"/>
        </w:rPr>
      </w:pPr>
    </w:p>
    <w:p w:rsidR="006B4CA6" w:rsidRPr="006B4CA6" w:rsidP="006B4CA6" w14:paraId="72CC6182" w14:textId="77777777">
      <w:pPr>
        <w:jc w:val="both"/>
        <w:rPr>
          <w:rFonts w:ascii="Times New Roman" w:hAnsi="Times New Roman" w:cs="Times New Roman"/>
          <w:sz w:val="24"/>
          <w:szCs w:val="24"/>
        </w:rPr>
      </w:pPr>
    </w:p>
    <w:p w:rsidR="006B4CA6" w:rsidP="006B4CA6" w14:paraId="25C5B07D" w14:textId="77777777">
      <w:pPr>
        <w:jc w:val="both"/>
        <w:rPr>
          <w:rFonts w:ascii="Times New Roman" w:hAnsi="Times New Roman" w:cs="Times New Roman"/>
          <w:sz w:val="24"/>
          <w:szCs w:val="24"/>
        </w:rPr>
      </w:pPr>
      <w:r w:rsidRPr="006B4CA6">
        <w:rPr>
          <w:rFonts w:ascii="Times New Roman" w:hAnsi="Times New Roman" w:cs="Times New Roman"/>
          <w:sz w:val="24"/>
          <w:szCs w:val="24"/>
        </w:rPr>
        <w:t xml:space="preserve">       Art. 1º Fica considerada como Património Educacional, Histórico e Cultural de natureza Imaterial, do Município de Mogi Mirim, a Escola Estadual Monsenhor Nora. </w:t>
      </w:r>
    </w:p>
    <w:p w:rsidR="006B4CA6" w:rsidRPr="006B4CA6" w:rsidP="006B4CA6" w14:paraId="0C09D0B1" w14:textId="77777777">
      <w:pPr>
        <w:jc w:val="both"/>
        <w:rPr>
          <w:rFonts w:ascii="Times New Roman" w:hAnsi="Times New Roman" w:cs="Times New Roman"/>
          <w:sz w:val="24"/>
          <w:szCs w:val="24"/>
        </w:rPr>
      </w:pPr>
    </w:p>
    <w:p w:rsidR="006B4CA6" w:rsidRPr="006B4CA6" w:rsidP="006B4CA6" w14:paraId="2C10736B" w14:textId="77777777">
      <w:pPr>
        <w:jc w:val="both"/>
        <w:rPr>
          <w:rFonts w:ascii="Times New Roman" w:hAnsi="Times New Roman" w:cs="Times New Roman"/>
          <w:sz w:val="24"/>
          <w:szCs w:val="24"/>
        </w:rPr>
      </w:pPr>
      <w:r w:rsidRPr="006B4CA6">
        <w:rPr>
          <w:rFonts w:ascii="Times New Roman" w:hAnsi="Times New Roman" w:cs="Times New Roman"/>
          <w:sz w:val="24"/>
          <w:szCs w:val="24"/>
        </w:rPr>
        <w:t xml:space="preserve">       Art. 2º Esta Lei entra em vigor na data da sua publicação.</w:t>
      </w:r>
    </w:p>
    <w:p w:rsidR="006B4CA6" w:rsidRPr="006B4CA6" w:rsidP="006B4CA6" w14:paraId="0E2898B4" w14:textId="77777777">
      <w:pPr>
        <w:jc w:val="both"/>
        <w:rPr>
          <w:rFonts w:ascii="Times New Roman" w:hAnsi="Times New Roman" w:cs="Times New Roman"/>
          <w:sz w:val="24"/>
          <w:szCs w:val="24"/>
        </w:rPr>
      </w:pPr>
    </w:p>
    <w:p w:rsidR="006B4CA6" w:rsidP="006B4CA6" w14:paraId="6F97BC10" w14:textId="77777777">
      <w:pPr>
        <w:jc w:val="both"/>
        <w:rPr>
          <w:rFonts w:ascii="Times New Roman" w:hAnsi="Times New Roman" w:cs="Times New Roman"/>
          <w:sz w:val="24"/>
          <w:szCs w:val="24"/>
        </w:rPr>
      </w:pPr>
    </w:p>
    <w:p w:rsidR="006B4CA6" w:rsidP="006B4CA6" w14:paraId="2B16A0A2" w14:textId="77777777">
      <w:pPr>
        <w:jc w:val="both"/>
        <w:rPr>
          <w:rFonts w:ascii="Times New Roman" w:hAnsi="Times New Roman" w:cs="Times New Roman"/>
          <w:sz w:val="24"/>
          <w:szCs w:val="24"/>
        </w:rPr>
      </w:pPr>
    </w:p>
    <w:p w:rsidR="006B4CA6" w:rsidP="006B4CA6" w14:paraId="1E1D3335" w14:textId="77777777">
      <w:pPr>
        <w:jc w:val="both"/>
        <w:rPr>
          <w:rFonts w:ascii="Times New Roman" w:hAnsi="Times New Roman" w:cs="Times New Roman"/>
          <w:sz w:val="24"/>
          <w:szCs w:val="24"/>
        </w:rPr>
      </w:pPr>
    </w:p>
    <w:p w:rsidR="006B4CA6" w:rsidRPr="00AC500E" w:rsidP="006B4CA6" w14:paraId="03745811" w14:textId="4D590F0E">
      <w:pPr>
        <w:pStyle w:val="PlainText"/>
        <w:ind w:left="720" w:firstLine="720"/>
        <w:jc w:val="both"/>
        <w:rPr>
          <w:rFonts w:ascii="Times New Roman" w:hAnsi="Times New Roman"/>
          <w:sz w:val="24"/>
          <w:szCs w:val="24"/>
        </w:rPr>
      </w:pPr>
      <w:r w:rsidRPr="00AC500E">
        <w:rPr>
          <w:rFonts w:ascii="Times New Roman" w:hAnsi="Times New Roman"/>
          <w:sz w:val="24"/>
          <w:szCs w:val="24"/>
        </w:rPr>
        <w:t xml:space="preserve">Sala das Sessões “Vereador Santo Róttoli”, em </w:t>
      </w:r>
      <w:r>
        <w:rPr>
          <w:rFonts w:ascii="Times New Roman" w:hAnsi="Times New Roman"/>
          <w:sz w:val="24"/>
          <w:szCs w:val="24"/>
        </w:rPr>
        <w:t>28</w:t>
      </w:r>
      <w:r w:rsidRPr="00AC500E">
        <w:rPr>
          <w:rFonts w:ascii="Times New Roman" w:hAnsi="Times New Roman"/>
          <w:sz w:val="24"/>
          <w:szCs w:val="24"/>
        </w:rPr>
        <w:t xml:space="preserve"> de </w:t>
      </w:r>
      <w:r>
        <w:rPr>
          <w:rFonts w:ascii="Times New Roman" w:hAnsi="Times New Roman"/>
          <w:sz w:val="24"/>
          <w:szCs w:val="24"/>
        </w:rPr>
        <w:t>Outubro</w:t>
      </w:r>
      <w:r w:rsidRPr="00AC500E">
        <w:rPr>
          <w:rFonts w:ascii="Times New Roman" w:hAnsi="Times New Roman"/>
          <w:sz w:val="24"/>
          <w:szCs w:val="24"/>
        </w:rPr>
        <w:t xml:space="preserve"> de 2025</w:t>
      </w:r>
    </w:p>
    <w:p w:rsidR="006B4CA6" w:rsidRPr="00AC500E" w:rsidP="006B4CA6" w14:paraId="21634058" w14:textId="77777777">
      <w:pPr>
        <w:pStyle w:val="PlainText"/>
        <w:ind w:firstLine="709"/>
        <w:jc w:val="both"/>
        <w:rPr>
          <w:rFonts w:ascii="Times New Roman" w:hAnsi="Times New Roman"/>
          <w:sz w:val="24"/>
          <w:szCs w:val="24"/>
        </w:rPr>
      </w:pPr>
    </w:p>
    <w:p w:rsidR="006B4CA6" w:rsidRPr="00AC500E" w:rsidP="006B4CA6" w14:paraId="77A84456" w14:textId="77777777">
      <w:pPr>
        <w:pStyle w:val="PlainText"/>
        <w:ind w:firstLine="709"/>
        <w:jc w:val="both"/>
        <w:rPr>
          <w:rFonts w:ascii="Times New Roman" w:hAnsi="Times New Roman"/>
          <w:sz w:val="24"/>
          <w:szCs w:val="24"/>
        </w:rPr>
      </w:pPr>
    </w:p>
    <w:p w:rsidR="006B4CA6" w:rsidRPr="00AC500E" w:rsidP="006B4CA6" w14:paraId="0D528551" w14:textId="77777777">
      <w:pPr>
        <w:pStyle w:val="PlainText"/>
        <w:ind w:firstLine="709"/>
        <w:jc w:val="both"/>
        <w:rPr>
          <w:rFonts w:ascii="Times New Roman" w:hAnsi="Times New Roman"/>
          <w:sz w:val="24"/>
          <w:szCs w:val="24"/>
        </w:rPr>
      </w:pPr>
    </w:p>
    <w:p w:rsidR="006B4CA6" w:rsidRPr="00AC500E" w:rsidP="006B4CA6" w14:paraId="31D12175" w14:textId="77777777">
      <w:pPr>
        <w:pStyle w:val="PlainText"/>
        <w:rPr>
          <w:rFonts w:ascii="Times New Roman" w:hAnsi="Times New Roman"/>
          <w:sz w:val="24"/>
          <w:szCs w:val="24"/>
        </w:rPr>
      </w:pPr>
    </w:p>
    <w:p w:rsidR="006B4CA6" w:rsidRPr="00AC500E" w:rsidP="006B4CA6" w14:paraId="3EFD65B6" w14:textId="77777777">
      <w:pPr>
        <w:pStyle w:val="PlainText"/>
        <w:jc w:val="center"/>
        <w:rPr>
          <w:rFonts w:ascii="Times New Roman" w:hAnsi="Times New Roman"/>
          <w:i/>
          <w:iCs/>
          <w:sz w:val="24"/>
          <w:szCs w:val="24"/>
        </w:rPr>
      </w:pPr>
      <w:r w:rsidRPr="00AC500E">
        <w:rPr>
          <w:rFonts w:ascii="Times New Roman" w:hAnsi="Times New Roman"/>
          <w:i/>
          <w:iCs/>
          <w:sz w:val="24"/>
          <w:szCs w:val="24"/>
        </w:rPr>
        <w:t>(assinado digitalmente)</w:t>
      </w:r>
    </w:p>
    <w:p w:rsidR="006B4CA6" w:rsidRPr="00AC500E" w:rsidP="006B4CA6" w14:paraId="1A33D9A7" w14:textId="77777777">
      <w:pPr>
        <w:pStyle w:val="PlainText"/>
        <w:jc w:val="center"/>
        <w:rPr>
          <w:rFonts w:ascii="Times New Roman" w:hAnsi="Times New Roman"/>
          <w:b/>
          <w:bCs/>
          <w:sz w:val="24"/>
          <w:szCs w:val="24"/>
        </w:rPr>
      </w:pPr>
      <w:r w:rsidRPr="00AC500E">
        <w:rPr>
          <w:rFonts w:ascii="Times New Roman" w:hAnsi="Times New Roman"/>
          <w:b/>
          <w:bCs/>
          <w:sz w:val="24"/>
          <w:szCs w:val="24"/>
        </w:rPr>
        <w:t>VEREADOR ERNANI LUIZ DONATTI GRAGNANELLO</w:t>
      </w:r>
    </w:p>
    <w:p w:rsidR="006B4CA6" w:rsidRPr="00AC500E" w:rsidP="006B4CA6" w14:paraId="523189AC" w14:textId="77777777">
      <w:pPr>
        <w:pStyle w:val="PlainText"/>
        <w:jc w:val="center"/>
        <w:rPr>
          <w:rFonts w:ascii="Times New Roman" w:hAnsi="Times New Roman"/>
          <w:b/>
          <w:bCs/>
          <w:sz w:val="24"/>
          <w:szCs w:val="24"/>
        </w:rPr>
      </w:pPr>
    </w:p>
    <w:p w:rsidR="006B4CA6" w:rsidRPr="00AC500E" w:rsidP="006B4CA6" w14:paraId="517B798E" w14:textId="77777777">
      <w:pPr>
        <w:pStyle w:val="PlainText"/>
        <w:jc w:val="center"/>
        <w:rPr>
          <w:rFonts w:ascii="Times New Roman" w:hAnsi="Times New Roman"/>
          <w:b/>
          <w:bCs/>
          <w:sz w:val="24"/>
          <w:szCs w:val="24"/>
        </w:rPr>
      </w:pPr>
    </w:p>
    <w:p w:rsidR="006B4CA6" w:rsidP="006B4CA6" w14:paraId="27D717F6" w14:textId="77777777">
      <w:pPr>
        <w:jc w:val="both"/>
        <w:rPr>
          <w:rFonts w:ascii="Times New Roman" w:hAnsi="Times New Roman" w:cs="Times New Roman"/>
          <w:sz w:val="24"/>
          <w:szCs w:val="24"/>
        </w:rPr>
      </w:pPr>
      <w:r w:rsidRPr="006B4CA6">
        <w:rPr>
          <w:rFonts w:ascii="Times New Roman" w:hAnsi="Times New Roman" w:cs="Times New Roman"/>
          <w:sz w:val="24"/>
          <w:szCs w:val="24"/>
        </w:rPr>
        <w:t xml:space="preserve">      </w:t>
      </w:r>
    </w:p>
    <w:p w:rsidR="006B4CA6" w:rsidP="006B4CA6" w14:paraId="6CA36DA4" w14:textId="77777777">
      <w:pPr>
        <w:jc w:val="both"/>
        <w:rPr>
          <w:rFonts w:ascii="Times New Roman" w:hAnsi="Times New Roman" w:cs="Times New Roman"/>
          <w:sz w:val="24"/>
          <w:szCs w:val="24"/>
        </w:rPr>
      </w:pPr>
    </w:p>
    <w:p w:rsidR="006B4CA6" w:rsidP="006B4CA6" w14:paraId="54B21973" w14:textId="77777777">
      <w:pPr>
        <w:jc w:val="both"/>
        <w:rPr>
          <w:rFonts w:ascii="Times New Roman" w:hAnsi="Times New Roman" w:cs="Times New Roman"/>
          <w:sz w:val="24"/>
          <w:szCs w:val="24"/>
        </w:rPr>
      </w:pPr>
    </w:p>
    <w:p w:rsidR="006B4CA6" w:rsidP="006B4CA6" w14:paraId="4F8727C5" w14:textId="77777777">
      <w:pPr>
        <w:jc w:val="both"/>
        <w:rPr>
          <w:rFonts w:ascii="Times New Roman" w:hAnsi="Times New Roman" w:cs="Times New Roman"/>
          <w:sz w:val="24"/>
          <w:szCs w:val="24"/>
        </w:rPr>
      </w:pPr>
    </w:p>
    <w:p w:rsidR="006B4CA6" w:rsidP="006B4CA6" w14:paraId="0F0D85FD" w14:textId="77777777">
      <w:pPr>
        <w:jc w:val="both"/>
        <w:rPr>
          <w:rFonts w:ascii="Times New Roman" w:hAnsi="Times New Roman" w:cs="Times New Roman"/>
          <w:sz w:val="24"/>
          <w:szCs w:val="24"/>
        </w:rPr>
      </w:pPr>
    </w:p>
    <w:p w:rsidR="006B4CA6" w:rsidP="006B4CA6" w14:paraId="14D9F116" w14:textId="77777777">
      <w:pPr>
        <w:jc w:val="both"/>
        <w:rPr>
          <w:rFonts w:ascii="Times New Roman" w:hAnsi="Times New Roman" w:cs="Times New Roman"/>
          <w:sz w:val="24"/>
          <w:szCs w:val="24"/>
        </w:rPr>
      </w:pPr>
    </w:p>
    <w:p w:rsidR="006B4CA6" w:rsidP="006B4CA6" w14:paraId="080298FC" w14:textId="77777777">
      <w:pPr>
        <w:jc w:val="both"/>
        <w:rPr>
          <w:rFonts w:ascii="Times New Roman" w:hAnsi="Times New Roman" w:cs="Times New Roman"/>
          <w:sz w:val="24"/>
          <w:szCs w:val="24"/>
        </w:rPr>
      </w:pPr>
    </w:p>
    <w:p w:rsidR="006B4CA6" w:rsidP="006B4CA6" w14:paraId="66B3B3AB" w14:textId="77777777">
      <w:pPr>
        <w:jc w:val="both"/>
        <w:rPr>
          <w:rFonts w:ascii="Times New Roman" w:hAnsi="Times New Roman" w:cs="Times New Roman"/>
          <w:sz w:val="24"/>
          <w:szCs w:val="24"/>
        </w:rPr>
      </w:pPr>
    </w:p>
    <w:p w:rsidR="006B4CA6" w:rsidP="006B4CA6" w14:paraId="170082D6" w14:textId="77777777">
      <w:pPr>
        <w:jc w:val="both"/>
        <w:rPr>
          <w:rFonts w:ascii="Times New Roman" w:hAnsi="Times New Roman" w:cs="Times New Roman"/>
          <w:sz w:val="24"/>
          <w:szCs w:val="24"/>
        </w:rPr>
      </w:pPr>
    </w:p>
    <w:p w:rsidR="006B4CA6" w:rsidP="006B4CA6" w14:paraId="09A80BCF" w14:textId="77777777">
      <w:pPr>
        <w:jc w:val="both"/>
        <w:rPr>
          <w:rFonts w:ascii="Times New Roman" w:hAnsi="Times New Roman" w:cs="Times New Roman"/>
          <w:sz w:val="24"/>
          <w:szCs w:val="24"/>
        </w:rPr>
      </w:pPr>
    </w:p>
    <w:p w:rsidR="006B4CA6" w:rsidP="006B4CA6" w14:paraId="0ED9C34B" w14:textId="77777777">
      <w:pPr>
        <w:jc w:val="both"/>
        <w:rPr>
          <w:rFonts w:ascii="Times New Roman" w:hAnsi="Times New Roman" w:cs="Times New Roman"/>
          <w:sz w:val="24"/>
          <w:szCs w:val="24"/>
        </w:rPr>
      </w:pPr>
    </w:p>
    <w:p w:rsidR="006B4CA6" w:rsidP="006B4CA6" w14:paraId="5325C579" w14:textId="77777777">
      <w:pPr>
        <w:jc w:val="both"/>
        <w:rPr>
          <w:rFonts w:ascii="Times New Roman" w:hAnsi="Times New Roman" w:cs="Times New Roman"/>
          <w:sz w:val="24"/>
          <w:szCs w:val="24"/>
        </w:rPr>
      </w:pPr>
    </w:p>
    <w:p w:rsidR="006B4CA6" w:rsidP="006B4CA6" w14:paraId="6B1599C2" w14:textId="77777777">
      <w:pPr>
        <w:jc w:val="both"/>
        <w:rPr>
          <w:rFonts w:ascii="Times New Roman" w:hAnsi="Times New Roman" w:cs="Times New Roman"/>
          <w:sz w:val="24"/>
          <w:szCs w:val="24"/>
        </w:rPr>
      </w:pPr>
    </w:p>
    <w:p w:rsidR="006B4CA6" w:rsidP="006B4CA6" w14:paraId="36B88969" w14:textId="77777777">
      <w:pPr>
        <w:jc w:val="both"/>
        <w:rPr>
          <w:rFonts w:ascii="Times New Roman" w:hAnsi="Times New Roman" w:cs="Times New Roman"/>
          <w:sz w:val="24"/>
          <w:szCs w:val="24"/>
        </w:rPr>
      </w:pPr>
    </w:p>
    <w:p w:rsidR="006B4CA6" w:rsidP="006B4CA6" w14:paraId="607C4434" w14:textId="77777777">
      <w:pPr>
        <w:jc w:val="both"/>
        <w:rPr>
          <w:rFonts w:ascii="Times New Roman" w:hAnsi="Times New Roman" w:cs="Times New Roman"/>
          <w:sz w:val="24"/>
          <w:szCs w:val="24"/>
        </w:rPr>
      </w:pPr>
    </w:p>
    <w:p w:rsidR="006B4CA6" w:rsidRPr="006B4CA6" w:rsidP="006B4CA6" w14:paraId="1A516E89" w14:textId="77777777">
      <w:pPr>
        <w:jc w:val="both"/>
        <w:rPr>
          <w:rFonts w:ascii="Times New Roman" w:hAnsi="Times New Roman" w:cs="Times New Roman"/>
          <w:sz w:val="24"/>
          <w:szCs w:val="24"/>
        </w:rPr>
      </w:pPr>
    </w:p>
    <w:p w:rsidR="006B4CA6" w:rsidRPr="006B4CA6" w:rsidP="006B4CA6" w14:paraId="01BEEDCC" w14:textId="77777777">
      <w:pPr>
        <w:jc w:val="both"/>
        <w:rPr>
          <w:rFonts w:ascii="Times New Roman" w:hAnsi="Times New Roman" w:cs="Times New Roman"/>
          <w:sz w:val="24"/>
          <w:szCs w:val="24"/>
        </w:rPr>
      </w:pPr>
    </w:p>
    <w:p w:rsidR="00464D36" w:rsidRPr="00AC500E" w:rsidP="00464D36" w14:paraId="40E832FC" w14:textId="1661D07A">
      <w:pPr>
        <w:pStyle w:val="PlainText"/>
        <w:jc w:val="center"/>
        <w:rPr>
          <w:rFonts w:ascii="Times New Roman" w:hAnsi="Times New Roman"/>
          <w:b/>
          <w:bCs/>
          <w:sz w:val="24"/>
          <w:szCs w:val="24"/>
          <w:u w:val="single"/>
        </w:rPr>
      </w:pPr>
      <w:r w:rsidRPr="00AC500E">
        <w:rPr>
          <w:rFonts w:ascii="Times New Roman" w:hAnsi="Times New Roman"/>
          <w:b/>
          <w:bCs/>
          <w:sz w:val="24"/>
          <w:szCs w:val="24"/>
          <w:u w:val="single"/>
        </w:rPr>
        <w:t>JUSTIFICATIVA</w:t>
      </w:r>
    </w:p>
    <w:p w:rsidR="006B4CA6" w:rsidRPr="006B4CA6" w:rsidP="006B4CA6" w14:paraId="14B54BC8" w14:textId="6C6A310A">
      <w:pPr>
        <w:jc w:val="both"/>
        <w:rPr>
          <w:rFonts w:ascii="Times New Roman" w:hAnsi="Times New Roman" w:cs="Times New Roman"/>
          <w:sz w:val="24"/>
          <w:szCs w:val="24"/>
        </w:rPr>
      </w:pPr>
    </w:p>
    <w:p w:rsidR="006B4CA6" w:rsidRPr="006B4CA6" w:rsidP="006B4CA6" w14:paraId="0A28F2A1" w14:textId="77777777">
      <w:pPr>
        <w:jc w:val="both"/>
        <w:rPr>
          <w:rFonts w:ascii="Times New Roman" w:hAnsi="Times New Roman" w:cs="Times New Roman"/>
          <w:sz w:val="24"/>
          <w:szCs w:val="24"/>
        </w:rPr>
      </w:pPr>
    </w:p>
    <w:p w:rsidR="00464D36" w:rsidP="00464D36" w14:paraId="4DED29ED" w14:textId="24501D9D">
      <w:pPr>
        <w:ind w:firstLine="1701"/>
        <w:jc w:val="both"/>
        <w:rPr>
          <w:rFonts w:ascii="Times New Roman" w:hAnsi="Times New Roman" w:cs="Times New Roman"/>
          <w:sz w:val="24"/>
          <w:szCs w:val="24"/>
        </w:rPr>
      </w:pPr>
      <w:r w:rsidRPr="006B4CA6">
        <w:rPr>
          <w:rFonts w:ascii="Times New Roman" w:hAnsi="Times New Roman" w:cs="Times New Roman"/>
          <w:sz w:val="24"/>
          <w:szCs w:val="24"/>
        </w:rPr>
        <w:tab/>
        <w:t xml:space="preserve">Busca-se com </w:t>
      </w:r>
      <w:r>
        <w:rPr>
          <w:rFonts w:ascii="Times New Roman" w:hAnsi="Times New Roman" w:cs="Times New Roman"/>
          <w:sz w:val="24"/>
          <w:szCs w:val="24"/>
        </w:rPr>
        <w:t xml:space="preserve">este Projeto de </w:t>
      </w:r>
      <w:r w:rsidR="009E4A8B">
        <w:rPr>
          <w:rFonts w:ascii="Times New Roman" w:hAnsi="Times New Roman" w:cs="Times New Roman"/>
          <w:sz w:val="24"/>
          <w:szCs w:val="24"/>
        </w:rPr>
        <w:t xml:space="preserve">Lei, </w:t>
      </w:r>
      <w:r w:rsidRPr="006B4CA6" w:rsidR="009E4A8B">
        <w:rPr>
          <w:rFonts w:ascii="Times New Roman" w:hAnsi="Times New Roman" w:cs="Times New Roman"/>
          <w:sz w:val="24"/>
          <w:szCs w:val="24"/>
        </w:rPr>
        <w:t>homenagear</w:t>
      </w:r>
      <w:r w:rsidRPr="006B4CA6">
        <w:rPr>
          <w:rFonts w:ascii="Times New Roman" w:hAnsi="Times New Roman" w:cs="Times New Roman"/>
          <w:sz w:val="24"/>
          <w:szCs w:val="24"/>
        </w:rPr>
        <w:t xml:space="preserve"> aos professores e professoras da Escola Estadual Monsenhor Nora</w:t>
      </w:r>
      <w:r>
        <w:rPr>
          <w:rFonts w:ascii="Times New Roman" w:hAnsi="Times New Roman" w:cs="Times New Roman"/>
          <w:sz w:val="24"/>
          <w:szCs w:val="24"/>
        </w:rPr>
        <w:t>,</w:t>
      </w:r>
      <w:r w:rsidRPr="006B4CA6">
        <w:rPr>
          <w:rFonts w:ascii="Times New Roman" w:hAnsi="Times New Roman" w:cs="Times New Roman"/>
          <w:sz w:val="24"/>
          <w:szCs w:val="24"/>
        </w:rPr>
        <w:t xml:space="preserve"> que durante décadas educaram milhares de jovens de Mogi Mirim e região que hoje são profissionais e que desenvolvem as suas missões profissionais no Brasil e em outras Nações</w:t>
      </w:r>
      <w:r>
        <w:rPr>
          <w:rFonts w:ascii="Times New Roman" w:hAnsi="Times New Roman" w:cs="Times New Roman"/>
          <w:sz w:val="24"/>
          <w:szCs w:val="24"/>
        </w:rPr>
        <w:t>.</w:t>
      </w:r>
    </w:p>
    <w:p w:rsidR="006B4CA6" w:rsidRPr="006B4CA6" w:rsidP="00464D36" w14:paraId="5FF0D318" w14:textId="1E6E5226">
      <w:pPr>
        <w:ind w:firstLine="1701"/>
        <w:jc w:val="both"/>
        <w:rPr>
          <w:rFonts w:ascii="Times New Roman" w:hAnsi="Times New Roman" w:cs="Times New Roman"/>
          <w:sz w:val="24"/>
          <w:szCs w:val="24"/>
        </w:rPr>
      </w:pPr>
      <w:r w:rsidRPr="006B4CA6">
        <w:rPr>
          <w:rFonts w:ascii="Times New Roman" w:hAnsi="Times New Roman" w:cs="Times New Roman"/>
          <w:sz w:val="24"/>
          <w:szCs w:val="24"/>
        </w:rPr>
        <w:t xml:space="preserve"> </w:t>
      </w:r>
    </w:p>
    <w:p w:rsidR="006B4CA6" w:rsidP="008C3080" w14:paraId="34DF19EF" w14:textId="0952489C">
      <w:pPr>
        <w:ind w:firstLine="1560"/>
        <w:jc w:val="both"/>
        <w:rPr>
          <w:rFonts w:ascii="Times New Roman" w:hAnsi="Times New Roman" w:cs="Times New Roman"/>
          <w:sz w:val="24"/>
          <w:szCs w:val="24"/>
        </w:rPr>
      </w:pPr>
      <w:r w:rsidRPr="006B4CA6">
        <w:rPr>
          <w:rFonts w:ascii="Times New Roman" w:hAnsi="Times New Roman" w:cs="Times New Roman"/>
          <w:sz w:val="24"/>
          <w:szCs w:val="24"/>
        </w:rPr>
        <w:tab/>
        <w:t>A Escola Estadual Monsenhor Nora, completa este ano 80 (oitenta) anos de sua fundação.</w:t>
      </w:r>
    </w:p>
    <w:p w:rsidR="008C3080" w:rsidRPr="006B4CA6" w:rsidP="008C3080" w14:paraId="099D9CC5" w14:textId="77777777">
      <w:pPr>
        <w:ind w:firstLine="1560"/>
        <w:jc w:val="both"/>
        <w:rPr>
          <w:rFonts w:ascii="Times New Roman" w:hAnsi="Times New Roman" w:cs="Times New Roman"/>
          <w:sz w:val="24"/>
          <w:szCs w:val="24"/>
        </w:rPr>
      </w:pPr>
    </w:p>
    <w:p w:rsidR="006B4CA6" w:rsidP="008C3080" w14:paraId="6DF2B3F9" w14:textId="3231AE1D">
      <w:pPr>
        <w:ind w:firstLine="1701"/>
        <w:jc w:val="both"/>
        <w:rPr>
          <w:rFonts w:ascii="Times New Roman" w:hAnsi="Times New Roman" w:cs="Times New Roman"/>
          <w:sz w:val="24"/>
          <w:szCs w:val="24"/>
        </w:rPr>
      </w:pPr>
      <w:r w:rsidRPr="006B4CA6">
        <w:rPr>
          <w:rFonts w:ascii="Times New Roman" w:hAnsi="Times New Roman" w:cs="Times New Roman"/>
          <w:sz w:val="24"/>
          <w:szCs w:val="24"/>
        </w:rPr>
        <w:tab/>
      </w:r>
      <w:r w:rsidR="008C3080">
        <w:rPr>
          <w:rFonts w:ascii="Times New Roman" w:hAnsi="Times New Roman" w:cs="Times New Roman"/>
          <w:sz w:val="24"/>
          <w:szCs w:val="24"/>
        </w:rPr>
        <w:t xml:space="preserve">A Escola Estadual </w:t>
      </w:r>
      <w:r w:rsidRPr="006B4CA6">
        <w:rPr>
          <w:rFonts w:ascii="Times New Roman" w:hAnsi="Times New Roman" w:cs="Times New Roman"/>
          <w:sz w:val="24"/>
          <w:szCs w:val="24"/>
        </w:rPr>
        <w:t>Monsenhor Nora é uma referência da educação e da cidadania na região, com forte atuação comunitária e foco no desenvolvimento educativo e cultural dos alunos.</w:t>
      </w:r>
    </w:p>
    <w:p w:rsidR="008C3080" w:rsidRPr="006B4CA6" w:rsidP="008C3080" w14:paraId="36F16DEB" w14:textId="77777777">
      <w:pPr>
        <w:ind w:firstLine="1701"/>
        <w:jc w:val="both"/>
        <w:rPr>
          <w:rFonts w:ascii="Times New Roman" w:hAnsi="Times New Roman" w:cs="Times New Roman"/>
          <w:sz w:val="24"/>
          <w:szCs w:val="24"/>
        </w:rPr>
      </w:pPr>
    </w:p>
    <w:p w:rsidR="006B4CA6" w:rsidP="008C3080" w14:paraId="12EF429C" w14:textId="6712B2FA">
      <w:pPr>
        <w:ind w:firstLine="1701"/>
        <w:jc w:val="both"/>
        <w:rPr>
          <w:rFonts w:ascii="Times New Roman" w:hAnsi="Times New Roman" w:cs="Times New Roman"/>
          <w:sz w:val="24"/>
          <w:szCs w:val="24"/>
        </w:rPr>
      </w:pPr>
      <w:r w:rsidRPr="006B4CA6">
        <w:rPr>
          <w:rFonts w:ascii="Times New Roman" w:hAnsi="Times New Roman" w:cs="Times New Roman"/>
          <w:sz w:val="24"/>
          <w:szCs w:val="24"/>
        </w:rPr>
        <w:tab/>
        <w:t>É uma escola que formou milhares de jovens de Mogi Mirim e das cidades de Santo Antônio de Posse, Conchal, Artur Nogueira, Mogi Guaçu, Itapira, Estiva Gerbi, Engenheiro Coelho e outras cidades.</w:t>
      </w:r>
    </w:p>
    <w:p w:rsidR="008C3080" w:rsidRPr="006B4CA6" w:rsidP="008C3080" w14:paraId="50BFA2B1" w14:textId="77777777">
      <w:pPr>
        <w:ind w:firstLine="1701"/>
        <w:jc w:val="both"/>
        <w:rPr>
          <w:rFonts w:ascii="Times New Roman" w:hAnsi="Times New Roman" w:cs="Times New Roman"/>
          <w:sz w:val="24"/>
          <w:szCs w:val="24"/>
        </w:rPr>
      </w:pPr>
    </w:p>
    <w:p w:rsidR="006B4CA6" w:rsidP="008C3080" w14:paraId="7FDB048E" w14:textId="62D1400F">
      <w:pPr>
        <w:ind w:firstLine="1701"/>
        <w:jc w:val="both"/>
        <w:rPr>
          <w:rFonts w:ascii="Times New Roman" w:hAnsi="Times New Roman" w:cs="Times New Roman"/>
          <w:sz w:val="24"/>
          <w:szCs w:val="24"/>
        </w:rPr>
      </w:pPr>
      <w:r w:rsidRPr="006B4CA6">
        <w:rPr>
          <w:rFonts w:ascii="Times New Roman" w:hAnsi="Times New Roman" w:cs="Times New Roman"/>
          <w:sz w:val="24"/>
          <w:szCs w:val="24"/>
        </w:rPr>
        <w:tab/>
        <w:t>A Escola Monsenhor Nora tradicionalmente promove atividades que vão além do currículo tradicional, como culturais e esportivas.</w:t>
      </w:r>
    </w:p>
    <w:p w:rsidR="008C3080" w:rsidRPr="006B4CA6" w:rsidP="008C3080" w14:paraId="652A8F7B" w14:textId="77777777">
      <w:pPr>
        <w:ind w:firstLine="1701"/>
        <w:jc w:val="both"/>
        <w:rPr>
          <w:rFonts w:ascii="Times New Roman" w:hAnsi="Times New Roman" w:cs="Times New Roman"/>
          <w:sz w:val="24"/>
          <w:szCs w:val="24"/>
        </w:rPr>
      </w:pPr>
    </w:p>
    <w:p w:rsidR="006B4CA6" w:rsidP="008C3080" w14:paraId="104AAA09" w14:textId="2007FB02">
      <w:pPr>
        <w:ind w:firstLine="1701"/>
        <w:jc w:val="both"/>
        <w:rPr>
          <w:rFonts w:ascii="Times New Roman" w:hAnsi="Times New Roman" w:cs="Times New Roman"/>
          <w:sz w:val="24"/>
          <w:szCs w:val="24"/>
        </w:rPr>
      </w:pPr>
      <w:r w:rsidRPr="006B4CA6">
        <w:rPr>
          <w:rFonts w:ascii="Times New Roman" w:hAnsi="Times New Roman" w:cs="Times New Roman"/>
          <w:sz w:val="24"/>
          <w:szCs w:val="24"/>
        </w:rPr>
        <w:t>Ela abrigou um dos principais movimentos culturais da cidade nos anos 80, o grupo Espaço Manifesto, que contribuiu para a viabilização do Centro Cultural de Mogi Mirim. Abrigou também o Teatro Zelândia</w:t>
      </w:r>
      <w:r w:rsidR="008C3080">
        <w:rPr>
          <w:rFonts w:ascii="Times New Roman" w:hAnsi="Times New Roman" w:cs="Times New Roman"/>
          <w:sz w:val="24"/>
          <w:szCs w:val="24"/>
        </w:rPr>
        <w:t>.</w:t>
      </w:r>
    </w:p>
    <w:p w:rsidR="008C3080" w:rsidRPr="006B4CA6" w:rsidP="008C3080" w14:paraId="6D353771" w14:textId="77777777">
      <w:pPr>
        <w:ind w:firstLine="1701"/>
        <w:jc w:val="both"/>
        <w:rPr>
          <w:rFonts w:ascii="Times New Roman" w:hAnsi="Times New Roman" w:cs="Times New Roman"/>
          <w:sz w:val="24"/>
          <w:szCs w:val="24"/>
        </w:rPr>
      </w:pPr>
    </w:p>
    <w:p w:rsidR="006B4CA6" w:rsidP="008C3080" w14:paraId="1B69C4DB" w14:textId="47BE3DEC">
      <w:pPr>
        <w:ind w:firstLine="1701"/>
        <w:jc w:val="both"/>
        <w:rPr>
          <w:rFonts w:ascii="Times New Roman" w:hAnsi="Times New Roman" w:cs="Times New Roman"/>
          <w:sz w:val="24"/>
          <w:szCs w:val="24"/>
        </w:rPr>
      </w:pPr>
      <w:r w:rsidRPr="006B4CA6">
        <w:rPr>
          <w:rFonts w:ascii="Times New Roman" w:hAnsi="Times New Roman" w:cs="Times New Roman"/>
          <w:sz w:val="24"/>
          <w:szCs w:val="24"/>
        </w:rPr>
        <w:t>O Monsenhor Nora tem um legado e sua trajetória reflete a evolução da educação em Mogi Mirim, com uma história construída pela dedicação de professores, alunos e gestores, e um olhar para o futuro, com projetos que visam manter a qualidade do ensino e o desenvolvimento social.</w:t>
      </w:r>
    </w:p>
    <w:p w:rsidR="008C3080" w:rsidRPr="006B4CA6" w:rsidP="008C3080" w14:paraId="620CE9A8" w14:textId="77777777">
      <w:pPr>
        <w:ind w:firstLine="1701"/>
        <w:jc w:val="both"/>
        <w:rPr>
          <w:rFonts w:ascii="Times New Roman" w:hAnsi="Times New Roman" w:cs="Times New Roman"/>
          <w:sz w:val="24"/>
          <w:szCs w:val="24"/>
        </w:rPr>
      </w:pPr>
    </w:p>
    <w:p w:rsidR="006B4CA6" w:rsidRPr="006B4CA6" w:rsidP="008C3080" w14:paraId="43B1D821" w14:textId="711CCBC2">
      <w:pPr>
        <w:ind w:firstLine="1701"/>
        <w:jc w:val="both"/>
        <w:rPr>
          <w:rFonts w:ascii="Times New Roman" w:hAnsi="Times New Roman" w:cs="Times New Roman"/>
          <w:sz w:val="24"/>
          <w:szCs w:val="24"/>
        </w:rPr>
      </w:pPr>
      <w:r w:rsidRPr="006B4CA6">
        <w:rPr>
          <w:rFonts w:ascii="Times New Roman" w:hAnsi="Times New Roman" w:cs="Times New Roman"/>
          <w:sz w:val="24"/>
          <w:szCs w:val="24"/>
        </w:rPr>
        <w:t>E fundamental também destacar que a proposta de fechar ou reduzir o espaço físico da Escola, reduzir</w:t>
      </w:r>
      <w:r w:rsidR="008C3080">
        <w:rPr>
          <w:rFonts w:ascii="Times New Roman" w:hAnsi="Times New Roman" w:cs="Times New Roman"/>
          <w:sz w:val="24"/>
          <w:szCs w:val="24"/>
        </w:rPr>
        <w:t>á</w:t>
      </w:r>
      <w:r w:rsidRPr="006B4CA6">
        <w:rPr>
          <w:rFonts w:ascii="Times New Roman" w:hAnsi="Times New Roman" w:cs="Times New Roman"/>
          <w:sz w:val="24"/>
          <w:szCs w:val="24"/>
        </w:rPr>
        <w:t xml:space="preserve"> o número de cidadãos que circulam pelo centro da cidade, o que vai na contramão do desejo da sociedade em relação a necessidade da revitalização do centro.</w:t>
      </w:r>
    </w:p>
    <w:p w:rsidR="006B4CA6" w:rsidRPr="006B4CA6" w:rsidP="006B4CA6" w14:paraId="18BD4A46" w14:textId="77777777">
      <w:pPr>
        <w:jc w:val="both"/>
        <w:rPr>
          <w:rFonts w:ascii="Times New Roman" w:hAnsi="Times New Roman" w:cs="Times New Roman"/>
          <w:sz w:val="24"/>
          <w:szCs w:val="24"/>
        </w:rPr>
      </w:pPr>
    </w:p>
    <w:p w:rsidR="006B4CA6" w:rsidP="002D29B5" w14:paraId="3137FB1E" w14:textId="77777777">
      <w:pPr>
        <w:ind w:firstLine="2835"/>
        <w:jc w:val="both"/>
        <w:rPr>
          <w:rFonts w:ascii="Times New Roman" w:hAnsi="Times New Roman" w:cs="Times New Roman"/>
          <w:sz w:val="24"/>
          <w:szCs w:val="24"/>
        </w:rPr>
      </w:pPr>
    </w:p>
    <w:p w:rsidR="006245C2" w:rsidRPr="00C001FE" w:rsidP="00700901" w14:paraId="2AB89741" w14:textId="2299EEE4">
      <w:pPr>
        <w:ind w:firstLine="1701"/>
        <w:jc w:val="both"/>
        <w:rPr>
          <w:rFonts w:ascii="Times New Roman" w:hAnsi="Times New Roman" w:cs="Times New Roman"/>
          <w:sz w:val="24"/>
          <w:szCs w:val="24"/>
        </w:rPr>
      </w:pPr>
      <w:r w:rsidRPr="00C001FE">
        <w:rPr>
          <w:rFonts w:ascii="Times New Roman" w:hAnsi="Times New Roman" w:cs="Times New Roman"/>
          <w:sz w:val="24"/>
          <w:szCs w:val="24"/>
        </w:rPr>
        <w:t xml:space="preserve">A complementar a justificativa desse projeto descrevemos algumas informações que </w:t>
      </w:r>
      <w:r w:rsidRPr="00C001FE">
        <w:rPr>
          <w:rFonts w:ascii="Times New Roman" w:hAnsi="Times New Roman" w:cs="Times New Roman"/>
          <w:sz w:val="24"/>
          <w:szCs w:val="24"/>
        </w:rPr>
        <w:t>foram</w:t>
      </w:r>
      <w:r w:rsidRPr="00C001FE">
        <w:rPr>
          <w:rFonts w:ascii="Times New Roman" w:hAnsi="Times New Roman" w:cs="Times New Roman"/>
          <w:spacing w:val="-6"/>
          <w:sz w:val="24"/>
          <w:szCs w:val="24"/>
        </w:rPr>
        <w:t xml:space="preserve"> </w:t>
      </w:r>
      <w:r w:rsidRPr="00C001FE">
        <w:rPr>
          <w:rFonts w:ascii="Times New Roman" w:hAnsi="Times New Roman" w:cs="Times New Roman"/>
          <w:sz w:val="24"/>
          <w:szCs w:val="24"/>
        </w:rPr>
        <w:t>registradas</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no</w:t>
      </w:r>
      <w:r w:rsidRPr="00C001FE">
        <w:rPr>
          <w:rFonts w:ascii="Times New Roman" w:hAnsi="Times New Roman" w:cs="Times New Roman"/>
          <w:spacing w:val="-5"/>
          <w:sz w:val="24"/>
          <w:szCs w:val="24"/>
        </w:rPr>
        <w:t xml:space="preserve"> </w:t>
      </w:r>
      <w:r w:rsidRPr="00C001FE">
        <w:rPr>
          <w:rFonts w:ascii="Times New Roman" w:hAnsi="Times New Roman" w:cs="Times New Roman"/>
          <w:sz w:val="24"/>
          <w:szCs w:val="24"/>
        </w:rPr>
        <w:t>jornal</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A</w:t>
      </w:r>
      <w:r w:rsidRPr="00C001FE">
        <w:rPr>
          <w:rFonts w:ascii="Times New Roman" w:hAnsi="Times New Roman" w:cs="Times New Roman"/>
          <w:spacing w:val="-9"/>
          <w:sz w:val="24"/>
          <w:szCs w:val="24"/>
        </w:rPr>
        <w:t xml:space="preserve"> </w:t>
      </w:r>
      <w:r w:rsidRPr="00C001FE">
        <w:rPr>
          <w:rFonts w:ascii="Times New Roman" w:hAnsi="Times New Roman" w:cs="Times New Roman"/>
          <w:sz w:val="24"/>
          <w:szCs w:val="24"/>
        </w:rPr>
        <w:t>Comarca</w:t>
      </w:r>
      <w:r w:rsidRPr="00C001FE">
        <w:rPr>
          <w:rFonts w:ascii="Times New Roman" w:hAnsi="Times New Roman" w:cs="Times New Roman"/>
          <w:spacing w:val="-5"/>
          <w:sz w:val="24"/>
          <w:szCs w:val="24"/>
        </w:rPr>
        <w:t xml:space="preserve"> </w:t>
      </w:r>
      <w:r w:rsidRPr="00C001FE">
        <w:rPr>
          <w:rFonts w:ascii="Times New Roman" w:hAnsi="Times New Roman" w:cs="Times New Roman"/>
          <w:sz w:val="24"/>
          <w:szCs w:val="24"/>
        </w:rPr>
        <w:t>nas</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datas</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apontadas.</w:t>
      </w:r>
      <w:r w:rsidRPr="00C001FE">
        <w:rPr>
          <w:rFonts w:ascii="Times New Roman" w:hAnsi="Times New Roman" w:cs="Times New Roman"/>
          <w:spacing w:val="-9"/>
          <w:sz w:val="24"/>
          <w:szCs w:val="24"/>
        </w:rPr>
        <w:t xml:space="preserve"> </w:t>
      </w:r>
      <w:r w:rsidRPr="00C001FE">
        <w:rPr>
          <w:rFonts w:ascii="Times New Roman" w:hAnsi="Times New Roman" w:cs="Times New Roman"/>
          <w:sz w:val="24"/>
          <w:szCs w:val="24"/>
        </w:rPr>
        <w:t>Os</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recortes</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do</w:t>
      </w:r>
      <w:r w:rsidRPr="00C001FE">
        <w:rPr>
          <w:rFonts w:ascii="Times New Roman" w:hAnsi="Times New Roman" w:cs="Times New Roman"/>
          <w:spacing w:val="-5"/>
          <w:sz w:val="24"/>
          <w:szCs w:val="24"/>
        </w:rPr>
        <w:t xml:space="preserve"> </w:t>
      </w:r>
      <w:r w:rsidRPr="00C001FE">
        <w:rPr>
          <w:rFonts w:ascii="Times New Roman" w:hAnsi="Times New Roman" w:cs="Times New Roman"/>
          <w:sz w:val="24"/>
          <w:szCs w:val="24"/>
        </w:rPr>
        <w:t>Jornal fazem parte do acervo escolar.</w:t>
      </w:r>
      <w:bookmarkStart w:id="0" w:name="_GoBack"/>
      <w:bookmarkEnd w:id="0"/>
    </w:p>
    <w:p w:rsidR="006245C2" w:rsidRPr="00C001FE" w:rsidP="00700901" w14:paraId="72488A18" w14:textId="19A992BA">
      <w:pPr>
        <w:pStyle w:val="BodyText"/>
        <w:spacing w:before="161"/>
        <w:rPr>
          <w:rFonts w:ascii="Times New Roman" w:hAnsi="Times New Roman" w:cs="Times New Roman"/>
          <w:sz w:val="24"/>
          <w:szCs w:val="24"/>
        </w:rPr>
      </w:pPr>
      <w:r>
        <w:rPr>
          <w:rFonts w:ascii="Times New Roman" w:hAnsi="Times New Roman" w:cs="Times New Roman"/>
          <w:sz w:val="24"/>
          <w:szCs w:val="24"/>
        </w:rPr>
        <w:t xml:space="preserve">- </w:t>
      </w:r>
      <w:r w:rsidRPr="00C001FE">
        <w:rPr>
          <w:rFonts w:ascii="Times New Roman" w:hAnsi="Times New Roman" w:cs="Times New Roman"/>
          <w:sz w:val="24"/>
          <w:szCs w:val="24"/>
        </w:rPr>
        <w:t>22/05/1945 – nesta data foi</w:t>
      </w:r>
      <w:r w:rsidRPr="00C001FE">
        <w:rPr>
          <w:rFonts w:ascii="Times New Roman" w:hAnsi="Times New Roman" w:cs="Times New Roman"/>
          <w:spacing w:val="-2"/>
          <w:sz w:val="24"/>
          <w:szCs w:val="24"/>
        </w:rPr>
        <w:t xml:space="preserve"> </w:t>
      </w:r>
      <w:r w:rsidRPr="00C001FE">
        <w:rPr>
          <w:rFonts w:ascii="Times New Roman" w:hAnsi="Times New Roman" w:cs="Times New Roman"/>
          <w:sz w:val="24"/>
          <w:szCs w:val="24"/>
        </w:rPr>
        <w:t>assinado por muitos munícipes um documento chamado de memorial,</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redigido por Pedro Ferreira Alves (prefeito), Amador Franco da Silveira (Diretor da Caixa Econômica) e prof. Lauro Monteiro de Carvalho e Silva. O texto foi endereçado ao Interventor Federal Fernando Costa, a fim de reivindicar o Ginásio Estadual. É interessante notar que Mogi Mirim possuía educação ginasial</w:t>
      </w:r>
      <w:r w:rsidRPr="00C001FE">
        <w:rPr>
          <w:rFonts w:ascii="Times New Roman" w:hAnsi="Times New Roman" w:cs="Times New Roman"/>
          <w:spacing w:val="-1"/>
          <w:sz w:val="24"/>
          <w:szCs w:val="24"/>
        </w:rPr>
        <w:t xml:space="preserve"> </w:t>
      </w:r>
      <w:r w:rsidRPr="00C001FE">
        <w:rPr>
          <w:rFonts w:ascii="Times New Roman" w:hAnsi="Times New Roman" w:cs="Times New Roman"/>
          <w:sz w:val="24"/>
          <w:szCs w:val="24"/>
        </w:rPr>
        <w:t>e formação para o magistério apenas para as meninas e moças, no Colégio Imaculada, sendo que para os meninos estava disponível apenas a educação primária. Segue a lista de todos, nomeados como chefes de família, que assinaram após os redatores:</w:t>
      </w:r>
      <w:r>
        <w:rPr>
          <w:rFonts w:ascii="Times New Roman" w:hAnsi="Times New Roman" w:cs="Times New Roman"/>
          <w:sz w:val="24"/>
          <w:szCs w:val="24"/>
        </w:rPr>
        <w:t xml:space="preserve"> </w:t>
      </w:r>
      <w:r w:rsidRPr="00C001FE">
        <w:rPr>
          <w:rFonts w:ascii="Times New Roman" w:hAnsi="Times New Roman" w:cs="Times New Roman"/>
          <w:sz w:val="24"/>
          <w:szCs w:val="24"/>
        </w:rPr>
        <w:t xml:space="preserve">Wando </w:t>
      </w:r>
      <w:r w:rsidRPr="00C001FE">
        <w:rPr>
          <w:rFonts w:ascii="Times New Roman" w:hAnsi="Times New Roman" w:cs="Times New Roman"/>
          <w:sz w:val="24"/>
          <w:szCs w:val="24"/>
        </w:rPr>
        <w:t>H. Cardim (juiz de direito), Benedito Macário de Matos (advogado), Edgard Netto de Araujo (advogado),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José</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Abreu</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Prado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(advogado),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Aristheu</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11"/>
          <w:sz w:val="24"/>
          <w:szCs w:val="24"/>
        </w:rPr>
        <w:t xml:space="preserve"> </w:t>
      </w:r>
      <w:r w:rsidRPr="00C001FE">
        <w:rPr>
          <w:rFonts w:ascii="Times New Roman" w:hAnsi="Times New Roman" w:cs="Times New Roman"/>
          <w:sz w:val="24"/>
          <w:szCs w:val="24"/>
        </w:rPr>
        <w:t>Castro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(delegado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polícia),</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Olimpio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Ferreira</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 xml:space="preserve">de Britto (médico), Luiz de Amoêdo Campos (bancário), João Missaglia (industrial), Luiz Gonzaga de Amoêdo Campos (serv. justiça), Alcindo Barbosa (industrial), José A. Seixas Pereira (médico), Marcilio Pazinatto (médico), Marcelo Orlandi (médico), Herminio J. Masotti (1º tabelião), Paulo P. da Fonseca (médico), Benedito Costa (industrial), Antônio Azevedo (Diretor do G.E. “Dr. Oscar Rodrigues Alves”, Constantino Alves (Diretor do G. E. “Coronel Venâncio”), Antenor G. de Oliveira (engenheiro agrimensor), Rubem Marcondes (médico), Januário Contatóri (funcionário público), Benedito P. Gonçalves (escrivão do júri), Ederaldo S. Bueno (escrevente do cart. Júri), Amador Franco da Silveira (dir. da Caixa Econômica), Flavio Dias Martins (escrit. da Caixa Econômica), Henrique Lima Brito (esc. da Caixa Econômica), Humberto </w:t>
      </w:r>
      <w:r w:rsidRPr="00C001FE">
        <w:rPr>
          <w:rFonts w:ascii="Times New Roman" w:hAnsi="Times New Roman" w:cs="Times New Roman"/>
          <w:spacing w:val="11"/>
          <w:sz w:val="24"/>
          <w:szCs w:val="24"/>
        </w:rPr>
        <w:t xml:space="preserve">de </w:t>
      </w:r>
      <w:r w:rsidRPr="00C001FE">
        <w:rPr>
          <w:rFonts w:ascii="Times New Roman" w:hAnsi="Times New Roman" w:cs="Times New Roman"/>
          <w:sz w:val="24"/>
          <w:szCs w:val="24"/>
        </w:rPr>
        <w:t>Barros Franco (esc. da Caixa Econômica), João Rodrigues Bueno (esc. da Caixa Econômica), Lindolpho Dota (Chefe P. A. Jaguariuna), Benedito Corrente (Chefe P. A. A. Nogueira), José Bueno de Moraes (funcionário público), João Quintino de Brito (funcionário público), Emilio José Pacini (comerciante), Cid Carlos da Silva (chefe do posto fiscal), Guerino Azzolini (funcionário público), Hermano Pessoa Cavalcanti (funcionário público), Luiz Bueno Reis Junior (funcionário público), Mateus Zago (escrivão serv. justiça), Artur Vaz de Camargo (coletor federal), Cesar Ferreira Lima (funcionário federal), Nicolino de Prospero (lavrador),</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N.</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Chaib</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(industrial),</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Luiz</w:t>
      </w:r>
      <w:r w:rsidRPr="00C001FE">
        <w:rPr>
          <w:rFonts w:ascii="Times New Roman" w:hAnsi="Times New Roman" w:cs="Times New Roman"/>
          <w:spacing w:val="-13"/>
          <w:sz w:val="24"/>
          <w:szCs w:val="24"/>
        </w:rPr>
        <w:t xml:space="preserve"> </w:t>
      </w:r>
      <w:r w:rsidRPr="00C001FE">
        <w:rPr>
          <w:rFonts w:ascii="Times New Roman" w:hAnsi="Times New Roman" w:cs="Times New Roman"/>
          <w:sz w:val="24"/>
          <w:szCs w:val="24"/>
        </w:rPr>
        <w:t>Benedito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S.</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Brito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(escrivão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polícia),</w:t>
      </w:r>
      <w:r w:rsidRPr="00C001FE">
        <w:rPr>
          <w:rFonts w:ascii="Times New Roman" w:hAnsi="Times New Roman" w:cs="Times New Roman"/>
          <w:spacing w:val="-1"/>
          <w:sz w:val="24"/>
          <w:szCs w:val="24"/>
        </w:rPr>
        <w:t xml:space="preserve"> </w:t>
      </w:r>
      <w:r w:rsidRPr="00C001FE">
        <w:rPr>
          <w:rFonts w:ascii="Times New Roman" w:hAnsi="Times New Roman" w:cs="Times New Roman"/>
          <w:sz w:val="24"/>
          <w:szCs w:val="24"/>
        </w:rPr>
        <w:t>José</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Bernardes</w:t>
      </w:r>
      <w:r w:rsidRPr="00C001FE">
        <w:rPr>
          <w:rFonts w:ascii="Times New Roman" w:hAnsi="Times New Roman" w:cs="Times New Roman"/>
          <w:spacing w:val="-13"/>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Oliveira</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(enc. Serv. trânsito), Antônio Augusto da Silva (carcereiro), Edgard Bueno (bancário), Clayton Semeghini (escrevente</w:t>
      </w:r>
      <w:r w:rsidRPr="00C001FE">
        <w:rPr>
          <w:rFonts w:ascii="Times New Roman" w:hAnsi="Times New Roman" w:cs="Times New Roman"/>
          <w:spacing w:val="39"/>
          <w:sz w:val="24"/>
          <w:szCs w:val="24"/>
        </w:rPr>
        <w:t xml:space="preserve"> </w:t>
      </w:r>
      <w:r w:rsidRPr="00C001FE">
        <w:rPr>
          <w:rFonts w:ascii="Times New Roman" w:hAnsi="Times New Roman" w:cs="Times New Roman"/>
          <w:sz w:val="24"/>
          <w:szCs w:val="24"/>
        </w:rPr>
        <w:t>do</w:t>
      </w:r>
      <w:r w:rsidRPr="00C001FE">
        <w:rPr>
          <w:rFonts w:ascii="Times New Roman" w:hAnsi="Times New Roman" w:cs="Times New Roman"/>
          <w:spacing w:val="39"/>
          <w:sz w:val="24"/>
          <w:szCs w:val="24"/>
        </w:rPr>
        <w:t xml:space="preserve"> </w:t>
      </w:r>
      <w:r w:rsidRPr="00C001FE">
        <w:rPr>
          <w:rFonts w:ascii="Times New Roman" w:hAnsi="Times New Roman" w:cs="Times New Roman"/>
          <w:sz w:val="24"/>
          <w:szCs w:val="24"/>
        </w:rPr>
        <w:t>1º</w:t>
      </w:r>
      <w:r w:rsidRPr="00C001FE">
        <w:rPr>
          <w:rFonts w:ascii="Times New Roman" w:hAnsi="Times New Roman" w:cs="Times New Roman"/>
          <w:spacing w:val="36"/>
          <w:sz w:val="24"/>
          <w:szCs w:val="24"/>
        </w:rPr>
        <w:t xml:space="preserve"> </w:t>
      </w:r>
      <w:r w:rsidRPr="00C001FE">
        <w:rPr>
          <w:rFonts w:ascii="Times New Roman" w:hAnsi="Times New Roman" w:cs="Times New Roman"/>
          <w:sz w:val="24"/>
          <w:szCs w:val="24"/>
        </w:rPr>
        <w:t>ofício),</w:t>
      </w:r>
      <w:r w:rsidRPr="00C001FE">
        <w:rPr>
          <w:rFonts w:ascii="Times New Roman" w:hAnsi="Times New Roman" w:cs="Times New Roman"/>
          <w:spacing w:val="39"/>
          <w:sz w:val="24"/>
          <w:szCs w:val="24"/>
        </w:rPr>
        <w:t xml:space="preserve"> </w:t>
      </w:r>
      <w:r w:rsidRPr="00C001FE">
        <w:rPr>
          <w:rFonts w:ascii="Times New Roman" w:hAnsi="Times New Roman" w:cs="Times New Roman"/>
          <w:sz w:val="24"/>
          <w:szCs w:val="24"/>
        </w:rPr>
        <w:t>Pedro</w:t>
      </w:r>
      <w:r w:rsidRPr="00C001FE">
        <w:rPr>
          <w:rFonts w:ascii="Times New Roman" w:hAnsi="Times New Roman" w:cs="Times New Roman"/>
          <w:spacing w:val="39"/>
          <w:sz w:val="24"/>
          <w:szCs w:val="24"/>
        </w:rPr>
        <w:t xml:space="preserve"> </w:t>
      </w:r>
      <w:r w:rsidRPr="00C001FE">
        <w:rPr>
          <w:rFonts w:ascii="Times New Roman" w:hAnsi="Times New Roman" w:cs="Times New Roman"/>
          <w:sz w:val="24"/>
          <w:szCs w:val="24"/>
        </w:rPr>
        <w:t>Botesi</w:t>
      </w:r>
      <w:r w:rsidRPr="00C001FE">
        <w:rPr>
          <w:rFonts w:ascii="Times New Roman" w:hAnsi="Times New Roman" w:cs="Times New Roman"/>
          <w:spacing w:val="37"/>
          <w:sz w:val="24"/>
          <w:szCs w:val="24"/>
        </w:rPr>
        <w:t xml:space="preserve"> </w:t>
      </w:r>
      <w:r w:rsidRPr="00C001FE">
        <w:rPr>
          <w:rFonts w:ascii="Times New Roman" w:hAnsi="Times New Roman" w:cs="Times New Roman"/>
          <w:sz w:val="24"/>
          <w:szCs w:val="24"/>
        </w:rPr>
        <w:t>(comerciante),</w:t>
      </w:r>
      <w:r w:rsidRPr="00C001FE">
        <w:rPr>
          <w:rFonts w:ascii="Times New Roman" w:hAnsi="Times New Roman" w:cs="Times New Roman"/>
          <w:spacing w:val="36"/>
          <w:sz w:val="24"/>
          <w:szCs w:val="24"/>
        </w:rPr>
        <w:t xml:space="preserve"> </w:t>
      </w:r>
      <w:r w:rsidRPr="00C001FE">
        <w:rPr>
          <w:rFonts w:ascii="Times New Roman" w:hAnsi="Times New Roman" w:cs="Times New Roman"/>
          <w:sz w:val="24"/>
          <w:szCs w:val="24"/>
        </w:rPr>
        <w:t>Belmiro</w:t>
      </w:r>
      <w:r w:rsidRPr="00C001FE">
        <w:rPr>
          <w:rFonts w:ascii="Times New Roman" w:hAnsi="Times New Roman" w:cs="Times New Roman"/>
          <w:spacing w:val="39"/>
          <w:sz w:val="24"/>
          <w:szCs w:val="24"/>
        </w:rPr>
        <w:t xml:space="preserve"> </w:t>
      </w:r>
      <w:r w:rsidRPr="00C001FE">
        <w:rPr>
          <w:rFonts w:ascii="Times New Roman" w:hAnsi="Times New Roman" w:cs="Times New Roman"/>
          <w:sz w:val="24"/>
          <w:szCs w:val="24"/>
        </w:rPr>
        <w:t>Finazzi</w:t>
      </w:r>
      <w:r w:rsidRPr="00C001FE">
        <w:rPr>
          <w:rFonts w:ascii="Times New Roman" w:hAnsi="Times New Roman" w:cs="Times New Roman"/>
          <w:spacing w:val="37"/>
          <w:sz w:val="24"/>
          <w:szCs w:val="24"/>
        </w:rPr>
        <w:t xml:space="preserve"> </w:t>
      </w:r>
      <w:r w:rsidRPr="00C001FE">
        <w:rPr>
          <w:rFonts w:ascii="Times New Roman" w:hAnsi="Times New Roman" w:cs="Times New Roman"/>
          <w:sz w:val="24"/>
          <w:szCs w:val="24"/>
        </w:rPr>
        <w:t>(comerciante),</w:t>
      </w:r>
      <w:r w:rsidRPr="00C001FE">
        <w:rPr>
          <w:rFonts w:ascii="Times New Roman" w:hAnsi="Times New Roman" w:cs="Times New Roman"/>
          <w:spacing w:val="36"/>
          <w:sz w:val="24"/>
          <w:szCs w:val="24"/>
        </w:rPr>
        <w:t xml:space="preserve"> </w:t>
      </w:r>
      <w:r w:rsidRPr="00C001FE">
        <w:rPr>
          <w:rFonts w:ascii="Times New Roman" w:hAnsi="Times New Roman" w:cs="Times New Roman"/>
          <w:sz w:val="24"/>
          <w:szCs w:val="24"/>
        </w:rPr>
        <w:t>Hermes</w:t>
      </w:r>
      <w:r w:rsidRPr="00C001FE">
        <w:rPr>
          <w:rFonts w:ascii="Times New Roman" w:hAnsi="Times New Roman" w:cs="Times New Roman"/>
          <w:spacing w:val="36"/>
          <w:sz w:val="24"/>
          <w:szCs w:val="24"/>
        </w:rPr>
        <w:t xml:space="preserve"> </w:t>
      </w:r>
      <w:r w:rsidRPr="00C001FE">
        <w:rPr>
          <w:rFonts w:ascii="Times New Roman" w:hAnsi="Times New Roman" w:cs="Times New Roman"/>
          <w:sz w:val="24"/>
          <w:szCs w:val="24"/>
        </w:rPr>
        <w:t>Netto</w:t>
      </w:r>
      <w:r w:rsidRPr="00C001FE">
        <w:rPr>
          <w:rFonts w:ascii="Times New Roman" w:hAnsi="Times New Roman" w:cs="Times New Roman"/>
          <w:spacing w:val="35"/>
          <w:sz w:val="24"/>
          <w:szCs w:val="24"/>
        </w:rPr>
        <w:t xml:space="preserve"> </w:t>
      </w:r>
      <w:r w:rsidRPr="00C001FE">
        <w:rPr>
          <w:rFonts w:ascii="Times New Roman" w:hAnsi="Times New Roman" w:cs="Times New Roman"/>
          <w:sz w:val="24"/>
          <w:szCs w:val="24"/>
        </w:rPr>
        <w:t>de</w:t>
      </w:r>
      <w:r w:rsidR="00700901">
        <w:rPr>
          <w:rFonts w:ascii="Times New Roman" w:hAnsi="Times New Roman" w:cs="Times New Roman"/>
          <w:sz w:val="24"/>
          <w:szCs w:val="24"/>
        </w:rPr>
        <w:t xml:space="preserve"> </w:t>
      </w:r>
      <w:r w:rsidRPr="00C001FE">
        <w:rPr>
          <w:rFonts w:ascii="Times New Roman" w:hAnsi="Times New Roman" w:cs="Times New Roman"/>
          <w:sz w:val="24"/>
          <w:szCs w:val="24"/>
        </w:rPr>
        <w:t>Araujo (médico), Antônio Cassiani (comerciante), Antônio Davoli (comerciante), Francisco Zago (despachante), Raul Finazzi (comerciante), Adelardo Gurjão Cotrim (proprietário), Aprigio Gonçalves da Silveira (industrial), Fioravante Mazzini (comerciário), M. Milano (comerciário), R. A. Rego (negociante), Francisco Piccolomini (jornalista), Carlos Guilherme Hoffling (médico), Gonçalves &amp; Irmão (comerciantes), Vicente Pereira Lima (comerciante), João Antunes Lima Junior (comerciante), Benedito Gentil Adorno (lavrador), José Brandão (comerciante), Paulo Jannuzzi (comerciante), Alfredo de Oliveira Santos (bancário), Orlando Pacini (comerciante), Paschoal Andreoli (bancário), José Ribeiro Nogueira (bancário), Nicezio de Moraes Mello, Dario Viana Barbosa (bancário), Diaulas Ladeira de Oliveira (bancário), Antônio Rodrigues</w:t>
      </w:r>
      <w:r w:rsidRPr="00C001FE">
        <w:rPr>
          <w:rFonts w:ascii="Times New Roman" w:hAnsi="Times New Roman" w:cs="Times New Roman"/>
          <w:spacing w:val="-16"/>
          <w:sz w:val="24"/>
          <w:szCs w:val="24"/>
        </w:rPr>
        <w:t xml:space="preserve"> </w:t>
      </w:r>
      <w:r w:rsidRPr="00C001FE">
        <w:rPr>
          <w:rFonts w:ascii="Times New Roman" w:hAnsi="Times New Roman" w:cs="Times New Roman"/>
          <w:sz w:val="24"/>
          <w:szCs w:val="24"/>
        </w:rPr>
        <w:t>do</w:t>
      </w:r>
      <w:r w:rsidRPr="00C001FE">
        <w:rPr>
          <w:rFonts w:ascii="Times New Roman" w:hAnsi="Times New Roman" w:cs="Times New Roman"/>
          <w:spacing w:val="-11"/>
          <w:sz w:val="24"/>
          <w:szCs w:val="24"/>
        </w:rPr>
        <w:t xml:space="preserve"> </w:t>
      </w:r>
      <w:r w:rsidRPr="00C001FE">
        <w:rPr>
          <w:rFonts w:ascii="Times New Roman" w:hAnsi="Times New Roman" w:cs="Times New Roman"/>
          <w:sz w:val="24"/>
          <w:szCs w:val="24"/>
        </w:rPr>
        <w:t>Prado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(bancário),</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José</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Luiz</w:t>
      </w:r>
      <w:r w:rsidRPr="00C001FE">
        <w:rPr>
          <w:rFonts w:ascii="Times New Roman" w:hAnsi="Times New Roman" w:cs="Times New Roman"/>
          <w:spacing w:val="-13"/>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Amoêdo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Campos</w:t>
      </w:r>
      <w:r w:rsidRPr="00C001FE">
        <w:rPr>
          <w:rFonts w:ascii="Times New Roman" w:hAnsi="Times New Roman" w:cs="Times New Roman"/>
          <w:spacing w:val="-13"/>
          <w:sz w:val="24"/>
          <w:szCs w:val="24"/>
        </w:rPr>
        <w:t xml:space="preserve"> </w:t>
      </w:r>
      <w:r w:rsidRPr="00C001FE">
        <w:rPr>
          <w:rFonts w:ascii="Times New Roman" w:hAnsi="Times New Roman" w:cs="Times New Roman"/>
          <w:sz w:val="24"/>
          <w:szCs w:val="24"/>
        </w:rPr>
        <w:t>(bancário),</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João</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Batista</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de</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Oliveira</w:t>
      </w:r>
      <w:r w:rsidRPr="00C001FE">
        <w:rPr>
          <w:rFonts w:ascii="Times New Roman" w:hAnsi="Times New Roman" w:cs="Times New Roman"/>
          <w:spacing w:val="-10"/>
          <w:sz w:val="24"/>
          <w:szCs w:val="24"/>
        </w:rPr>
        <w:t xml:space="preserve"> </w:t>
      </w:r>
      <w:r w:rsidRPr="00C001FE">
        <w:rPr>
          <w:rFonts w:ascii="Times New Roman" w:hAnsi="Times New Roman" w:cs="Times New Roman"/>
          <w:sz w:val="24"/>
          <w:szCs w:val="24"/>
        </w:rPr>
        <w:t>Camargo (bancário), Renato da Cunha Canto (coletor federal 2ª), Bento Ferreira de Camargo (industrial), Adelino Antônio (contador), Clementino Diogo (comerciante), Luiz Milano (funcionário público), Rodrigo Simões de Lima</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(industrial),</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Affonso</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Arcuri</w:t>
      </w:r>
      <w:r w:rsidRPr="00C001FE">
        <w:rPr>
          <w:rFonts w:ascii="Times New Roman" w:hAnsi="Times New Roman" w:cs="Times New Roman"/>
          <w:spacing w:val="-6"/>
          <w:sz w:val="24"/>
          <w:szCs w:val="24"/>
        </w:rPr>
        <w:t xml:space="preserve"> </w:t>
      </w:r>
      <w:r w:rsidRPr="00C001FE">
        <w:rPr>
          <w:rFonts w:ascii="Times New Roman" w:hAnsi="Times New Roman" w:cs="Times New Roman"/>
          <w:sz w:val="24"/>
          <w:szCs w:val="24"/>
        </w:rPr>
        <w:t>(inspetor</w:t>
      </w:r>
      <w:r w:rsidRPr="00C001FE">
        <w:rPr>
          <w:rFonts w:ascii="Times New Roman" w:hAnsi="Times New Roman" w:cs="Times New Roman"/>
          <w:spacing w:val="-5"/>
          <w:sz w:val="24"/>
          <w:szCs w:val="24"/>
        </w:rPr>
        <w:t xml:space="preserve"> </w:t>
      </w:r>
      <w:r w:rsidRPr="00C001FE">
        <w:rPr>
          <w:rFonts w:ascii="Times New Roman" w:hAnsi="Times New Roman" w:cs="Times New Roman"/>
          <w:sz w:val="24"/>
          <w:szCs w:val="24"/>
        </w:rPr>
        <w:t>federal),</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Alfredo</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Antônio</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Thomaz</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(comerciante),</w:t>
      </w:r>
      <w:r w:rsidRPr="00C001FE">
        <w:rPr>
          <w:rFonts w:ascii="Times New Roman" w:hAnsi="Times New Roman" w:cs="Times New Roman"/>
          <w:spacing w:val="-8"/>
          <w:sz w:val="24"/>
          <w:szCs w:val="24"/>
        </w:rPr>
        <w:t xml:space="preserve"> </w:t>
      </w:r>
      <w:r w:rsidRPr="00C001FE">
        <w:rPr>
          <w:rFonts w:ascii="Times New Roman" w:hAnsi="Times New Roman" w:cs="Times New Roman"/>
          <w:sz w:val="24"/>
          <w:szCs w:val="24"/>
        </w:rPr>
        <w:t>José</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Eleuterio</w:t>
      </w:r>
      <w:r w:rsidRPr="00C001FE">
        <w:rPr>
          <w:rFonts w:ascii="Times New Roman" w:hAnsi="Times New Roman" w:cs="Times New Roman"/>
          <w:spacing w:val="-9"/>
          <w:sz w:val="24"/>
          <w:szCs w:val="24"/>
        </w:rPr>
        <w:t xml:space="preserve"> </w:t>
      </w:r>
      <w:r w:rsidRPr="00C001FE">
        <w:rPr>
          <w:rFonts w:ascii="Times New Roman" w:hAnsi="Times New Roman" w:cs="Times New Roman"/>
          <w:sz w:val="24"/>
          <w:szCs w:val="24"/>
        </w:rPr>
        <w:t>de Morais (comerciante), Ernesto Coimbra (industrial), José Martinelli (comerciante), Osmundo Silva (comerciante), Jacinto Scaglione (serv. justiça), C. Oliveira Carvalho (farmacêutico), José Cristino Filho (lavrador), Angelo Souto Bonel (comerciante), Albartino Leite (proprietário), Jeronimo Romanelo (negociante),</w:t>
      </w:r>
      <w:r w:rsidRPr="00C001FE">
        <w:rPr>
          <w:rFonts w:ascii="Times New Roman" w:hAnsi="Times New Roman" w:cs="Times New Roman"/>
          <w:spacing w:val="-11"/>
          <w:sz w:val="24"/>
          <w:szCs w:val="24"/>
        </w:rPr>
        <w:t xml:space="preserve"> </w:t>
      </w:r>
      <w:r w:rsidRPr="00C001FE">
        <w:rPr>
          <w:rFonts w:ascii="Times New Roman" w:hAnsi="Times New Roman" w:cs="Times New Roman"/>
          <w:sz w:val="24"/>
          <w:szCs w:val="24"/>
        </w:rPr>
        <w:t>Amadeu</w:t>
      </w:r>
      <w:r w:rsidRPr="00C001FE">
        <w:rPr>
          <w:rFonts w:ascii="Times New Roman" w:hAnsi="Times New Roman" w:cs="Times New Roman"/>
          <w:spacing w:val="-12"/>
          <w:sz w:val="24"/>
          <w:szCs w:val="24"/>
        </w:rPr>
        <w:t xml:space="preserve"> </w:t>
      </w:r>
      <w:r w:rsidRPr="00C001FE">
        <w:rPr>
          <w:rFonts w:ascii="Times New Roman" w:hAnsi="Times New Roman" w:cs="Times New Roman"/>
          <w:sz w:val="24"/>
          <w:szCs w:val="24"/>
        </w:rPr>
        <w:t>Ricci</w:t>
      </w:r>
      <w:r w:rsidRPr="00C001FE">
        <w:rPr>
          <w:rFonts w:ascii="Times New Roman" w:hAnsi="Times New Roman" w:cs="Times New Roman"/>
          <w:spacing w:val="-14"/>
          <w:sz w:val="24"/>
          <w:szCs w:val="24"/>
        </w:rPr>
        <w:t xml:space="preserve"> </w:t>
      </w:r>
      <w:r w:rsidRPr="00C001FE">
        <w:rPr>
          <w:rFonts w:ascii="Times New Roman" w:hAnsi="Times New Roman" w:cs="Times New Roman"/>
          <w:sz w:val="24"/>
          <w:szCs w:val="24"/>
        </w:rPr>
        <w:t>(capitalista),</w:t>
      </w:r>
      <w:r w:rsidRPr="00C001FE">
        <w:rPr>
          <w:rFonts w:ascii="Times New Roman" w:hAnsi="Times New Roman" w:cs="Times New Roman"/>
          <w:spacing w:val="-11"/>
          <w:sz w:val="24"/>
          <w:szCs w:val="24"/>
        </w:rPr>
        <w:t xml:space="preserve"> </w:t>
      </w:r>
      <w:r w:rsidRPr="00C001FE">
        <w:rPr>
          <w:rFonts w:ascii="Times New Roman" w:hAnsi="Times New Roman" w:cs="Times New Roman"/>
          <w:sz w:val="24"/>
          <w:szCs w:val="24"/>
        </w:rPr>
        <w:t>José</w:t>
      </w:r>
      <w:r w:rsidRPr="00C001FE">
        <w:rPr>
          <w:rFonts w:ascii="Times New Roman" w:hAnsi="Times New Roman" w:cs="Times New Roman"/>
          <w:spacing w:val="-12"/>
          <w:sz w:val="24"/>
          <w:szCs w:val="24"/>
        </w:rPr>
        <w:t xml:space="preserve"> </w:t>
      </w:r>
      <w:r w:rsidRPr="00C001FE">
        <w:rPr>
          <w:rFonts w:ascii="Times New Roman" w:hAnsi="Times New Roman" w:cs="Times New Roman"/>
          <w:sz w:val="24"/>
          <w:szCs w:val="24"/>
        </w:rPr>
        <w:t>Mendonça,</w:t>
      </w:r>
      <w:r w:rsidRPr="00C001FE">
        <w:rPr>
          <w:rFonts w:ascii="Times New Roman" w:hAnsi="Times New Roman" w:cs="Times New Roman"/>
          <w:spacing w:val="-11"/>
          <w:sz w:val="24"/>
          <w:szCs w:val="24"/>
        </w:rPr>
        <w:t xml:space="preserve"> </w:t>
      </w:r>
      <w:r w:rsidRPr="00C001FE">
        <w:rPr>
          <w:rFonts w:ascii="Times New Roman" w:hAnsi="Times New Roman" w:cs="Times New Roman"/>
          <w:sz w:val="24"/>
          <w:szCs w:val="24"/>
        </w:rPr>
        <w:t>Olavo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Rocha</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Leão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(funcionário</w:t>
      </w:r>
      <w:r w:rsidRPr="00C001FE">
        <w:rPr>
          <w:rFonts w:ascii="Times New Roman" w:hAnsi="Times New Roman" w:cs="Times New Roman"/>
          <w:spacing w:val="-7"/>
          <w:sz w:val="24"/>
          <w:szCs w:val="24"/>
        </w:rPr>
        <w:t xml:space="preserve"> </w:t>
      </w:r>
      <w:r w:rsidRPr="00C001FE">
        <w:rPr>
          <w:rFonts w:ascii="Times New Roman" w:hAnsi="Times New Roman" w:cs="Times New Roman"/>
          <w:sz w:val="24"/>
          <w:szCs w:val="24"/>
        </w:rPr>
        <w:t>municipal),</w:t>
      </w:r>
      <w:r w:rsidRPr="00C001FE">
        <w:rPr>
          <w:rFonts w:ascii="Times New Roman" w:hAnsi="Times New Roman" w:cs="Times New Roman"/>
          <w:spacing w:val="-11"/>
          <w:sz w:val="24"/>
          <w:szCs w:val="24"/>
        </w:rPr>
        <w:t xml:space="preserve"> </w:t>
      </w:r>
      <w:r w:rsidRPr="00C001FE">
        <w:rPr>
          <w:rFonts w:ascii="Times New Roman" w:hAnsi="Times New Roman" w:cs="Times New Roman"/>
          <w:sz w:val="24"/>
          <w:szCs w:val="24"/>
        </w:rPr>
        <w:t>Ernani Franco Bueno (funcionário público federal),</w:t>
      </w:r>
      <w:r w:rsidRPr="00C001FE">
        <w:rPr>
          <w:rFonts w:ascii="Times New Roman" w:hAnsi="Times New Roman" w:cs="Times New Roman"/>
          <w:spacing w:val="-3"/>
          <w:sz w:val="24"/>
          <w:szCs w:val="24"/>
        </w:rPr>
        <w:t xml:space="preserve"> </w:t>
      </w:r>
      <w:r w:rsidRPr="00C001FE">
        <w:rPr>
          <w:rFonts w:ascii="Times New Roman" w:hAnsi="Times New Roman" w:cs="Times New Roman"/>
          <w:sz w:val="24"/>
          <w:szCs w:val="24"/>
        </w:rPr>
        <w:t>João Avancini</w:t>
      </w:r>
      <w:r w:rsidRPr="00C001FE">
        <w:rPr>
          <w:rFonts w:ascii="Times New Roman" w:hAnsi="Times New Roman" w:cs="Times New Roman"/>
          <w:spacing w:val="-1"/>
          <w:sz w:val="24"/>
          <w:szCs w:val="24"/>
        </w:rPr>
        <w:t xml:space="preserve"> </w:t>
      </w:r>
      <w:r w:rsidRPr="00C001FE">
        <w:rPr>
          <w:rFonts w:ascii="Times New Roman" w:hAnsi="Times New Roman" w:cs="Times New Roman"/>
          <w:sz w:val="24"/>
          <w:szCs w:val="24"/>
        </w:rPr>
        <w:t>(farmacêutico),</w:t>
      </w:r>
      <w:r w:rsidRPr="00C001FE">
        <w:rPr>
          <w:rFonts w:ascii="Times New Roman" w:hAnsi="Times New Roman" w:cs="Times New Roman"/>
          <w:spacing w:val="-3"/>
          <w:sz w:val="24"/>
          <w:szCs w:val="24"/>
        </w:rPr>
        <w:t xml:space="preserve"> </w:t>
      </w:r>
      <w:r w:rsidRPr="00C001FE">
        <w:rPr>
          <w:rFonts w:ascii="Times New Roman" w:hAnsi="Times New Roman" w:cs="Times New Roman"/>
          <w:sz w:val="24"/>
          <w:szCs w:val="24"/>
        </w:rPr>
        <w:t>José dos</w:t>
      </w:r>
      <w:r w:rsidRPr="00C001FE">
        <w:rPr>
          <w:rFonts w:ascii="Times New Roman" w:hAnsi="Times New Roman" w:cs="Times New Roman"/>
          <w:spacing w:val="-2"/>
          <w:sz w:val="24"/>
          <w:szCs w:val="24"/>
        </w:rPr>
        <w:t xml:space="preserve"> </w:t>
      </w:r>
      <w:r w:rsidRPr="00C001FE">
        <w:rPr>
          <w:rFonts w:ascii="Times New Roman" w:hAnsi="Times New Roman" w:cs="Times New Roman"/>
          <w:sz w:val="24"/>
          <w:szCs w:val="24"/>
        </w:rPr>
        <w:t>Santos</w:t>
      </w:r>
      <w:r w:rsidRPr="00C001FE">
        <w:rPr>
          <w:rFonts w:ascii="Times New Roman" w:hAnsi="Times New Roman" w:cs="Times New Roman"/>
          <w:spacing w:val="-2"/>
          <w:sz w:val="24"/>
          <w:szCs w:val="24"/>
        </w:rPr>
        <w:t xml:space="preserve"> </w:t>
      </w:r>
      <w:r w:rsidRPr="00C001FE">
        <w:rPr>
          <w:rFonts w:ascii="Times New Roman" w:hAnsi="Times New Roman" w:cs="Times New Roman"/>
          <w:sz w:val="24"/>
          <w:szCs w:val="24"/>
        </w:rPr>
        <w:t>Hummel</w:t>
      </w:r>
      <w:r w:rsidRPr="00C001FE">
        <w:rPr>
          <w:rFonts w:ascii="Times New Roman" w:hAnsi="Times New Roman" w:cs="Times New Roman"/>
          <w:spacing w:val="-1"/>
          <w:sz w:val="24"/>
          <w:szCs w:val="24"/>
        </w:rPr>
        <w:t xml:space="preserve"> </w:t>
      </w:r>
      <w:r w:rsidRPr="00C001FE">
        <w:rPr>
          <w:rFonts w:ascii="Times New Roman" w:hAnsi="Times New Roman" w:cs="Times New Roman"/>
          <w:sz w:val="24"/>
          <w:szCs w:val="24"/>
        </w:rPr>
        <w:t>(oficial do Exército), Benedito Vaz (subdelegado de polícia), Antônio da Cunha Pontes (médico P. de higiene), Francisco Palandi</w:t>
      </w:r>
      <w:r w:rsidRPr="00C001FE">
        <w:rPr>
          <w:rFonts w:ascii="Times New Roman" w:hAnsi="Times New Roman" w:cs="Times New Roman"/>
          <w:spacing w:val="-2"/>
          <w:sz w:val="24"/>
          <w:szCs w:val="24"/>
        </w:rPr>
        <w:t xml:space="preserve"> </w:t>
      </w:r>
      <w:r w:rsidRPr="00C001FE">
        <w:rPr>
          <w:rFonts w:ascii="Times New Roman" w:hAnsi="Times New Roman" w:cs="Times New Roman"/>
          <w:sz w:val="24"/>
          <w:szCs w:val="24"/>
        </w:rPr>
        <w:t>(A.</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comercial),</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Aliçadi</w:t>
      </w:r>
      <w:r w:rsidRPr="00C001FE">
        <w:rPr>
          <w:rFonts w:ascii="Times New Roman" w:hAnsi="Times New Roman" w:cs="Times New Roman"/>
          <w:spacing w:val="-2"/>
          <w:sz w:val="24"/>
          <w:szCs w:val="24"/>
        </w:rPr>
        <w:t xml:space="preserve"> </w:t>
      </w:r>
      <w:r w:rsidRPr="00C001FE">
        <w:rPr>
          <w:rFonts w:ascii="Times New Roman" w:hAnsi="Times New Roman" w:cs="Times New Roman"/>
          <w:sz w:val="24"/>
          <w:szCs w:val="24"/>
        </w:rPr>
        <w:t>Ribeiro (dentista),</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Artur</w:t>
      </w:r>
      <w:r w:rsidRPr="00C001FE">
        <w:rPr>
          <w:rFonts w:ascii="Times New Roman" w:hAnsi="Times New Roman" w:cs="Times New Roman"/>
          <w:spacing w:val="-1"/>
          <w:sz w:val="24"/>
          <w:szCs w:val="24"/>
        </w:rPr>
        <w:t xml:space="preserve"> </w:t>
      </w:r>
      <w:r w:rsidRPr="00C001FE">
        <w:rPr>
          <w:rFonts w:ascii="Times New Roman" w:hAnsi="Times New Roman" w:cs="Times New Roman"/>
          <w:sz w:val="24"/>
          <w:szCs w:val="24"/>
        </w:rPr>
        <w:t>Cordeiro</w:t>
      </w:r>
      <w:r w:rsidRPr="00C001FE">
        <w:rPr>
          <w:rFonts w:ascii="Times New Roman" w:hAnsi="Times New Roman" w:cs="Times New Roman"/>
          <w:spacing w:val="-5"/>
          <w:sz w:val="24"/>
          <w:szCs w:val="24"/>
        </w:rPr>
        <w:t xml:space="preserve"> </w:t>
      </w:r>
      <w:r w:rsidRPr="00C001FE">
        <w:rPr>
          <w:rFonts w:ascii="Times New Roman" w:hAnsi="Times New Roman" w:cs="Times New Roman"/>
          <w:sz w:val="24"/>
          <w:szCs w:val="24"/>
        </w:rPr>
        <w:t>(ferroviário),</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Gilberto P.</w:t>
      </w:r>
      <w:r w:rsidRPr="00C001FE">
        <w:rPr>
          <w:rFonts w:ascii="Times New Roman" w:hAnsi="Times New Roman" w:cs="Times New Roman"/>
          <w:spacing w:val="-4"/>
          <w:sz w:val="24"/>
          <w:szCs w:val="24"/>
        </w:rPr>
        <w:t xml:space="preserve"> </w:t>
      </w:r>
      <w:r w:rsidRPr="00C001FE">
        <w:rPr>
          <w:rFonts w:ascii="Times New Roman" w:hAnsi="Times New Roman" w:cs="Times New Roman"/>
          <w:sz w:val="24"/>
          <w:szCs w:val="24"/>
        </w:rPr>
        <w:t>da Costa (Chefe da Estação).</w:t>
      </w:r>
    </w:p>
    <w:p w:rsidR="00057D9C" w:rsidP="00700901" w14:paraId="7662428B" w14:textId="02985B82">
      <w:pPr>
        <w:pStyle w:val="BodyText"/>
        <w:spacing w:before="162"/>
        <w:ind w:right="3"/>
        <w:rPr>
          <w:rFonts w:ascii="Times New Roman" w:hAnsi="Times New Roman" w:cs="Times New Roman"/>
          <w:spacing w:val="-2"/>
          <w:sz w:val="24"/>
          <w:szCs w:val="24"/>
        </w:rPr>
      </w:pPr>
      <w:r>
        <w:rPr>
          <w:rFonts w:ascii="Times New Roman" w:hAnsi="Times New Roman" w:cs="Times New Roman"/>
          <w:sz w:val="24"/>
          <w:szCs w:val="24"/>
        </w:rPr>
        <w:t xml:space="preserve">- </w:t>
      </w:r>
      <w:r w:rsidRPr="00C001FE" w:rsidR="006245C2">
        <w:rPr>
          <w:rFonts w:ascii="Times New Roman" w:hAnsi="Times New Roman" w:cs="Times New Roman"/>
          <w:sz w:val="24"/>
          <w:szCs w:val="24"/>
        </w:rPr>
        <w:t>Em</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30</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maio</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1945,</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juntaram</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seu</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pedido</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em</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apoio</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à</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causa,</w:t>
      </w:r>
      <w:r w:rsidRPr="00C001FE" w:rsidR="006245C2">
        <w:rPr>
          <w:rFonts w:ascii="Times New Roman" w:hAnsi="Times New Roman" w:cs="Times New Roman"/>
          <w:spacing w:val="-9"/>
          <w:sz w:val="24"/>
          <w:szCs w:val="24"/>
        </w:rPr>
        <w:t xml:space="preserve"> </w:t>
      </w:r>
      <w:r w:rsidRPr="00C001FE" w:rsidR="006245C2">
        <w:rPr>
          <w:rFonts w:ascii="Times New Roman" w:hAnsi="Times New Roman" w:cs="Times New Roman"/>
          <w:sz w:val="24"/>
          <w:szCs w:val="24"/>
        </w:rPr>
        <w:t>os</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professores</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primários</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do</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Grupo</w:t>
      </w:r>
      <w:r w:rsidRPr="00C001FE" w:rsidR="006245C2">
        <w:rPr>
          <w:rFonts w:ascii="Times New Roman" w:hAnsi="Times New Roman" w:cs="Times New Roman"/>
          <w:spacing w:val="-5"/>
          <w:sz w:val="24"/>
          <w:szCs w:val="24"/>
        </w:rPr>
        <w:t xml:space="preserve"> </w:t>
      </w:r>
      <w:r w:rsidRPr="00C001FE" w:rsidR="006245C2">
        <w:rPr>
          <w:rFonts w:ascii="Times New Roman" w:hAnsi="Times New Roman" w:cs="Times New Roman"/>
          <w:sz w:val="24"/>
          <w:szCs w:val="24"/>
        </w:rPr>
        <w:t>Escolar Cel.</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Venâncio,</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a saber:</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Constantino Alves</w:t>
      </w:r>
      <w:r w:rsidRPr="00C001FE" w:rsidR="006245C2">
        <w:rPr>
          <w:rFonts w:ascii="Times New Roman" w:hAnsi="Times New Roman" w:cs="Times New Roman"/>
          <w:spacing w:val="-1"/>
          <w:sz w:val="24"/>
          <w:szCs w:val="24"/>
        </w:rPr>
        <w:t xml:space="preserve"> </w:t>
      </w:r>
      <w:r w:rsidRPr="00C001FE" w:rsidR="006245C2">
        <w:rPr>
          <w:rFonts w:ascii="Times New Roman" w:hAnsi="Times New Roman" w:cs="Times New Roman"/>
          <w:sz w:val="24"/>
          <w:szCs w:val="24"/>
        </w:rPr>
        <w:t>(Diretor,</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Auxiliar de Inspeção),</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S.</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 xml:space="preserve">Vannunci (professor primário), Maria de Lourdes Xavier, Dirce Aranha Bueno, Odette Bueno Gonçalves, Maria de Lourdes Vasconcellos Zingra, Amélia Alvarenga Reboa, Angélica Lopes Carneiro, Inês </w:t>
      </w:r>
      <w:r w:rsidRPr="00C001FE" w:rsidR="006245C2">
        <w:rPr>
          <w:rFonts w:ascii="Times New Roman" w:hAnsi="Times New Roman" w:cs="Times New Roman"/>
          <w:sz w:val="24"/>
          <w:szCs w:val="24"/>
        </w:rPr>
        <w:t>Avancini Ribeiro, Lúcia de Campos, Maria Conceição</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Ferreira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Alves,</w:t>
      </w:r>
      <w:r w:rsidRPr="00C001FE" w:rsidR="006245C2">
        <w:rPr>
          <w:rFonts w:ascii="Times New Roman" w:hAnsi="Times New Roman" w:cs="Times New Roman"/>
          <w:spacing w:val="-14"/>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Lourdes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Almeida</w:t>
      </w:r>
      <w:r w:rsidRPr="00C001FE" w:rsidR="006245C2">
        <w:rPr>
          <w:rFonts w:ascii="Times New Roman" w:hAnsi="Times New Roman" w:cs="Times New Roman"/>
          <w:spacing w:val="-15"/>
          <w:sz w:val="24"/>
          <w:szCs w:val="24"/>
        </w:rPr>
        <w:t xml:space="preserve"> </w:t>
      </w:r>
      <w:r w:rsidRPr="00C001FE" w:rsidR="006245C2">
        <w:rPr>
          <w:rFonts w:ascii="Times New Roman" w:hAnsi="Times New Roman" w:cs="Times New Roman"/>
          <w:sz w:val="24"/>
          <w:szCs w:val="24"/>
        </w:rPr>
        <w:t>Lima,</w:t>
      </w:r>
      <w:r w:rsidRPr="00C001FE" w:rsidR="006245C2">
        <w:rPr>
          <w:rFonts w:ascii="Times New Roman" w:hAnsi="Times New Roman" w:cs="Times New Roman"/>
          <w:spacing w:val="-14"/>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Luiza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R.</w:t>
      </w:r>
      <w:r w:rsidRPr="00C001FE" w:rsidR="006245C2">
        <w:rPr>
          <w:rFonts w:ascii="Times New Roman" w:hAnsi="Times New Roman" w:cs="Times New Roman"/>
          <w:spacing w:val="-14"/>
          <w:sz w:val="24"/>
          <w:szCs w:val="24"/>
        </w:rPr>
        <w:t xml:space="preserve"> </w:t>
      </w:r>
      <w:r w:rsidRPr="00C001FE" w:rsidR="006245C2">
        <w:rPr>
          <w:rFonts w:ascii="Times New Roman" w:hAnsi="Times New Roman" w:cs="Times New Roman"/>
          <w:sz w:val="24"/>
          <w:szCs w:val="24"/>
        </w:rPr>
        <w:t>Garcia,</w:t>
      </w:r>
      <w:r w:rsidRPr="00C001FE" w:rsidR="006245C2">
        <w:rPr>
          <w:rFonts w:ascii="Times New Roman" w:hAnsi="Times New Roman" w:cs="Times New Roman"/>
          <w:spacing w:val="-14"/>
          <w:sz w:val="24"/>
          <w:szCs w:val="24"/>
        </w:rPr>
        <w:t xml:space="preserve"> </w:t>
      </w:r>
      <w:r w:rsidRPr="00C001FE" w:rsidR="006245C2">
        <w:rPr>
          <w:rFonts w:ascii="Times New Roman" w:hAnsi="Times New Roman" w:cs="Times New Roman"/>
          <w:sz w:val="24"/>
          <w:szCs w:val="24"/>
        </w:rPr>
        <w:t>Helena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dos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Santos Alves, Terezinha Almeida</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Lima,</w:t>
      </w:r>
      <w:r w:rsidRPr="00C001FE" w:rsidR="006245C2">
        <w:rPr>
          <w:rFonts w:ascii="Times New Roman" w:hAnsi="Times New Roman" w:cs="Times New Roman"/>
          <w:spacing w:val="-1"/>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Luiza de Barros Costa,</w:t>
      </w:r>
      <w:r w:rsidRPr="00C001FE" w:rsidR="006245C2">
        <w:rPr>
          <w:rFonts w:ascii="Times New Roman" w:hAnsi="Times New Roman" w:cs="Times New Roman"/>
          <w:spacing w:val="-1"/>
          <w:sz w:val="24"/>
          <w:szCs w:val="24"/>
        </w:rPr>
        <w:t xml:space="preserve"> </w:t>
      </w:r>
      <w:r w:rsidRPr="00C001FE" w:rsidR="006245C2">
        <w:rPr>
          <w:rFonts w:ascii="Times New Roman" w:hAnsi="Times New Roman" w:cs="Times New Roman"/>
          <w:sz w:val="24"/>
          <w:szCs w:val="24"/>
        </w:rPr>
        <w:t>Elza Pimentel,</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2"/>
          <w:sz w:val="24"/>
          <w:szCs w:val="24"/>
        </w:rPr>
        <w:t xml:space="preserve"> </w:t>
      </w:r>
      <w:r w:rsidRPr="00C001FE" w:rsidR="006245C2">
        <w:rPr>
          <w:rFonts w:ascii="Times New Roman" w:hAnsi="Times New Roman" w:cs="Times New Roman"/>
          <w:sz w:val="24"/>
          <w:szCs w:val="24"/>
        </w:rPr>
        <w:t>Nilsen Campos Oliveira, Dirce Agritelli,</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Luiza</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Conceição</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Cruz,</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Izolina</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Brandão,</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José</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Liserre</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Almada,</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Deolinda</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Alves</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de Lima, Maria Aparecida Finazzi, Célia de Siqueira Franco, Maria Angélica F. Milano, Carmen Guerreiro.</w:t>
      </w:r>
      <w:r>
        <w:rPr>
          <w:rFonts w:ascii="Times New Roman" w:hAnsi="Times New Roman" w:cs="Times New Roman"/>
          <w:sz w:val="24"/>
          <w:szCs w:val="24"/>
        </w:rPr>
        <w:t xml:space="preserve"> </w:t>
      </w:r>
      <w:r w:rsidRPr="00C001FE" w:rsidR="006245C2">
        <w:rPr>
          <w:rFonts w:ascii="Times New Roman" w:hAnsi="Times New Roman" w:cs="Times New Roman"/>
          <w:sz w:val="24"/>
          <w:szCs w:val="24"/>
        </w:rPr>
        <w:t>E</w:t>
      </w:r>
      <w:r w:rsidRPr="00C001FE" w:rsidR="006245C2">
        <w:rPr>
          <w:rFonts w:ascii="Times New Roman" w:hAnsi="Times New Roman" w:cs="Times New Roman"/>
          <w:spacing w:val="-15"/>
          <w:sz w:val="24"/>
          <w:szCs w:val="24"/>
        </w:rPr>
        <w:t xml:space="preserve"> </w:t>
      </w:r>
      <w:r w:rsidRPr="00C001FE" w:rsidR="006245C2">
        <w:rPr>
          <w:rFonts w:ascii="Times New Roman" w:hAnsi="Times New Roman" w:cs="Times New Roman"/>
          <w:sz w:val="24"/>
          <w:szCs w:val="24"/>
        </w:rPr>
        <w:t>também</w:t>
      </w:r>
      <w:r w:rsidRPr="00C001FE" w:rsidR="006245C2">
        <w:rPr>
          <w:rFonts w:ascii="Times New Roman" w:hAnsi="Times New Roman" w:cs="Times New Roman"/>
          <w:spacing w:val="-16"/>
          <w:sz w:val="24"/>
          <w:szCs w:val="24"/>
        </w:rPr>
        <w:t xml:space="preserve"> </w:t>
      </w:r>
      <w:r w:rsidRPr="00C001FE" w:rsidR="006245C2">
        <w:rPr>
          <w:rFonts w:ascii="Times New Roman" w:hAnsi="Times New Roman" w:cs="Times New Roman"/>
          <w:sz w:val="24"/>
          <w:szCs w:val="24"/>
        </w:rPr>
        <w:t>as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profissionais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das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Escolas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Isoladas:</w:t>
      </w:r>
      <w:r w:rsidRPr="00C001FE" w:rsidR="006245C2">
        <w:rPr>
          <w:rFonts w:ascii="Times New Roman" w:hAnsi="Times New Roman" w:cs="Times New Roman"/>
          <w:spacing w:val="-14"/>
          <w:sz w:val="24"/>
          <w:szCs w:val="24"/>
        </w:rPr>
        <w:t xml:space="preserve"> </w:t>
      </w:r>
      <w:r w:rsidRPr="00C001FE" w:rsidR="006245C2">
        <w:rPr>
          <w:rFonts w:ascii="Times New Roman" w:hAnsi="Times New Roman" w:cs="Times New Roman"/>
          <w:sz w:val="24"/>
          <w:szCs w:val="24"/>
        </w:rPr>
        <w:t>Laura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Antunes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Garcia,</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Angélica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Campos</w:t>
      </w:r>
      <w:r w:rsidRPr="00C001FE" w:rsidR="006245C2">
        <w:rPr>
          <w:rFonts w:ascii="Times New Roman" w:hAnsi="Times New Roman" w:cs="Times New Roman"/>
          <w:spacing w:val="-13"/>
          <w:sz w:val="24"/>
          <w:szCs w:val="24"/>
        </w:rPr>
        <w:t xml:space="preserve"> </w:t>
      </w:r>
      <w:r w:rsidRPr="00C001FE" w:rsidR="006245C2">
        <w:rPr>
          <w:rFonts w:ascii="Times New Roman" w:hAnsi="Times New Roman" w:cs="Times New Roman"/>
          <w:sz w:val="24"/>
          <w:szCs w:val="24"/>
        </w:rPr>
        <w:t>Oliveira, Maria da Silva Novo, Enedina Alves de Arruda, Angelina Bernardes da Silva, Francisca Pereira Garcia Teixeira,</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Liberata</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Deni,</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Leigre</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Pelacane,</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Marcolina</w:t>
      </w:r>
      <w:r w:rsidRPr="00C001FE" w:rsidR="006245C2">
        <w:rPr>
          <w:rFonts w:ascii="Times New Roman" w:hAnsi="Times New Roman" w:cs="Times New Roman"/>
          <w:spacing w:val="-8"/>
          <w:sz w:val="24"/>
          <w:szCs w:val="24"/>
        </w:rPr>
        <w:t xml:space="preserve"> </w:t>
      </w:r>
      <w:r w:rsidRPr="00C001FE" w:rsidR="006245C2">
        <w:rPr>
          <w:rFonts w:ascii="Times New Roman" w:hAnsi="Times New Roman" w:cs="Times New Roman"/>
          <w:sz w:val="24"/>
          <w:szCs w:val="24"/>
        </w:rPr>
        <w:t>da</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Conceição</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Rolim,</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Nair</w:t>
      </w:r>
      <w:r w:rsidRPr="00C001FE" w:rsidR="006245C2">
        <w:rPr>
          <w:rFonts w:ascii="Times New Roman" w:hAnsi="Times New Roman" w:cs="Times New Roman"/>
          <w:spacing w:val="-4"/>
          <w:sz w:val="24"/>
          <w:szCs w:val="24"/>
        </w:rPr>
        <w:t xml:space="preserve"> </w:t>
      </w:r>
      <w:r w:rsidRPr="00C001FE" w:rsidR="006245C2">
        <w:rPr>
          <w:rFonts w:ascii="Times New Roman" w:hAnsi="Times New Roman" w:cs="Times New Roman"/>
          <w:sz w:val="24"/>
          <w:szCs w:val="24"/>
        </w:rPr>
        <w:t>Vaz,</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Alzira</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Salles</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3"/>
          <w:sz w:val="24"/>
          <w:szCs w:val="24"/>
        </w:rPr>
        <w:t xml:space="preserve"> </w:t>
      </w:r>
      <w:r w:rsidRPr="00C001FE" w:rsidR="006245C2">
        <w:rPr>
          <w:rFonts w:ascii="Times New Roman" w:hAnsi="Times New Roman" w:cs="Times New Roman"/>
          <w:sz w:val="24"/>
          <w:szCs w:val="24"/>
        </w:rPr>
        <w:t>Oliveira, Hermengarda Gomes, Abigail Leme Camargo, Gabriela Simões de Lima, Ruth Netto de Araujo, Paola F. Vinci,</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Ester</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Binelli</w:t>
      </w:r>
      <w:r w:rsidRPr="00C001FE" w:rsidR="006245C2">
        <w:rPr>
          <w:rFonts w:ascii="Times New Roman" w:hAnsi="Times New Roman" w:cs="Times New Roman"/>
          <w:spacing w:val="-12"/>
          <w:sz w:val="24"/>
          <w:szCs w:val="24"/>
        </w:rPr>
        <w:t xml:space="preserve"> </w:t>
      </w:r>
      <w:r w:rsidRPr="00C001FE" w:rsidR="006245C2">
        <w:rPr>
          <w:rFonts w:ascii="Times New Roman" w:hAnsi="Times New Roman" w:cs="Times New Roman"/>
          <w:sz w:val="24"/>
          <w:szCs w:val="24"/>
        </w:rPr>
        <w:t>Galvão</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Freire,</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Davina</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Franco</w:t>
      </w:r>
      <w:r w:rsidRPr="00C001FE" w:rsidR="006245C2">
        <w:rPr>
          <w:rFonts w:ascii="Times New Roman" w:hAnsi="Times New Roman" w:cs="Times New Roman"/>
          <w:spacing w:val="-11"/>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11"/>
          <w:sz w:val="24"/>
          <w:szCs w:val="24"/>
        </w:rPr>
        <w:t xml:space="preserve"> </w:t>
      </w:r>
      <w:r w:rsidRPr="00C001FE" w:rsidR="006245C2">
        <w:rPr>
          <w:rFonts w:ascii="Times New Roman" w:hAnsi="Times New Roman" w:cs="Times New Roman"/>
          <w:sz w:val="24"/>
          <w:szCs w:val="24"/>
        </w:rPr>
        <w:t>Campos,</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Maria</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José</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Franco</w:t>
      </w:r>
      <w:r w:rsidRPr="00C001FE" w:rsidR="006245C2">
        <w:rPr>
          <w:rFonts w:ascii="Times New Roman" w:hAnsi="Times New Roman" w:cs="Times New Roman"/>
          <w:spacing w:val="-11"/>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11"/>
          <w:sz w:val="24"/>
          <w:szCs w:val="24"/>
        </w:rPr>
        <w:t xml:space="preserve"> </w:t>
      </w:r>
      <w:r w:rsidRPr="00C001FE" w:rsidR="006245C2">
        <w:rPr>
          <w:rFonts w:ascii="Times New Roman" w:hAnsi="Times New Roman" w:cs="Times New Roman"/>
          <w:sz w:val="24"/>
          <w:szCs w:val="24"/>
        </w:rPr>
        <w:t>Campos,</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Eunice</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Franco de Campos, Inês Bueno Leme, Maria Aparecida Almeida Franco, Benedita Barbosa, Melania de Azevedo Leite Hortêncio, Clarice Elias, Neyde Franco Milano, Elza Lima Miranda Louzada, Zoê Araujo de Campos, Gizelda</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Veronica</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Armellini,</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Beatriz</w:t>
      </w:r>
      <w:r w:rsidRPr="00C001FE" w:rsidR="006245C2">
        <w:rPr>
          <w:rFonts w:ascii="Times New Roman" w:hAnsi="Times New Roman" w:cs="Times New Roman"/>
          <w:spacing w:val="-9"/>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Camargo,</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Anna</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Dozzo</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Ferri,</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Iracema</w:t>
      </w:r>
      <w:r w:rsidRPr="00C001FE" w:rsidR="006245C2">
        <w:rPr>
          <w:rFonts w:ascii="Times New Roman" w:hAnsi="Times New Roman" w:cs="Times New Roman"/>
          <w:spacing w:val="-11"/>
          <w:sz w:val="24"/>
          <w:szCs w:val="24"/>
        </w:rPr>
        <w:t xml:space="preserve"> </w:t>
      </w:r>
      <w:r w:rsidRPr="00C001FE" w:rsidR="006245C2">
        <w:rPr>
          <w:rFonts w:ascii="Times New Roman" w:hAnsi="Times New Roman" w:cs="Times New Roman"/>
          <w:sz w:val="24"/>
          <w:szCs w:val="24"/>
        </w:rPr>
        <w:t>de</w:t>
      </w:r>
      <w:r w:rsidRPr="00C001FE" w:rsidR="006245C2">
        <w:rPr>
          <w:rFonts w:ascii="Times New Roman" w:hAnsi="Times New Roman" w:cs="Times New Roman"/>
          <w:spacing w:val="-6"/>
          <w:sz w:val="24"/>
          <w:szCs w:val="24"/>
        </w:rPr>
        <w:t xml:space="preserve"> </w:t>
      </w:r>
      <w:r w:rsidRPr="00C001FE" w:rsidR="006245C2">
        <w:rPr>
          <w:rFonts w:ascii="Times New Roman" w:hAnsi="Times New Roman" w:cs="Times New Roman"/>
          <w:sz w:val="24"/>
          <w:szCs w:val="24"/>
        </w:rPr>
        <w:t>Oliveira,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Pillar</w:t>
      </w:r>
      <w:r w:rsidRPr="00C001FE" w:rsidR="006245C2">
        <w:rPr>
          <w:rFonts w:ascii="Times New Roman" w:hAnsi="Times New Roman" w:cs="Times New Roman"/>
          <w:spacing w:val="-7"/>
          <w:sz w:val="24"/>
          <w:szCs w:val="24"/>
        </w:rPr>
        <w:t xml:space="preserve"> </w:t>
      </w:r>
      <w:r w:rsidRPr="00C001FE" w:rsidR="006245C2">
        <w:rPr>
          <w:rFonts w:ascii="Times New Roman" w:hAnsi="Times New Roman" w:cs="Times New Roman"/>
          <w:sz w:val="24"/>
          <w:szCs w:val="24"/>
        </w:rPr>
        <w:t>Guarda,</w:t>
      </w:r>
      <w:r w:rsidRPr="00C001FE" w:rsidR="006245C2">
        <w:rPr>
          <w:rFonts w:ascii="Times New Roman" w:hAnsi="Times New Roman" w:cs="Times New Roman"/>
          <w:spacing w:val="-10"/>
          <w:sz w:val="24"/>
          <w:szCs w:val="24"/>
        </w:rPr>
        <w:t xml:space="preserve"> </w:t>
      </w:r>
      <w:r w:rsidRPr="00C001FE" w:rsidR="006245C2">
        <w:rPr>
          <w:rFonts w:ascii="Times New Roman" w:hAnsi="Times New Roman" w:cs="Times New Roman"/>
          <w:sz w:val="24"/>
          <w:szCs w:val="24"/>
        </w:rPr>
        <w:t xml:space="preserve">Mary Storti, Maria da Gloria Bueno Finazzi, Zuleika Germano, Esmeralda Adelizzi, Carmem De Zagottis e Joana </w:t>
      </w:r>
      <w:r w:rsidRPr="00C001FE" w:rsidR="006245C2">
        <w:rPr>
          <w:rFonts w:ascii="Times New Roman" w:hAnsi="Times New Roman" w:cs="Times New Roman"/>
          <w:spacing w:val="-2"/>
          <w:sz w:val="24"/>
          <w:szCs w:val="24"/>
        </w:rPr>
        <w:t>Troisi.</w:t>
      </w:r>
    </w:p>
    <w:p w:rsidR="00700901" w:rsidP="00700901" w14:paraId="3F2BAC73" w14:textId="77777777">
      <w:pPr>
        <w:pStyle w:val="BodyText"/>
        <w:spacing w:before="162"/>
        <w:ind w:right="3"/>
      </w:pPr>
    </w:p>
    <w:p w:rsidR="006245C2" w:rsidP="00700901" w14:paraId="0C3F9EDC" w14:textId="365C6B20">
      <w:pPr>
        <w:pStyle w:val="BodyText"/>
        <w:spacing w:before="64"/>
        <w:ind w:right="11"/>
      </w:pPr>
      <w:r>
        <w:t xml:space="preserve">- </w:t>
      </w:r>
      <w:r>
        <w:t>O</w:t>
      </w:r>
      <w:r>
        <w:rPr>
          <w:spacing w:val="-9"/>
        </w:rPr>
        <w:t xml:space="preserve"> </w:t>
      </w:r>
      <w:r>
        <w:t>documento</w:t>
      </w:r>
      <w:r>
        <w:rPr>
          <w:spacing w:val="-5"/>
        </w:rPr>
        <w:t xml:space="preserve"> </w:t>
      </w:r>
      <w:r>
        <w:t>que</w:t>
      </w:r>
      <w:r>
        <w:rPr>
          <w:spacing w:val="-5"/>
        </w:rPr>
        <w:t xml:space="preserve"> </w:t>
      </w:r>
      <w:r>
        <w:t>continha</w:t>
      </w:r>
      <w:r>
        <w:rPr>
          <w:spacing w:val="-5"/>
        </w:rPr>
        <w:t xml:space="preserve"> </w:t>
      </w:r>
      <w:r>
        <w:t>as</w:t>
      </w:r>
      <w:r>
        <w:rPr>
          <w:spacing w:val="-8"/>
        </w:rPr>
        <w:t xml:space="preserve"> </w:t>
      </w:r>
      <w:r>
        <w:t>assinaturas</w:t>
      </w:r>
      <w:r>
        <w:rPr>
          <w:spacing w:val="-8"/>
        </w:rPr>
        <w:t xml:space="preserve"> </w:t>
      </w:r>
      <w:r>
        <w:t>das</w:t>
      </w:r>
      <w:r>
        <w:rPr>
          <w:spacing w:val="-8"/>
        </w:rPr>
        <w:t xml:space="preserve"> </w:t>
      </w:r>
      <w:r>
        <w:t>pessoas</w:t>
      </w:r>
      <w:r>
        <w:rPr>
          <w:spacing w:val="-8"/>
        </w:rPr>
        <w:t xml:space="preserve"> </w:t>
      </w:r>
      <w:r>
        <w:t>citadas</w:t>
      </w:r>
      <w:r>
        <w:rPr>
          <w:spacing w:val="-8"/>
        </w:rPr>
        <w:t xml:space="preserve"> </w:t>
      </w:r>
      <w:r>
        <w:t>pelo</w:t>
      </w:r>
      <w:r>
        <w:rPr>
          <w:spacing w:val="-5"/>
        </w:rPr>
        <w:t xml:space="preserve"> </w:t>
      </w:r>
      <w:r>
        <w:t>periódico,</w:t>
      </w:r>
      <w:r>
        <w:rPr>
          <w:spacing w:val="-9"/>
        </w:rPr>
        <w:t xml:space="preserve"> </w:t>
      </w:r>
      <w:r>
        <w:t>foi</w:t>
      </w:r>
      <w:r>
        <w:rPr>
          <w:spacing w:val="-7"/>
        </w:rPr>
        <w:t xml:space="preserve"> </w:t>
      </w:r>
      <w:r>
        <w:t>levado</w:t>
      </w:r>
      <w:r>
        <w:rPr>
          <w:spacing w:val="-5"/>
        </w:rPr>
        <w:t xml:space="preserve"> </w:t>
      </w:r>
      <w:r>
        <w:t>por</w:t>
      </w:r>
      <w:r>
        <w:rPr>
          <w:spacing w:val="-6"/>
        </w:rPr>
        <w:t xml:space="preserve"> </w:t>
      </w:r>
      <w:r>
        <w:t>uma</w:t>
      </w:r>
      <w:r>
        <w:rPr>
          <w:spacing w:val="-5"/>
        </w:rPr>
        <w:t xml:space="preserve"> </w:t>
      </w:r>
      <w:r>
        <w:t>comissão chefiada pelo sr. Prefeito Pedro Ferreira Alves, mas não encontrou o Interventor Federal Fernando Costa, cuja gestão ficou caracterizada pela criação de várias unidades escolares. Em 26 de junho de 1945, duas outras comissões chefiadas por Pedro Ferreira Alves e Nelson de Paula Bueno (prefeito de Mogi Guaçu), integradas por membros das duas cidades. Desta vez foram recebidos pelo Interventor que acolheu favoravelmente o pedido; o que se seguiu foi o trabalho burocrático, que durou alguns meses.</w:t>
      </w:r>
    </w:p>
    <w:p w:rsidR="006C7602" w:rsidP="00700901" w14:paraId="50598D2B" w14:textId="77777777">
      <w:pPr>
        <w:pStyle w:val="BodyText"/>
        <w:spacing w:before="64"/>
        <w:ind w:right="11"/>
      </w:pPr>
    </w:p>
    <w:p w:rsidR="006C7602" w:rsidP="00700901" w14:paraId="6115D963" w14:textId="23D49296">
      <w:pPr>
        <w:pStyle w:val="BodyText"/>
        <w:spacing w:before="64"/>
        <w:ind w:right="2"/>
        <w:rPr>
          <w:spacing w:val="-2"/>
        </w:rPr>
      </w:pPr>
      <w:r>
        <w:t xml:space="preserve">- O Decreto-Lei n. 15.174 de 24 de outubro de 1945 dispôs sobre a criação do Ginásio Estadual de Mogi- Mirim (o Artigo 2º traz a obrigação da prefeitura de doar ao Estado terreno de 100 metros por 100 metros para a construção do Ginásio, bem como ceder as instalações que se fizerem necessárias, caso do empréstimo das instalações da Escola Comercial para o funcionamento do Ginásio enquanto não possuía prédio próprio) e o Decreto-Lei n. 15.175 da mesma data dispôs sobre a criação de cargos no quadro do </w:t>
      </w:r>
      <w:r>
        <w:rPr>
          <w:spacing w:val="-2"/>
        </w:rPr>
        <w:t>ensino.</w:t>
      </w:r>
    </w:p>
    <w:p w:rsidR="00700901" w:rsidP="00700901" w14:paraId="7B106626" w14:textId="77777777">
      <w:pPr>
        <w:pStyle w:val="BodyText"/>
        <w:spacing w:before="64"/>
        <w:ind w:right="2"/>
      </w:pPr>
    </w:p>
    <w:p w:rsidR="006C7602" w:rsidP="00700901" w14:paraId="555F442D" w14:textId="4644E165">
      <w:pPr>
        <w:pStyle w:val="BodyText"/>
        <w:ind w:right="5"/>
      </w:pPr>
      <w:r>
        <w:t>- De acordo com</w:t>
      </w:r>
      <w:r>
        <w:rPr>
          <w:spacing w:val="-6"/>
        </w:rPr>
        <w:t xml:space="preserve"> </w:t>
      </w:r>
      <w:r>
        <w:t>o Decreto-Lei</w:t>
      </w:r>
      <w:r>
        <w:rPr>
          <w:spacing w:val="-2"/>
        </w:rPr>
        <w:t xml:space="preserve"> </w:t>
      </w:r>
      <w:r>
        <w:t>n.</w:t>
      </w:r>
      <w:r>
        <w:rPr>
          <w:spacing w:val="-4"/>
        </w:rPr>
        <w:t xml:space="preserve"> </w:t>
      </w:r>
      <w:r>
        <w:t>15.236 de 28-11-1945 foi</w:t>
      </w:r>
      <w:r>
        <w:rPr>
          <w:spacing w:val="-2"/>
        </w:rPr>
        <w:t xml:space="preserve"> </w:t>
      </w:r>
      <w:r>
        <w:t>nomeado:</w:t>
      </w:r>
      <w:r>
        <w:rPr>
          <w:spacing w:val="-4"/>
        </w:rPr>
        <w:t xml:space="preserve"> </w:t>
      </w:r>
      <w:r>
        <w:t>José Alves</w:t>
      </w:r>
      <w:r>
        <w:rPr>
          <w:spacing w:val="-3"/>
        </w:rPr>
        <w:t xml:space="preserve"> </w:t>
      </w:r>
      <w:r>
        <w:t>de Almeida Feo (professor secundário</w:t>
      </w:r>
      <w:r>
        <w:rPr>
          <w:spacing w:val="-13"/>
        </w:rPr>
        <w:t xml:space="preserve"> </w:t>
      </w:r>
      <w:r>
        <w:t>de</w:t>
      </w:r>
      <w:r>
        <w:rPr>
          <w:spacing w:val="-12"/>
        </w:rPr>
        <w:t xml:space="preserve"> </w:t>
      </w:r>
      <w:r>
        <w:t>Geografia</w:t>
      </w:r>
      <w:r>
        <w:rPr>
          <w:spacing w:val="-12"/>
        </w:rPr>
        <w:t xml:space="preserve"> </w:t>
      </w:r>
      <w:r>
        <w:t>Geral</w:t>
      </w:r>
      <w:r>
        <w:rPr>
          <w:spacing w:val="-14"/>
        </w:rPr>
        <w:t xml:space="preserve"> </w:t>
      </w:r>
      <w:r>
        <w:t>e</w:t>
      </w:r>
      <w:r>
        <w:rPr>
          <w:spacing w:val="-12"/>
        </w:rPr>
        <w:t xml:space="preserve"> </w:t>
      </w:r>
      <w:r>
        <w:t>Geografia</w:t>
      </w:r>
      <w:r>
        <w:rPr>
          <w:spacing w:val="-12"/>
        </w:rPr>
        <w:t xml:space="preserve"> </w:t>
      </w:r>
      <w:r>
        <w:t>do</w:t>
      </w:r>
      <w:r>
        <w:rPr>
          <w:spacing w:val="-12"/>
        </w:rPr>
        <w:t xml:space="preserve"> </w:t>
      </w:r>
      <w:r>
        <w:t>Brasil)</w:t>
      </w:r>
      <w:r>
        <w:rPr>
          <w:spacing w:val="-13"/>
        </w:rPr>
        <w:t xml:space="preserve"> </w:t>
      </w:r>
      <w:r>
        <w:t>como</w:t>
      </w:r>
      <w:r>
        <w:rPr>
          <w:spacing w:val="-12"/>
        </w:rPr>
        <w:t xml:space="preserve"> </w:t>
      </w:r>
      <w:r>
        <w:t>Diretor</w:t>
      </w:r>
      <w:r>
        <w:rPr>
          <w:spacing w:val="-13"/>
        </w:rPr>
        <w:t xml:space="preserve"> </w:t>
      </w:r>
      <w:r>
        <w:t>em</w:t>
      </w:r>
      <w:r>
        <w:rPr>
          <w:spacing w:val="-13"/>
        </w:rPr>
        <w:t xml:space="preserve"> </w:t>
      </w:r>
      <w:r>
        <w:t>comissão.</w:t>
      </w:r>
      <w:r>
        <w:rPr>
          <w:spacing w:val="-16"/>
        </w:rPr>
        <w:t xml:space="preserve"> </w:t>
      </w:r>
      <w:r>
        <w:t>Pelo</w:t>
      </w:r>
      <w:r>
        <w:rPr>
          <w:spacing w:val="-11"/>
        </w:rPr>
        <w:t xml:space="preserve"> </w:t>
      </w:r>
      <w:r>
        <w:t>Decreto-Lei</w:t>
      </w:r>
      <w:r>
        <w:rPr>
          <w:spacing w:val="-14"/>
        </w:rPr>
        <w:t xml:space="preserve"> </w:t>
      </w:r>
      <w:r>
        <w:t>n.</w:t>
      </w:r>
      <w:r>
        <w:rPr>
          <w:spacing w:val="-16"/>
        </w:rPr>
        <w:t xml:space="preserve"> </w:t>
      </w:r>
      <w:r>
        <w:t>15.174 de</w:t>
      </w:r>
      <w:r>
        <w:rPr>
          <w:spacing w:val="-2"/>
        </w:rPr>
        <w:t xml:space="preserve"> </w:t>
      </w:r>
      <w:r>
        <w:t>24-10-1945:</w:t>
      </w:r>
      <w:r>
        <w:rPr>
          <w:spacing w:val="40"/>
        </w:rPr>
        <w:t xml:space="preserve"> </w:t>
      </w:r>
      <w:r>
        <w:t>Humberto Brasi como Secretário; Juversino Garcia – Português;</w:t>
      </w:r>
      <w:r>
        <w:rPr>
          <w:spacing w:val="-1"/>
        </w:rPr>
        <w:t xml:space="preserve"> </w:t>
      </w:r>
      <w:r>
        <w:t>d.</w:t>
      </w:r>
      <w:r>
        <w:rPr>
          <w:spacing w:val="-1"/>
        </w:rPr>
        <w:t xml:space="preserve"> </w:t>
      </w:r>
      <w:r>
        <w:t>Hilda Shiler –</w:t>
      </w:r>
      <w:r>
        <w:rPr>
          <w:spacing w:val="-2"/>
        </w:rPr>
        <w:t xml:space="preserve"> </w:t>
      </w:r>
      <w:r>
        <w:t>Latim;</w:t>
      </w:r>
      <w:r>
        <w:rPr>
          <w:spacing w:val="-1"/>
        </w:rPr>
        <w:t xml:space="preserve"> </w:t>
      </w:r>
      <w:r>
        <w:t>d. Adélia</w:t>
      </w:r>
      <w:r>
        <w:rPr>
          <w:spacing w:val="-16"/>
        </w:rPr>
        <w:t xml:space="preserve"> </w:t>
      </w:r>
      <w:r>
        <w:t>Jorge</w:t>
      </w:r>
      <w:r>
        <w:rPr>
          <w:spacing w:val="-15"/>
        </w:rPr>
        <w:t xml:space="preserve"> </w:t>
      </w:r>
      <w:r>
        <w:t>Adib</w:t>
      </w:r>
      <w:r>
        <w:rPr>
          <w:spacing w:val="-15"/>
        </w:rPr>
        <w:t xml:space="preserve"> </w:t>
      </w:r>
      <w:r>
        <w:t>–</w:t>
      </w:r>
      <w:r>
        <w:rPr>
          <w:spacing w:val="-16"/>
        </w:rPr>
        <w:t xml:space="preserve"> </w:t>
      </w:r>
      <w:r>
        <w:t>Matemática;</w:t>
      </w:r>
      <w:r>
        <w:rPr>
          <w:spacing w:val="-18"/>
        </w:rPr>
        <w:t xml:space="preserve"> </w:t>
      </w:r>
      <w:r>
        <w:t>Luiz</w:t>
      </w:r>
      <w:r>
        <w:rPr>
          <w:spacing w:val="-17"/>
        </w:rPr>
        <w:t xml:space="preserve"> </w:t>
      </w:r>
      <w:r>
        <w:t>Gonzaga</w:t>
      </w:r>
      <w:r>
        <w:rPr>
          <w:spacing w:val="-15"/>
        </w:rPr>
        <w:t xml:space="preserve"> </w:t>
      </w:r>
      <w:r>
        <w:t>Diniz</w:t>
      </w:r>
      <w:r>
        <w:rPr>
          <w:spacing w:val="-17"/>
        </w:rPr>
        <w:t xml:space="preserve"> </w:t>
      </w:r>
      <w:r>
        <w:t>–</w:t>
      </w:r>
      <w:r>
        <w:rPr>
          <w:spacing w:val="-15"/>
        </w:rPr>
        <w:t xml:space="preserve"> </w:t>
      </w:r>
      <w:r>
        <w:t>Francês;</w:t>
      </w:r>
      <w:r>
        <w:rPr>
          <w:spacing w:val="-18"/>
        </w:rPr>
        <w:t xml:space="preserve"> </w:t>
      </w:r>
      <w:r>
        <w:t>Newton</w:t>
      </w:r>
      <w:r>
        <w:rPr>
          <w:spacing w:val="-15"/>
        </w:rPr>
        <w:t xml:space="preserve"> </w:t>
      </w:r>
      <w:r>
        <w:t>de</w:t>
      </w:r>
      <w:r>
        <w:rPr>
          <w:spacing w:val="-16"/>
        </w:rPr>
        <w:t xml:space="preserve"> </w:t>
      </w:r>
      <w:r>
        <w:t>Almeida</w:t>
      </w:r>
      <w:r>
        <w:rPr>
          <w:spacing w:val="-15"/>
        </w:rPr>
        <w:t xml:space="preserve"> </w:t>
      </w:r>
      <w:r>
        <w:t>Mello</w:t>
      </w:r>
      <w:r>
        <w:rPr>
          <w:spacing w:val="-15"/>
        </w:rPr>
        <w:t xml:space="preserve"> </w:t>
      </w:r>
      <w:r>
        <w:t>–</w:t>
      </w:r>
      <w:r>
        <w:rPr>
          <w:spacing w:val="-16"/>
        </w:rPr>
        <w:t xml:space="preserve"> </w:t>
      </w:r>
      <w:r>
        <w:t>Canto</w:t>
      </w:r>
      <w:r>
        <w:rPr>
          <w:spacing w:val="-15"/>
        </w:rPr>
        <w:t xml:space="preserve"> </w:t>
      </w:r>
      <w:r>
        <w:t>Orfeônico;</w:t>
      </w:r>
      <w:r w:rsidR="00700901">
        <w:t xml:space="preserve"> </w:t>
      </w:r>
      <w:r>
        <w:t>d. Mercedes Munhoz – Desenho; d. Maria Aparecida da Gama e Silva – Economia Doméstica (Seção Feminina) e Trabalhos Manuais (Seção Feminina); Jessé Novais Cortez – Educação Física (Seção Masculina); d. Aurora Plenamente – Educação Física (Seção Feminina). Foram removidos para o Ginásio Estadual, de</w:t>
      </w:r>
      <w:r>
        <w:rPr>
          <w:spacing w:val="-1"/>
        </w:rPr>
        <w:t xml:space="preserve"> </w:t>
      </w:r>
      <w:r>
        <w:t>acordo com o Decreto-Lei n. 12.932, de 09-09-1942: Adib Chaib – Inglês; d. Judith Rodrigues Pontes – Geografia Geral e Geografia do Brasil; d. Wanda Mascagni – História Geral e História do Brasil; André Anisio Luiz Fort – Trabalhos Manuais (Seção Masculina).</w:t>
      </w:r>
    </w:p>
    <w:p w:rsidR="006C7602" w:rsidP="00700901" w14:paraId="73861650" w14:textId="56E7D7E4">
      <w:pPr>
        <w:pStyle w:val="BodyText"/>
      </w:pPr>
      <w:r>
        <w:t>1946</w:t>
      </w:r>
      <w:r>
        <w:rPr>
          <w:spacing w:val="-7"/>
        </w:rPr>
        <w:t xml:space="preserve"> </w:t>
      </w:r>
      <w:r>
        <w:t>–</w:t>
      </w:r>
      <w:r>
        <w:rPr>
          <w:spacing w:val="-7"/>
        </w:rPr>
        <w:t xml:space="preserve"> </w:t>
      </w:r>
      <w:r>
        <w:t>A</w:t>
      </w:r>
      <w:r>
        <w:rPr>
          <w:spacing w:val="-11"/>
        </w:rPr>
        <w:t xml:space="preserve"> </w:t>
      </w:r>
      <w:r>
        <w:t>professora</w:t>
      </w:r>
      <w:r>
        <w:rPr>
          <w:spacing w:val="-7"/>
        </w:rPr>
        <w:t xml:space="preserve"> </w:t>
      </w:r>
      <w:r>
        <w:t>Carlota</w:t>
      </w:r>
      <w:r>
        <w:rPr>
          <w:spacing w:val="-7"/>
        </w:rPr>
        <w:t xml:space="preserve"> </w:t>
      </w:r>
      <w:r>
        <w:t>Lima</w:t>
      </w:r>
      <w:r>
        <w:rPr>
          <w:spacing w:val="-12"/>
        </w:rPr>
        <w:t xml:space="preserve"> </w:t>
      </w:r>
      <w:r>
        <w:t>de</w:t>
      </w:r>
      <w:r>
        <w:rPr>
          <w:spacing w:val="-7"/>
        </w:rPr>
        <w:t xml:space="preserve"> </w:t>
      </w:r>
      <w:r>
        <w:t>Carvalho</w:t>
      </w:r>
      <w:r>
        <w:rPr>
          <w:spacing w:val="-7"/>
        </w:rPr>
        <w:t xml:space="preserve"> </w:t>
      </w:r>
      <w:r>
        <w:t>e</w:t>
      </w:r>
      <w:r>
        <w:rPr>
          <w:spacing w:val="-7"/>
        </w:rPr>
        <w:t xml:space="preserve"> </w:t>
      </w:r>
      <w:r>
        <w:t>Silva</w:t>
      </w:r>
      <w:r>
        <w:rPr>
          <w:spacing w:val="-7"/>
        </w:rPr>
        <w:t xml:space="preserve"> </w:t>
      </w:r>
      <w:r>
        <w:t>foi</w:t>
      </w:r>
      <w:r>
        <w:rPr>
          <w:spacing w:val="-9"/>
        </w:rPr>
        <w:t xml:space="preserve"> </w:t>
      </w:r>
      <w:r>
        <w:t>designada</w:t>
      </w:r>
      <w:r>
        <w:rPr>
          <w:spacing w:val="-7"/>
        </w:rPr>
        <w:t xml:space="preserve"> </w:t>
      </w:r>
      <w:r>
        <w:t>para</w:t>
      </w:r>
      <w:r>
        <w:rPr>
          <w:spacing w:val="-12"/>
        </w:rPr>
        <w:t xml:space="preserve"> </w:t>
      </w:r>
      <w:r>
        <w:t>“proceder</w:t>
      </w:r>
      <w:r>
        <w:rPr>
          <w:spacing w:val="-8"/>
        </w:rPr>
        <w:t xml:space="preserve"> </w:t>
      </w:r>
      <w:r>
        <w:t>à</w:t>
      </w:r>
      <w:r>
        <w:rPr>
          <w:spacing w:val="-7"/>
        </w:rPr>
        <w:t xml:space="preserve"> </w:t>
      </w:r>
      <w:r>
        <w:t>instalação</w:t>
      </w:r>
      <w:r>
        <w:rPr>
          <w:spacing w:val="-7"/>
        </w:rPr>
        <w:t xml:space="preserve"> </w:t>
      </w:r>
      <w:r>
        <w:t>do</w:t>
      </w:r>
      <w:r>
        <w:rPr>
          <w:spacing w:val="-7"/>
        </w:rPr>
        <w:t xml:space="preserve"> </w:t>
      </w:r>
      <w:r>
        <w:rPr>
          <w:spacing w:val="-2"/>
        </w:rPr>
        <w:t>Ginásio”</w:t>
      </w:r>
      <w:r w:rsidR="00700901">
        <w:rPr>
          <w:spacing w:val="-2"/>
        </w:rPr>
        <w:t xml:space="preserve"> </w:t>
      </w:r>
      <w:r>
        <w:t>e para</w:t>
      </w:r>
      <w:r>
        <w:rPr>
          <w:spacing w:val="-4"/>
        </w:rPr>
        <w:t xml:space="preserve"> </w:t>
      </w:r>
      <w:r>
        <w:t>presidir aos</w:t>
      </w:r>
      <w:r>
        <w:rPr>
          <w:spacing w:val="-2"/>
        </w:rPr>
        <w:t xml:space="preserve"> </w:t>
      </w:r>
      <w:r>
        <w:t>exames</w:t>
      </w:r>
      <w:r>
        <w:rPr>
          <w:spacing w:val="-7"/>
        </w:rPr>
        <w:t xml:space="preserve"> </w:t>
      </w:r>
      <w:r>
        <w:t>de</w:t>
      </w:r>
      <w:r>
        <w:rPr>
          <w:spacing w:val="1"/>
        </w:rPr>
        <w:t xml:space="preserve"> </w:t>
      </w:r>
      <w:r>
        <w:rPr>
          <w:spacing w:val="-2"/>
        </w:rPr>
        <w:t>admissão.</w:t>
      </w:r>
    </w:p>
    <w:p w:rsidR="006C7602" w:rsidP="00700901" w14:paraId="0EEF8C01" w14:textId="77777777">
      <w:pPr>
        <w:pStyle w:val="BodyText"/>
        <w:spacing w:before="128"/>
        <w:ind w:right="4"/>
      </w:pPr>
    </w:p>
    <w:p w:rsidR="006C7602" w:rsidP="00700901" w14:paraId="7A12EF20" w14:textId="00CA2319">
      <w:pPr>
        <w:pStyle w:val="BodyText"/>
        <w:spacing w:before="128"/>
        <w:ind w:right="4"/>
      </w:pPr>
      <w:r>
        <w:t>- 19-11-1945-</w:t>
      </w:r>
      <w:r>
        <w:rPr>
          <w:spacing w:val="-2"/>
        </w:rPr>
        <w:t xml:space="preserve"> </w:t>
      </w:r>
      <w:r>
        <w:t>jornal</w:t>
      </w:r>
      <w:r>
        <w:rPr>
          <w:spacing w:val="-3"/>
        </w:rPr>
        <w:t xml:space="preserve"> </w:t>
      </w:r>
      <w:r>
        <w:t>–</w:t>
      </w:r>
      <w:r>
        <w:rPr>
          <w:spacing w:val="-1"/>
        </w:rPr>
        <w:t xml:space="preserve"> </w:t>
      </w:r>
      <w:r>
        <w:t>Ocorreu</w:t>
      </w:r>
      <w:r>
        <w:rPr>
          <w:spacing w:val="-1"/>
        </w:rPr>
        <w:t xml:space="preserve"> </w:t>
      </w:r>
      <w:r>
        <w:t>a</w:t>
      </w:r>
      <w:r>
        <w:rPr>
          <w:spacing w:val="-1"/>
        </w:rPr>
        <w:t xml:space="preserve"> </w:t>
      </w:r>
      <w:r>
        <w:t>Aula</w:t>
      </w:r>
      <w:r>
        <w:rPr>
          <w:spacing w:val="-6"/>
        </w:rPr>
        <w:t xml:space="preserve"> </w:t>
      </w:r>
      <w:r>
        <w:t>Inaugural</w:t>
      </w:r>
      <w:r>
        <w:rPr>
          <w:spacing w:val="-3"/>
        </w:rPr>
        <w:t xml:space="preserve"> </w:t>
      </w:r>
      <w:r>
        <w:t>do</w:t>
      </w:r>
      <w:r>
        <w:rPr>
          <w:spacing w:val="-1"/>
        </w:rPr>
        <w:t xml:space="preserve"> </w:t>
      </w:r>
      <w:r>
        <w:t>Ginásio</w:t>
      </w:r>
      <w:r>
        <w:rPr>
          <w:spacing w:val="-1"/>
        </w:rPr>
        <w:t xml:space="preserve"> </w:t>
      </w:r>
      <w:r>
        <w:t>no</w:t>
      </w:r>
      <w:r>
        <w:rPr>
          <w:spacing w:val="-1"/>
        </w:rPr>
        <w:t xml:space="preserve"> </w:t>
      </w:r>
      <w:r>
        <w:t>dia</w:t>
      </w:r>
      <w:r>
        <w:rPr>
          <w:spacing w:val="-1"/>
        </w:rPr>
        <w:t xml:space="preserve"> </w:t>
      </w:r>
      <w:r>
        <w:t>15/11,</w:t>
      </w:r>
      <w:r>
        <w:rPr>
          <w:spacing w:val="-5"/>
        </w:rPr>
        <w:t xml:space="preserve"> </w:t>
      </w:r>
      <w:r>
        <w:t>no</w:t>
      </w:r>
      <w:r>
        <w:rPr>
          <w:spacing w:val="-1"/>
        </w:rPr>
        <w:t xml:space="preserve"> </w:t>
      </w:r>
      <w:r>
        <w:t>Cine</w:t>
      </w:r>
      <w:r>
        <w:rPr>
          <w:spacing w:val="-1"/>
        </w:rPr>
        <w:t xml:space="preserve"> </w:t>
      </w:r>
      <w:r>
        <w:t>Teatro</w:t>
      </w:r>
      <w:r>
        <w:rPr>
          <w:spacing w:val="-1"/>
        </w:rPr>
        <w:t xml:space="preserve"> </w:t>
      </w:r>
      <w:r>
        <w:t xml:space="preserve">São José, pela qual foram parabenizados o diretor Prof.José Alves de Almeida Feo e a Associação </w:t>
      </w:r>
      <w:r>
        <w:t>Amigos do Ginásio.</w:t>
      </w:r>
      <w:r>
        <w:rPr>
          <w:spacing w:val="-4"/>
        </w:rPr>
        <w:t xml:space="preserve"> </w:t>
      </w:r>
      <w:r>
        <w:t>Esteve presente o Prof.</w:t>
      </w:r>
      <w:r>
        <w:rPr>
          <w:spacing w:val="-4"/>
        </w:rPr>
        <w:t xml:space="preserve"> </w:t>
      </w:r>
      <w:r>
        <w:t>Geraldo Alves</w:t>
      </w:r>
      <w:r>
        <w:rPr>
          <w:spacing w:val="-3"/>
        </w:rPr>
        <w:t xml:space="preserve"> </w:t>
      </w:r>
      <w:r>
        <w:t>Corrêa,</w:t>
      </w:r>
      <w:r>
        <w:rPr>
          <w:spacing w:val="-4"/>
        </w:rPr>
        <w:t xml:space="preserve"> </w:t>
      </w:r>
      <w:r>
        <w:t>DD.</w:t>
      </w:r>
      <w:r>
        <w:rPr>
          <w:spacing w:val="-4"/>
        </w:rPr>
        <w:t xml:space="preserve"> </w:t>
      </w:r>
      <w:r>
        <w:t>Inspetor</w:t>
      </w:r>
      <w:r>
        <w:rPr>
          <w:spacing w:val="-1"/>
        </w:rPr>
        <w:t xml:space="preserve"> </w:t>
      </w:r>
      <w:r>
        <w:t>do Ensino Secundário e Normal</w:t>
      </w:r>
      <w:r>
        <w:rPr>
          <w:spacing w:val="-2"/>
        </w:rPr>
        <w:t xml:space="preserve"> </w:t>
      </w:r>
      <w:r>
        <w:t>vindo especialmente de São Paulo para o evento; o Prof. Dr. Luiz António da Gama e Silva, Livre-Docente da Faculdade</w:t>
      </w:r>
      <w:r>
        <w:rPr>
          <w:spacing w:val="-16"/>
        </w:rPr>
        <w:t xml:space="preserve"> </w:t>
      </w:r>
      <w:r>
        <w:t>de Direito da Universidade de São Paulo proferiu a aula inaugural. Antes dela o Orfeão Infant</w:t>
      </w:r>
      <w:r>
        <w:rPr>
          <w:spacing w:val="-16"/>
        </w:rPr>
        <w:t xml:space="preserve"> </w:t>
      </w:r>
      <w:r>
        <w:t>il do</w:t>
      </w:r>
      <w:r>
        <w:rPr>
          <w:spacing w:val="-16"/>
        </w:rPr>
        <w:t xml:space="preserve"> </w:t>
      </w:r>
      <w:r>
        <w:t>Grupo</w:t>
      </w:r>
      <w:r>
        <w:rPr>
          <w:spacing w:val="-15"/>
        </w:rPr>
        <w:t xml:space="preserve"> </w:t>
      </w:r>
      <w:r>
        <w:t>Coronel</w:t>
      </w:r>
      <w:r>
        <w:rPr>
          <w:spacing w:val="-15"/>
        </w:rPr>
        <w:t xml:space="preserve"> </w:t>
      </w:r>
      <w:r>
        <w:t>Venâncio</w:t>
      </w:r>
      <w:r>
        <w:rPr>
          <w:spacing w:val="-16"/>
        </w:rPr>
        <w:t xml:space="preserve"> </w:t>
      </w:r>
      <w:r>
        <w:t>cantou</w:t>
      </w:r>
      <w:r>
        <w:rPr>
          <w:spacing w:val="-15"/>
        </w:rPr>
        <w:t xml:space="preserve"> </w:t>
      </w:r>
      <w:r>
        <w:t>o</w:t>
      </w:r>
      <w:r>
        <w:rPr>
          <w:spacing w:val="-14"/>
        </w:rPr>
        <w:t xml:space="preserve"> </w:t>
      </w:r>
      <w:r>
        <w:t>Hino</w:t>
      </w:r>
      <w:r>
        <w:rPr>
          <w:spacing w:val="-12"/>
        </w:rPr>
        <w:t xml:space="preserve"> </w:t>
      </w:r>
      <w:r>
        <w:t>Nacional,</w:t>
      </w:r>
      <w:r>
        <w:rPr>
          <w:spacing w:val="-16"/>
        </w:rPr>
        <w:t xml:space="preserve"> </w:t>
      </w:r>
      <w:r>
        <w:t>foram</w:t>
      </w:r>
      <w:r>
        <w:rPr>
          <w:spacing w:val="-12"/>
        </w:rPr>
        <w:t xml:space="preserve"> </w:t>
      </w:r>
      <w:r>
        <w:t>chamados</w:t>
      </w:r>
      <w:r>
        <w:rPr>
          <w:spacing w:val="-16"/>
        </w:rPr>
        <w:t xml:space="preserve"> </w:t>
      </w:r>
      <w:r>
        <w:t>os</w:t>
      </w:r>
      <w:r>
        <w:rPr>
          <w:spacing w:val="-14"/>
        </w:rPr>
        <w:t xml:space="preserve"> </w:t>
      </w:r>
      <w:r>
        <w:t>professores</w:t>
      </w:r>
      <w:r>
        <w:rPr>
          <w:spacing w:val="-16"/>
        </w:rPr>
        <w:t xml:space="preserve"> </w:t>
      </w:r>
      <w:r>
        <w:t>do</w:t>
      </w:r>
      <w:r>
        <w:rPr>
          <w:spacing w:val="-11"/>
        </w:rPr>
        <w:t xml:space="preserve"> </w:t>
      </w:r>
      <w:r>
        <w:t>Ginásio</w:t>
      </w:r>
      <w:r>
        <w:rPr>
          <w:spacing w:val="-16"/>
        </w:rPr>
        <w:t xml:space="preserve"> </w:t>
      </w:r>
      <w:r>
        <w:t>que</w:t>
      </w:r>
      <w:r>
        <w:rPr>
          <w:spacing w:val="-11"/>
        </w:rPr>
        <w:t xml:space="preserve"> </w:t>
      </w:r>
      <w:r>
        <w:t>fizeram seus juramentos e também foram chamados seus alunos. Após a aula inaugural o Prof. Constantino Alves homenageou o prefeito Pedro Ferreira Alves e falaram dois alunos</w:t>
      </w:r>
      <w:r>
        <w:rPr>
          <w:spacing w:val="-2"/>
        </w:rPr>
        <w:t xml:space="preserve"> </w:t>
      </w:r>
      <w:r>
        <w:t>do Ginásio: Maria Inêz Monteiro Bueno e</w:t>
      </w:r>
      <w:r>
        <w:rPr>
          <w:spacing w:val="-16"/>
        </w:rPr>
        <w:t xml:space="preserve"> </w:t>
      </w:r>
      <w:r>
        <w:t>Alberto</w:t>
      </w:r>
      <w:r>
        <w:rPr>
          <w:spacing w:val="-15"/>
        </w:rPr>
        <w:t xml:space="preserve"> </w:t>
      </w:r>
      <w:r>
        <w:t>Guilherme</w:t>
      </w:r>
      <w:r>
        <w:rPr>
          <w:spacing w:val="-15"/>
        </w:rPr>
        <w:t xml:space="preserve"> </w:t>
      </w:r>
      <w:r>
        <w:t>Garcia.</w:t>
      </w:r>
      <w:r>
        <w:rPr>
          <w:spacing w:val="-16"/>
        </w:rPr>
        <w:t xml:space="preserve"> </w:t>
      </w:r>
      <w:r>
        <w:t>Depois</w:t>
      </w:r>
      <w:r>
        <w:rPr>
          <w:spacing w:val="-15"/>
        </w:rPr>
        <w:t xml:space="preserve"> </w:t>
      </w:r>
      <w:r>
        <w:t>o</w:t>
      </w:r>
      <w:r>
        <w:rPr>
          <w:spacing w:val="-15"/>
        </w:rPr>
        <w:t xml:space="preserve"> </w:t>
      </w:r>
      <w:r>
        <w:t>Prof.</w:t>
      </w:r>
      <w:r>
        <w:rPr>
          <w:spacing w:val="-15"/>
        </w:rPr>
        <w:t xml:space="preserve"> </w:t>
      </w:r>
      <w:r>
        <w:t>Geraldo</w:t>
      </w:r>
      <w:r>
        <w:rPr>
          <w:spacing w:val="-16"/>
        </w:rPr>
        <w:t xml:space="preserve"> </w:t>
      </w:r>
      <w:r>
        <w:t>Correia</w:t>
      </w:r>
      <w:r>
        <w:rPr>
          <w:spacing w:val="-15"/>
        </w:rPr>
        <w:t xml:space="preserve"> </w:t>
      </w:r>
      <w:r>
        <w:t>realizou</w:t>
      </w:r>
      <w:r>
        <w:rPr>
          <w:spacing w:val="-15"/>
        </w:rPr>
        <w:t xml:space="preserve"> </w:t>
      </w:r>
      <w:r>
        <w:t>uma</w:t>
      </w:r>
      <w:r>
        <w:rPr>
          <w:spacing w:val="-14"/>
        </w:rPr>
        <w:t xml:space="preserve"> </w:t>
      </w:r>
      <w:r>
        <w:t>palestra</w:t>
      </w:r>
      <w:r>
        <w:rPr>
          <w:spacing w:val="-15"/>
        </w:rPr>
        <w:t xml:space="preserve"> </w:t>
      </w:r>
      <w:r>
        <w:t>histórica</w:t>
      </w:r>
      <w:r>
        <w:rPr>
          <w:spacing w:val="-14"/>
        </w:rPr>
        <w:t xml:space="preserve"> </w:t>
      </w:r>
      <w:r>
        <w:t>sobre</w:t>
      </w:r>
      <w:r>
        <w:rPr>
          <w:spacing w:val="-14"/>
        </w:rPr>
        <w:t xml:space="preserve"> </w:t>
      </w:r>
      <w:r>
        <w:t>Mogi</w:t>
      </w:r>
      <w:r>
        <w:rPr>
          <w:spacing w:val="-16"/>
        </w:rPr>
        <w:t xml:space="preserve"> </w:t>
      </w:r>
      <w:r>
        <w:t>Mirim. Para encerrar o evento fez uso da palavra o sr. Pedro Ferreira Alves.</w:t>
      </w:r>
    </w:p>
    <w:p w:rsidR="00700901" w:rsidP="00700901" w14:paraId="0762A65B" w14:textId="77777777">
      <w:pPr>
        <w:pStyle w:val="BodyText"/>
        <w:spacing w:before="1"/>
        <w:ind w:right="7"/>
      </w:pPr>
    </w:p>
    <w:p w:rsidR="006C7602" w:rsidP="00700901" w14:paraId="436C8667" w14:textId="54EF4AAB">
      <w:pPr>
        <w:pStyle w:val="BodyText"/>
        <w:spacing w:before="1"/>
        <w:ind w:right="7"/>
        <w:rPr>
          <w:spacing w:val="-2"/>
        </w:rPr>
      </w:pPr>
      <w:r>
        <w:t xml:space="preserve">- </w:t>
      </w:r>
      <w:r>
        <w:t>1946</w:t>
      </w:r>
      <w:r>
        <w:rPr>
          <w:spacing w:val="-10"/>
        </w:rPr>
        <w:t xml:space="preserve"> </w:t>
      </w:r>
      <w:r>
        <w:t>–</w:t>
      </w:r>
      <w:r>
        <w:rPr>
          <w:spacing w:val="-9"/>
        </w:rPr>
        <w:t xml:space="preserve"> </w:t>
      </w:r>
      <w:r>
        <w:t>as</w:t>
      </w:r>
      <w:r>
        <w:rPr>
          <w:spacing w:val="-8"/>
        </w:rPr>
        <w:t xml:space="preserve"> </w:t>
      </w:r>
      <w:r>
        <w:t>senhoras</w:t>
      </w:r>
      <w:r>
        <w:rPr>
          <w:spacing w:val="-13"/>
        </w:rPr>
        <w:t xml:space="preserve"> </w:t>
      </w:r>
      <w:r>
        <w:t>e</w:t>
      </w:r>
      <w:r>
        <w:rPr>
          <w:spacing w:val="-6"/>
        </w:rPr>
        <w:t xml:space="preserve"> </w:t>
      </w:r>
      <w:r>
        <w:t>moças</w:t>
      </w:r>
      <w:r>
        <w:rPr>
          <w:spacing w:val="-13"/>
        </w:rPr>
        <w:t xml:space="preserve"> </w:t>
      </w:r>
      <w:r>
        <w:t>de</w:t>
      </w:r>
      <w:r>
        <w:rPr>
          <w:spacing w:val="-10"/>
        </w:rPr>
        <w:t xml:space="preserve"> </w:t>
      </w:r>
      <w:r>
        <w:t>Mogi</w:t>
      </w:r>
      <w:r>
        <w:rPr>
          <w:spacing w:val="-8"/>
        </w:rPr>
        <w:t xml:space="preserve"> </w:t>
      </w:r>
      <w:r>
        <w:t>Mirim</w:t>
      </w:r>
      <w:r>
        <w:rPr>
          <w:spacing w:val="-11"/>
        </w:rPr>
        <w:t xml:space="preserve"> </w:t>
      </w:r>
      <w:r>
        <w:t>e</w:t>
      </w:r>
      <w:r>
        <w:rPr>
          <w:spacing w:val="-6"/>
        </w:rPr>
        <w:t xml:space="preserve"> </w:t>
      </w:r>
      <w:r>
        <w:t>Mogi</w:t>
      </w:r>
      <w:r>
        <w:rPr>
          <w:spacing w:val="-8"/>
        </w:rPr>
        <w:t xml:space="preserve"> </w:t>
      </w:r>
      <w:r>
        <w:t>Guaçu</w:t>
      </w:r>
      <w:r>
        <w:rPr>
          <w:spacing w:val="-6"/>
        </w:rPr>
        <w:t xml:space="preserve"> </w:t>
      </w:r>
      <w:r>
        <w:t>se</w:t>
      </w:r>
      <w:r>
        <w:rPr>
          <w:spacing w:val="-10"/>
        </w:rPr>
        <w:t xml:space="preserve"> </w:t>
      </w:r>
      <w:r>
        <w:t>uniram</w:t>
      </w:r>
      <w:r>
        <w:rPr>
          <w:spacing w:val="-11"/>
        </w:rPr>
        <w:t xml:space="preserve"> </w:t>
      </w:r>
      <w:r>
        <w:t>para</w:t>
      </w:r>
      <w:r>
        <w:rPr>
          <w:spacing w:val="-10"/>
        </w:rPr>
        <w:t xml:space="preserve"> </w:t>
      </w:r>
      <w:r>
        <w:t>ofertar</w:t>
      </w:r>
      <w:r>
        <w:rPr>
          <w:spacing w:val="-11"/>
        </w:rPr>
        <w:t xml:space="preserve"> </w:t>
      </w:r>
      <w:r>
        <w:t>a</w:t>
      </w:r>
      <w:r>
        <w:rPr>
          <w:spacing w:val="-6"/>
        </w:rPr>
        <w:t xml:space="preserve"> </w:t>
      </w:r>
      <w:r>
        <w:t xml:space="preserve">Bandeira Nacional ao Ginásio; o diretor José Alves de Almeida Feo conseguiu parte do dinheiro para a compra dos instrumentos da fanfarra, que chegaram na Estação de trem à tarde. A felicidade dos alunos foi tanta que desfilaram ao som da fanfarra pelas Ruas Conde de Parnaíba e Ulhôa Cintra, recebendo aplausos da </w:t>
      </w:r>
      <w:r>
        <w:rPr>
          <w:spacing w:val="-2"/>
        </w:rPr>
        <w:t>população.</w:t>
      </w:r>
    </w:p>
    <w:p w:rsidR="006C7602" w:rsidP="00700901" w14:paraId="21C59B99" w14:textId="77777777">
      <w:pPr>
        <w:pStyle w:val="BodyText"/>
        <w:spacing w:before="1"/>
        <w:ind w:right="7"/>
      </w:pPr>
    </w:p>
    <w:p w:rsidR="006C7602" w:rsidP="00700901" w14:paraId="16E353B0" w14:textId="5113BBAC">
      <w:pPr>
        <w:pStyle w:val="BodyText"/>
        <w:ind w:right="2"/>
      </w:pPr>
      <w:r>
        <w:t>- 20/01/1949 – O Grupo Cênico do Colégio Estadual apresentou no Cine-Teatro “São José” às 20h, a peça Tormentos D’Alma, alta-comédia de autoria</w:t>
      </w:r>
      <w:r>
        <w:rPr>
          <w:spacing w:val="-1"/>
        </w:rPr>
        <w:t xml:space="preserve"> </w:t>
      </w:r>
      <w:r>
        <w:t>e direção do Prof. Luís Gonzaga Diniz, com o seguinte elenco: José</w:t>
      </w:r>
      <w:r>
        <w:rPr>
          <w:spacing w:val="-2"/>
        </w:rPr>
        <w:t xml:space="preserve"> </w:t>
      </w:r>
      <w:r>
        <w:t>Vaz</w:t>
      </w:r>
      <w:r>
        <w:rPr>
          <w:spacing w:val="-9"/>
        </w:rPr>
        <w:t xml:space="preserve"> </w:t>
      </w:r>
      <w:r>
        <w:t>de</w:t>
      </w:r>
      <w:r>
        <w:rPr>
          <w:spacing w:val="-2"/>
        </w:rPr>
        <w:t xml:space="preserve"> </w:t>
      </w:r>
      <w:r>
        <w:t>Camargo</w:t>
      </w:r>
      <w:r>
        <w:rPr>
          <w:spacing w:val="-2"/>
        </w:rPr>
        <w:t xml:space="preserve"> </w:t>
      </w:r>
      <w:r>
        <w:t>(Padre</w:t>
      </w:r>
      <w:r>
        <w:rPr>
          <w:spacing w:val="-2"/>
        </w:rPr>
        <w:t xml:space="preserve"> </w:t>
      </w:r>
      <w:r>
        <w:t>Manuel),</w:t>
      </w:r>
      <w:r>
        <w:rPr>
          <w:spacing w:val="-5"/>
        </w:rPr>
        <w:t xml:space="preserve"> </w:t>
      </w:r>
      <w:r>
        <w:t>Marion</w:t>
      </w:r>
      <w:r>
        <w:rPr>
          <w:spacing w:val="-2"/>
        </w:rPr>
        <w:t xml:space="preserve"> </w:t>
      </w:r>
      <w:r>
        <w:t>Schiess</w:t>
      </w:r>
      <w:r>
        <w:rPr>
          <w:spacing w:val="-4"/>
        </w:rPr>
        <w:t xml:space="preserve"> </w:t>
      </w:r>
      <w:r>
        <w:t>de</w:t>
      </w:r>
      <w:r>
        <w:rPr>
          <w:spacing w:val="-2"/>
        </w:rPr>
        <w:t xml:space="preserve"> </w:t>
      </w:r>
      <w:r>
        <w:t>Oliveira</w:t>
      </w:r>
      <w:r>
        <w:rPr>
          <w:spacing w:val="-6"/>
        </w:rPr>
        <w:t xml:space="preserve"> </w:t>
      </w:r>
      <w:r>
        <w:t>(Isabel),</w:t>
      </w:r>
      <w:r>
        <w:rPr>
          <w:spacing w:val="-5"/>
        </w:rPr>
        <w:t xml:space="preserve"> </w:t>
      </w:r>
      <w:r>
        <w:t>Alfredo</w:t>
      </w:r>
      <w:r>
        <w:rPr>
          <w:spacing w:val="-2"/>
        </w:rPr>
        <w:t xml:space="preserve"> </w:t>
      </w:r>
      <w:r>
        <w:t>Otávio</w:t>
      </w:r>
      <w:r>
        <w:rPr>
          <w:spacing w:val="-2"/>
        </w:rPr>
        <w:t xml:space="preserve"> </w:t>
      </w:r>
      <w:r>
        <w:t>Milano</w:t>
      </w:r>
      <w:r>
        <w:rPr>
          <w:spacing w:val="-2"/>
        </w:rPr>
        <w:t xml:space="preserve"> </w:t>
      </w:r>
      <w:r>
        <w:t>Filho</w:t>
      </w:r>
      <w:r>
        <w:rPr>
          <w:spacing w:val="-2"/>
        </w:rPr>
        <w:t xml:space="preserve"> </w:t>
      </w:r>
      <w:r>
        <w:t>(Dr. Constâncio</w:t>
      </w:r>
      <w:r>
        <w:rPr>
          <w:spacing w:val="-11"/>
        </w:rPr>
        <w:t xml:space="preserve"> </w:t>
      </w:r>
      <w:r>
        <w:t>Magalhães,</w:t>
      </w:r>
      <w:r>
        <w:rPr>
          <w:spacing w:val="-13"/>
        </w:rPr>
        <w:t xml:space="preserve"> </w:t>
      </w:r>
      <w:r>
        <w:t>Osmar</w:t>
      </w:r>
      <w:r>
        <w:rPr>
          <w:spacing w:val="-10"/>
        </w:rPr>
        <w:t xml:space="preserve"> </w:t>
      </w:r>
      <w:r>
        <w:t>Fávero</w:t>
      </w:r>
      <w:r>
        <w:rPr>
          <w:spacing w:val="-9"/>
        </w:rPr>
        <w:t xml:space="preserve"> </w:t>
      </w:r>
      <w:r>
        <w:t>(Dr.</w:t>
      </w:r>
      <w:r>
        <w:rPr>
          <w:spacing w:val="-13"/>
        </w:rPr>
        <w:t xml:space="preserve"> </w:t>
      </w:r>
      <w:r>
        <w:t>Antônio</w:t>
      </w:r>
      <w:r>
        <w:rPr>
          <w:spacing w:val="-14"/>
        </w:rPr>
        <w:t xml:space="preserve"> </w:t>
      </w:r>
      <w:r>
        <w:t>Carlos),</w:t>
      </w:r>
      <w:r>
        <w:rPr>
          <w:spacing w:val="-13"/>
        </w:rPr>
        <w:t xml:space="preserve"> </w:t>
      </w:r>
      <w:r>
        <w:t>Carlos</w:t>
      </w:r>
      <w:r>
        <w:rPr>
          <w:spacing w:val="-16"/>
        </w:rPr>
        <w:t xml:space="preserve"> </w:t>
      </w:r>
      <w:r>
        <w:t>de</w:t>
      </w:r>
      <w:r>
        <w:rPr>
          <w:spacing w:val="-9"/>
        </w:rPr>
        <w:t xml:space="preserve"> </w:t>
      </w:r>
      <w:r>
        <w:t>Campos</w:t>
      </w:r>
      <w:r>
        <w:rPr>
          <w:spacing w:val="-12"/>
        </w:rPr>
        <w:t xml:space="preserve"> </w:t>
      </w:r>
      <w:r>
        <w:t>Adorno</w:t>
      </w:r>
      <w:r>
        <w:rPr>
          <w:spacing w:val="-9"/>
        </w:rPr>
        <w:t xml:space="preserve"> </w:t>
      </w:r>
      <w:r>
        <w:t>(Dr.</w:t>
      </w:r>
      <w:r>
        <w:rPr>
          <w:spacing w:val="-13"/>
        </w:rPr>
        <w:t xml:space="preserve"> </w:t>
      </w:r>
      <w:r>
        <w:t>Sinésio</w:t>
      </w:r>
      <w:r>
        <w:rPr>
          <w:spacing w:val="-9"/>
        </w:rPr>
        <w:t xml:space="preserve"> </w:t>
      </w:r>
      <w:r>
        <w:t>Ribeiro), Eunice</w:t>
      </w:r>
      <w:r>
        <w:rPr>
          <w:spacing w:val="-16"/>
        </w:rPr>
        <w:t xml:space="preserve"> </w:t>
      </w:r>
      <w:r>
        <w:t>da</w:t>
      </w:r>
      <w:r>
        <w:rPr>
          <w:spacing w:val="-15"/>
        </w:rPr>
        <w:t xml:space="preserve"> </w:t>
      </w:r>
      <w:r>
        <w:t>Cunha</w:t>
      </w:r>
      <w:r>
        <w:rPr>
          <w:spacing w:val="-15"/>
        </w:rPr>
        <w:t xml:space="preserve"> </w:t>
      </w:r>
      <w:r>
        <w:t>Antônio</w:t>
      </w:r>
      <w:r>
        <w:rPr>
          <w:spacing w:val="-16"/>
        </w:rPr>
        <w:t xml:space="preserve"> </w:t>
      </w:r>
      <w:r>
        <w:t>(Fátima),</w:t>
      </w:r>
      <w:r>
        <w:rPr>
          <w:spacing w:val="-15"/>
        </w:rPr>
        <w:t xml:space="preserve"> </w:t>
      </w:r>
      <w:r>
        <w:t>Amélia</w:t>
      </w:r>
      <w:r>
        <w:rPr>
          <w:spacing w:val="-15"/>
        </w:rPr>
        <w:t xml:space="preserve"> </w:t>
      </w:r>
      <w:r>
        <w:t>Botelho</w:t>
      </w:r>
      <w:r>
        <w:rPr>
          <w:spacing w:val="-15"/>
        </w:rPr>
        <w:t xml:space="preserve"> </w:t>
      </w:r>
      <w:r>
        <w:t>(Heloísa),</w:t>
      </w:r>
      <w:r>
        <w:rPr>
          <w:spacing w:val="-16"/>
        </w:rPr>
        <w:t xml:space="preserve"> </w:t>
      </w:r>
      <w:r>
        <w:t>Aciles</w:t>
      </w:r>
      <w:r>
        <w:rPr>
          <w:spacing w:val="-15"/>
        </w:rPr>
        <w:t xml:space="preserve"> </w:t>
      </w:r>
      <w:r>
        <w:t>Gonzales</w:t>
      </w:r>
      <w:r>
        <w:rPr>
          <w:spacing w:val="-15"/>
        </w:rPr>
        <w:t xml:space="preserve"> </w:t>
      </w:r>
      <w:r>
        <w:t>da</w:t>
      </w:r>
      <w:r>
        <w:rPr>
          <w:spacing w:val="-16"/>
        </w:rPr>
        <w:t xml:space="preserve"> </w:t>
      </w:r>
      <w:r>
        <w:t>Silva</w:t>
      </w:r>
      <w:r>
        <w:rPr>
          <w:spacing w:val="-15"/>
        </w:rPr>
        <w:t xml:space="preserve"> </w:t>
      </w:r>
      <w:r>
        <w:t>(Tininho),</w:t>
      </w:r>
      <w:r>
        <w:rPr>
          <w:spacing w:val="-15"/>
        </w:rPr>
        <w:t xml:space="preserve"> </w:t>
      </w:r>
      <w:r>
        <w:t>Maria</w:t>
      </w:r>
      <w:r>
        <w:rPr>
          <w:spacing w:val="-15"/>
        </w:rPr>
        <w:t xml:space="preserve"> </w:t>
      </w:r>
      <w:r>
        <w:t>Lúcia Carvalho</w:t>
      </w:r>
      <w:r>
        <w:rPr>
          <w:spacing w:val="-1"/>
        </w:rPr>
        <w:t xml:space="preserve"> </w:t>
      </w:r>
      <w:r>
        <w:t>(Margarida),</w:t>
      </w:r>
      <w:r>
        <w:rPr>
          <w:spacing w:val="-5"/>
        </w:rPr>
        <w:t xml:space="preserve"> </w:t>
      </w:r>
      <w:r>
        <w:t>Deoclécio</w:t>
      </w:r>
      <w:r>
        <w:rPr>
          <w:spacing w:val="-6"/>
        </w:rPr>
        <w:t xml:space="preserve"> </w:t>
      </w:r>
      <w:r>
        <w:t>Jorge</w:t>
      </w:r>
      <w:r>
        <w:rPr>
          <w:spacing w:val="-6"/>
        </w:rPr>
        <w:t xml:space="preserve"> </w:t>
      </w:r>
      <w:r>
        <w:t>Formenti</w:t>
      </w:r>
      <w:r>
        <w:rPr>
          <w:spacing w:val="-8"/>
        </w:rPr>
        <w:t xml:space="preserve"> </w:t>
      </w:r>
      <w:r>
        <w:t>(Dr.</w:t>
      </w:r>
      <w:r>
        <w:rPr>
          <w:spacing w:val="-5"/>
        </w:rPr>
        <w:t xml:space="preserve"> </w:t>
      </w:r>
      <w:r>
        <w:t>Mário),</w:t>
      </w:r>
      <w:r>
        <w:rPr>
          <w:spacing w:val="-5"/>
        </w:rPr>
        <w:t xml:space="preserve"> </w:t>
      </w:r>
      <w:r>
        <w:t>Orlando</w:t>
      </w:r>
      <w:r>
        <w:rPr>
          <w:spacing w:val="-1"/>
        </w:rPr>
        <w:t xml:space="preserve"> </w:t>
      </w:r>
      <w:r>
        <w:t>Bronzato</w:t>
      </w:r>
      <w:r>
        <w:rPr>
          <w:spacing w:val="-1"/>
        </w:rPr>
        <w:t xml:space="preserve"> </w:t>
      </w:r>
      <w:r>
        <w:t>e</w:t>
      </w:r>
      <w:r>
        <w:rPr>
          <w:spacing w:val="-6"/>
        </w:rPr>
        <w:t xml:space="preserve"> </w:t>
      </w:r>
      <w:r>
        <w:t>Lina</w:t>
      </w:r>
      <w:r>
        <w:rPr>
          <w:spacing w:val="-6"/>
        </w:rPr>
        <w:t xml:space="preserve"> </w:t>
      </w:r>
      <w:r>
        <w:t>Parra</w:t>
      </w:r>
      <w:r>
        <w:rPr>
          <w:spacing w:val="-1"/>
        </w:rPr>
        <w:t xml:space="preserve"> </w:t>
      </w:r>
      <w:r>
        <w:t>(Contra-regra</w:t>
      </w:r>
      <w:r>
        <w:rPr>
          <w:spacing w:val="-6"/>
        </w:rPr>
        <w:t xml:space="preserve"> </w:t>
      </w:r>
      <w:r>
        <w:t>e sincronização</w:t>
      </w:r>
      <w:r>
        <w:rPr>
          <w:spacing w:val="18"/>
        </w:rPr>
        <w:t xml:space="preserve"> </w:t>
      </w:r>
      <w:r>
        <w:t>de</w:t>
      </w:r>
      <w:r>
        <w:rPr>
          <w:spacing w:val="18"/>
        </w:rPr>
        <w:t xml:space="preserve"> </w:t>
      </w:r>
      <w:r>
        <w:t>ponto).</w:t>
      </w:r>
      <w:r>
        <w:rPr>
          <w:spacing w:val="14"/>
        </w:rPr>
        <w:t xml:space="preserve"> </w:t>
      </w:r>
      <w:r>
        <w:t>Os</w:t>
      </w:r>
      <w:r>
        <w:rPr>
          <w:spacing w:val="15"/>
        </w:rPr>
        <w:t xml:space="preserve"> </w:t>
      </w:r>
      <w:r>
        <w:t>efeitos</w:t>
      </w:r>
      <w:r>
        <w:rPr>
          <w:spacing w:val="15"/>
        </w:rPr>
        <w:t xml:space="preserve"> </w:t>
      </w:r>
      <w:r>
        <w:t>vocais</w:t>
      </w:r>
      <w:r>
        <w:rPr>
          <w:spacing w:val="15"/>
        </w:rPr>
        <w:t xml:space="preserve"> </w:t>
      </w:r>
      <w:r>
        <w:t>foram</w:t>
      </w:r>
      <w:r>
        <w:rPr>
          <w:spacing w:val="17"/>
        </w:rPr>
        <w:t xml:space="preserve"> </w:t>
      </w:r>
      <w:r>
        <w:t>de</w:t>
      </w:r>
      <w:r>
        <w:rPr>
          <w:spacing w:val="18"/>
        </w:rPr>
        <w:t xml:space="preserve"> </w:t>
      </w:r>
      <w:r>
        <w:t>Maria</w:t>
      </w:r>
      <w:r>
        <w:rPr>
          <w:spacing w:val="18"/>
        </w:rPr>
        <w:t xml:space="preserve"> </w:t>
      </w:r>
      <w:r>
        <w:t>Henriqueta</w:t>
      </w:r>
      <w:r>
        <w:rPr>
          <w:spacing w:val="18"/>
        </w:rPr>
        <w:t xml:space="preserve"> </w:t>
      </w:r>
      <w:r>
        <w:t>De</w:t>
      </w:r>
      <w:r>
        <w:rPr>
          <w:spacing w:val="18"/>
        </w:rPr>
        <w:t xml:space="preserve"> </w:t>
      </w:r>
      <w:r>
        <w:t>Vita,</w:t>
      </w:r>
      <w:r>
        <w:rPr>
          <w:spacing w:val="14"/>
        </w:rPr>
        <w:t xml:space="preserve"> </w:t>
      </w:r>
      <w:r>
        <w:t>“a</w:t>
      </w:r>
      <w:r>
        <w:rPr>
          <w:spacing w:val="18"/>
        </w:rPr>
        <w:t xml:space="preserve"> </w:t>
      </w:r>
      <w:r>
        <w:t>voz deliciosa</w:t>
      </w:r>
      <w:r>
        <w:rPr>
          <w:spacing w:val="35"/>
        </w:rPr>
        <w:t xml:space="preserve"> </w:t>
      </w:r>
      <w:r>
        <w:t>de</w:t>
      </w:r>
      <w:r>
        <w:rPr>
          <w:spacing w:val="18"/>
        </w:rPr>
        <w:t xml:space="preserve"> </w:t>
      </w:r>
      <w:r>
        <w:t>Mogi-Mirim”;</w:t>
      </w:r>
      <w:r>
        <w:rPr>
          <w:spacing w:val="-9"/>
        </w:rPr>
        <w:t xml:space="preserve"> </w:t>
      </w:r>
      <w:r>
        <w:t>nos</w:t>
      </w:r>
      <w:r>
        <w:rPr>
          <w:spacing w:val="-8"/>
        </w:rPr>
        <w:t xml:space="preserve"> </w:t>
      </w:r>
      <w:r>
        <w:t>entreatos</w:t>
      </w:r>
      <w:r>
        <w:rPr>
          <w:spacing w:val="-8"/>
        </w:rPr>
        <w:t xml:space="preserve"> </w:t>
      </w:r>
      <w:r>
        <w:t>havia</w:t>
      </w:r>
      <w:r>
        <w:rPr>
          <w:spacing w:val="-5"/>
        </w:rPr>
        <w:t xml:space="preserve"> </w:t>
      </w:r>
      <w:r>
        <w:t>a</w:t>
      </w:r>
      <w:r>
        <w:rPr>
          <w:spacing w:val="-5"/>
        </w:rPr>
        <w:t xml:space="preserve"> </w:t>
      </w:r>
      <w:r>
        <w:t>apresentação</w:t>
      </w:r>
      <w:r>
        <w:rPr>
          <w:spacing w:val="-5"/>
        </w:rPr>
        <w:t xml:space="preserve"> </w:t>
      </w:r>
      <w:r>
        <w:t>de</w:t>
      </w:r>
      <w:r>
        <w:rPr>
          <w:spacing w:val="-5"/>
        </w:rPr>
        <w:t xml:space="preserve"> </w:t>
      </w:r>
      <w:r>
        <w:t>vários</w:t>
      </w:r>
      <w:r>
        <w:rPr>
          <w:spacing w:val="-8"/>
        </w:rPr>
        <w:t xml:space="preserve"> </w:t>
      </w:r>
      <w:r>
        <w:t>“números”.</w:t>
      </w:r>
      <w:r>
        <w:rPr>
          <w:spacing w:val="-8"/>
        </w:rPr>
        <w:t xml:space="preserve"> </w:t>
      </w:r>
      <w:r>
        <w:t>A</w:t>
      </w:r>
      <w:r>
        <w:rPr>
          <w:spacing w:val="-9"/>
        </w:rPr>
        <w:t xml:space="preserve"> </w:t>
      </w:r>
      <w:r>
        <w:t>peça</w:t>
      </w:r>
      <w:r>
        <w:rPr>
          <w:spacing w:val="-5"/>
        </w:rPr>
        <w:t xml:space="preserve"> </w:t>
      </w:r>
      <w:r>
        <w:t>foi</w:t>
      </w:r>
      <w:r>
        <w:rPr>
          <w:spacing w:val="-7"/>
        </w:rPr>
        <w:t xml:space="preserve"> </w:t>
      </w:r>
      <w:r>
        <w:t>exibida</w:t>
      </w:r>
      <w:r>
        <w:rPr>
          <w:spacing w:val="-5"/>
        </w:rPr>
        <w:t xml:space="preserve"> </w:t>
      </w:r>
      <w:r>
        <w:t>em</w:t>
      </w:r>
      <w:r>
        <w:rPr>
          <w:spacing w:val="-6"/>
        </w:rPr>
        <w:t xml:space="preserve"> </w:t>
      </w:r>
      <w:r>
        <w:t>prol</w:t>
      </w:r>
      <w:r>
        <w:rPr>
          <w:spacing w:val="-7"/>
        </w:rPr>
        <w:t xml:space="preserve"> </w:t>
      </w:r>
      <w:r>
        <w:t>da</w:t>
      </w:r>
      <w:r>
        <w:rPr>
          <w:spacing w:val="-5"/>
        </w:rPr>
        <w:t xml:space="preserve"> </w:t>
      </w:r>
      <w:r>
        <w:t>formatura</w:t>
      </w:r>
      <w:r>
        <w:rPr>
          <w:spacing w:val="-9"/>
        </w:rPr>
        <w:t xml:space="preserve"> </w:t>
      </w:r>
      <w:r>
        <w:rPr>
          <w:spacing w:val="-5"/>
        </w:rPr>
        <w:t xml:space="preserve">de </w:t>
      </w:r>
      <w:r>
        <w:t>1949</w:t>
      </w:r>
      <w:r>
        <w:rPr>
          <w:spacing w:val="-4"/>
        </w:rPr>
        <w:t xml:space="preserve"> </w:t>
      </w:r>
      <w:r>
        <w:t>do</w:t>
      </w:r>
      <w:r>
        <w:rPr>
          <w:spacing w:val="-1"/>
        </w:rPr>
        <w:t xml:space="preserve"> </w:t>
      </w:r>
      <w:r>
        <w:t>Colégio</w:t>
      </w:r>
      <w:r>
        <w:rPr>
          <w:spacing w:val="-1"/>
        </w:rPr>
        <w:t xml:space="preserve"> </w:t>
      </w:r>
      <w:r>
        <w:t>Estadual</w:t>
      </w:r>
      <w:r>
        <w:rPr>
          <w:spacing w:val="-4"/>
        </w:rPr>
        <w:t xml:space="preserve"> </w:t>
      </w:r>
      <w:r>
        <w:t>de</w:t>
      </w:r>
      <w:r>
        <w:rPr>
          <w:spacing w:val="-1"/>
        </w:rPr>
        <w:t xml:space="preserve"> </w:t>
      </w:r>
      <w:r>
        <w:t>Mogi-Mirim</w:t>
      </w:r>
      <w:r>
        <w:rPr>
          <w:spacing w:val="-2"/>
        </w:rPr>
        <w:t xml:space="preserve"> </w:t>
      </w:r>
      <w:r>
        <w:t>(o</w:t>
      </w:r>
      <w:r>
        <w:rPr>
          <w:spacing w:val="-2"/>
        </w:rPr>
        <w:t xml:space="preserve"> </w:t>
      </w:r>
      <w:r>
        <w:t>outro</w:t>
      </w:r>
      <w:r>
        <w:rPr>
          <w:spacing w:val="-6"/>
        </w:rPr>
        <w:t xml:space="preserve"> </w:t>
      </w:r>
      <w:r>
        <w:t>nome</w:t>
      </w:r>
      <w:r>
        <w:rPr>
          <w:spacing w:val="-1"/>
        </w:rPr>
        <w:t xml:space="preserve"> </w:t>
      </w:r>
      <w:r>
        <w:t>do</w:t>
      </w:r>
      <w:r>
        <w:rPr>
          <w:spacing w:val="-1"/>
        </w:rPr>
        <w:t xml:space="preserve"> </w:t>
      </w:r>
      <w:r>
        <w:rPr>
          <w:spacing w:val="-2"/>
        </w:rPr>
        <w:t>Ginásio).</w:t>
      </w:r>
    </w:p>
    <w:p w:rsidR="006C7602" w:rsidP="00700901" w14:paraId="16898151" w14:textId="77777777">
      <w:pPr>
        <w:pStyle w:val="BodyText"/>
        <w:spacing w:before="64"/>
        <w:ind w:right="11"/>
      </w:pPr>
    </w:p>
    <w:p w:rsidR="00C27850" w:rsidP="002D29B5" w14:paraId="68DA5873" w14:textId="77777777">
      <w:pPr>
        <w:ind w:firstLine="2835"/>
        <w:jc w:val="both"/>
        <w:rPr>
          <w:rFonts w:ascii="Times New Roman" w:hAnsi="Times New Roman" w:cs="Times New Roman"/>
          <w:sz w:val="24"/>
          <w:szCs w:val="24"/>
        </w:rPr>
      </w:pPr>
    </w:p>
    <w:p w:rsidR="00BF0B75" w:rsidRPr="00AC500E" w:rsidP="008D6D1B" w14:paraId="7995B266" w14:textId="77777777">
      <w:pPr>
        <w:ind w:firstLine="2835"/>
        <w:rPr>
          <w:rFonts w:ascii="Times New Roman" w:eastAsia="Times New Roman" w:hAnsi="Times New Roman" w:cs="Times New Roman"/>
          <w:b/>
          <w:bCs/>
          <w:sz w:val="24"/>
          <w:szCs w:val="24"/>
          <w:lang w:eastAsia="pt-BR"/>
        </w:rPr>
      </w:pPr>
    </w:p>
    <w:p w:rsidR="008D6D1B" w:rsidRPr="00AC500E" w:rsidP="008D6D1B" w14:paraId="09A595FA" w14:textId="77777777">
      <w:pPr>
        <w:ind w:firstLine="2835"/>
        <w:rPr>
          <w:rFonts w:ascii="Times New Roman" w:eastAsia="Times New Roman" w:hAnsi="Times New Roman" w:cs="Times New Roman"/>
          <w:b/>
          <w:bCs/>
          <w:sz w:val="24"/>
          <w:szCs w:val="24"/>
          <w:lang w:eastAsia="pt-BR"/>
        </w:rPr>
      </w:pPr>
      <w:r w:rsidRPr="00AC500E">
        <w:rPr>
          <w:rFonts w:ascii="Times New Roman" w:eastAsia="Times New Roman" w:hAnsi="Times New Roman" w:cs="Times New Roman"/>
          <w:b/>
          <w:bCs/>
          <w:sz w:val="24"/>
          <w:szCs w:val="24"/>
          <w:lang w:eastAsia="pt-BR"/>
        </w:rPr>
        <w:t xml:space="preserve"> </w:t>
      </w:r>
    </w:p>
    <w:p w:rsidR="00B74677" w:rsidRPr="00AC500E" w:rsidP="00B74677" w14:paraId="4E3B2DAF" w14:textId="77777777">
      <w:pPr>
        <w:pStyle w:val="PlainText"/>
        <w:ind w:firstLine="709"/>
        <w:jc w:val="both"/>
        <w:rPr>
          <w:rFonts w:ascii="Times New Roman" w:hAnsi="Times New Roman"/>
          <w:sz w:val="24"/>
          <w:szCs w:val="24"/>
        </w:rPr>
      </w:pPr>
    </w:p>
    <w:p w:rsidR="00CB657A" w:rsidRPr="00AC500E" w:rsidP="008C3080" w14:paraId="4F5472C8" w14:textId="3367AECD">
      <w:pPr>
        <w:pStyle w:val="PlainText"/>
        <w:jc w:val="both"/>
        <w:rPr>
          <w:rFonts w:ascii="Times New Roman" w:hAnsi="Times New Roman"/>
          <w:sz w:val="24"/>
          <w:szCs w:val="24"/>
        </w:rPr>
      </w:pPr>
      <w:r>
        <w:rPr>
          <w:rFonts w:ascii="Times New Roman" w:hAnsi="Times New Roman"/>
          <w:sz w:val="24"/>
          <w:szCs w:val="24"/>
        </w:rPr>
        <w:t xml:space="preserve">                     </w:t>
      </w:r>
      <w:r w:rsidRPr="00AC500E" w:rsidR="00B74677">
        <w:rPr>
          <w:rFonts w:ascii="Times New Roman" w:hAnsi="Times New Roman"/>
          <w:sz w:val="24"/>
          <w:szCs w:val="24"/>
        </w:rPr>
        <w:t>Sala das Sessões “Vereador Santo Róttoli”, em</w:t>
      </w:r>
      <w:r w:rsidRPr="00AC500E" w:rsidR="00220FF3">
        <w:rPr>
          <w:rFonts w:ascii="Times New Roman" w:hAnsi="Times New Roman"/>
          <w:sz w:val="24"/>
          <w:szCs w:val="24"/>
        </w:rPr>
        <w:t xml:space="preserve"> </w:t>
      </w:r>
      <w:r>
        <w:rPr>
          <w:rFonts w:ascii="Times New Roman" w:hAnsi="Times New Roman"/>
          <w:sz w:val="24"/>
          <w:szCs w:val="24"/>
        </w:rPr>
        <w:t>28</w:t>
      </w:r>
      <w:r w:rsidRPr="00AC500E" w:rsidR="00D37305">
        <w:rPr>
          <w:rFonts w:ascii="Times New Roman" w:hAnsi="Times New Roman"/>
          <w:sz w:val="24"/>
          <w:szCs w:val="24"/>
        </w:rPr>
        <w:t xml:space="preserve"> de </w:t>
      </w:r>
      <w:r>
        <w:rPr>
          <w:rFonts w:ascii="Times New Roman" w:hAnsi="Times New Roman"/>
          <w:sz w:val="24"/>
          <w:szCs w:val="24"/>
        </w:rPr>
        <w:t>Outubro</w:t>
      </w:r>
      <w:r w:rsidRPr="00AC500E" w:rsidR="00BF0B75">
        <w:rPr>
          <w:rFonts w:ascii="Times New Roman" w:hAnsi="Times New Roman"/>
          <w:sz w:val="24"/>
          <w:szCs w:val="24"/>
        </w:rPr>
        <w:t xml:space="preserve"> </w:t>
      </w:r>
      <w:r w:rsidRPr="00AC500E" w:rsidR="00D37305">
        <w:rPr>
          <w:rFonts w:ascii="Times New Roman" w:hAnsi="Times New Roman"/>
          <w:sz w:val="24"/>
          <w:szCs w:val="24"/>
        </w:rPr>
        <w:t>de 20</w:t>
      </w:r>
      <w:r w:rsidRPr="00AC500E" w:rsidR="00BF0B75">
        <w:rPr>
          <w:rFonts w:ascii="Times New Roman" w:hAnsi="Times New Roman"/>
          <w:sz w:val="24"/>
          <w:szCs w:val="24"/>
        </w:rPr>
        <w:t>25</w:t>
      </w:r>
    </w:p>
    <w:p w:rsidR="00B74677" w:rsidRPr="00AC500E" w:rsidP="00B74677" w14:paraId="75C4452F" w14:textId="77777777">
      <w:pPr>
        <w:pStyle w:val="PlainText"/>
        <w:ind w:firstLine="709"/>
        <w:jc w:val="both"/>
        <w:rPr>
          <w:rFonts w:ascii="Times New Roman" w:hAnsi="Times New Roman"/>
          <w:sz w:val="24"/>
          <w:szCs w:val="24"/>
        </w:rPr>
      </w:pPr>
    </w:p>
    <w:p w:rsidR="00B74677" w:rsidRPr="00AC500E" w:rsidP="00B74677" w14:paraId="059F16D0" w14:textId="77777777">
      <w:pPr>
        <w:pStyle w:val="PlainText"/>
        <w:ind w:firstLine="709"/>
        <w:jc w:val="both"/>
        <w:rPr>
          <w:rFonts w:ascii="Times New Roman" w:hAnsi="Times New Roman"/>
          <w:sz w:val="24"/>
          <w:szCs w:val="24"/>
        </w:rPr>
      </w:pPr>
    </w:p>
    <w:p w:rsidR="00B74677" w:rsidRPr="00AC500E" w:rsidP="00B74677" w14:paraId="433ACB0E" w14:textId="77777777">
      <w:pPr>
        <w:pStyle w:val="PlainText"/>
        <w:ind w:firstLine="709"/>
        <w:jc w:val="both"/>
        <w:rPr>
          <w:rFonts w:ascii="Times New Roman" w:hAnsi="Times New Roman"/>
          <w:sz w:val="24"/>
          <w:szCs w:val="24"/>
        </w:rPr>
      </w:pPr>
    </w:p>
    <w:p w:rsidR="00D37305" w:rsidRPr="00AC500E" w:rsidP="00D37305" w14:paraId="56B11927" w14:textId="67422DD8">
      <w:pPr>
        <w:pStyle w:val="PlainText"/>
        <w:rPr>
          <w:rFonts w:ascii="Times New Roman" w:hAnsi="Times New Roman"/>
          <w:sz w:val="24"/>
          <w:szCs w:val="24"/>
        </w:rPr>
      </w:pPr>
    </w:p>
    <w:p w:rsidR="00D37305" w:rsidRPr="00AC500E" w:rsidP="00D37305" w14:paraId="365143D7" w14:textId="638F3CA4">
      <w:pPr>
        <w:pStyle w:val="PlainText"/>
        <w:jc w:val="center"/>
        <w:rPr>
          <w:rFonts w:ascii="Times New Roman" w:hAnsi="Times New Roman"/>
          <w:i/>
          <w:iCs/>
          <w:sz w:val="24"/>
          <w:szCs w:val="24"/>
        </w:rPr>
      </w:pPr>
      <w:r w:rsidRPr="00AC500E">
        <w:rPr>
          <w:rFonts w:ascii="Times New Roman" w:hAnsi="Times New Roman"/>
          <w:i/>
          <w:iCs/>
          <w:sz w:val="24"/>
          <w:szCs w:val="24"/>
        </w:rPr>
        <w:t>(assinado digitalmente)</w:t>
      </w:r>
    </w:p>
    <w:p w:rsidR="00182103" w:rsidRPr="00AC500E" w:rsidP="006C7602" w14:paraId="6D46FD1E" w14:textId="3EA762A1">
      <w:pPr>
        <w:pStyle w:val="PlainText"/>
        <w:jc w:val="center"/>
        <w:rPr>
          <w:rFonts w:ascii="Times New Roman" w:hAnsi="Times New Roman"/>
          <w:sz w:val="24"/>
          <w:szCs w:val="24"/>
        </w:rPr>
      </w:pPr>
      <w:r w:rsidRPr="00AC500E">
        <w:rPr>
          <w:rFonts w:ascii="Times New Roman" w:hAnsi="Times New Roman"/>
          <w:b/>
          <w:bCs/>
          <w:sz w:val="24"/>
          <w:szCs w:val="24"/>
        </w:rPr>
        <w:t xml:space="preserve">VEREADOR </w:t>
      </w:r>
      <w:r w:rsidRPr="00AC500E">
        <w:rPr>
          <w:rFonts w:ascii="Times New Roman" w:hAnsi="Times New Roman"/>
          <w:b/>
          <w:bCs/>
          <w:sz w:val="24"/>
          <w:szCs w:val="24"/>
        </w:rPr>
        <w:t>ERNANI LUIZ DONATTI GRAGNANELLO</w:t>
      </w:r>
      <w:r w:rsidRPr="00AC500E" w:rsidR="00BC2661">
        <w:rPr>
          <w:rFonts w:ascii="Times New Roman" w:hAnsi="Times New Roman"/>
          <w:sz w:val="24"/>
          <w:szCs w:val="24"/>
        </w:rPr>
        <w:t xml:space="preserve">                        </w:t>
      </w:r>
    </w:p>
    <w:sectPr w:rsidSect="00131F62">
      <w:headerReference w:type="default" r:id="rId5"/>
      <w:pgSz w:w="11906" w:h="16838"/>
      <w:pgMar w:top="1701" w:right="1134"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4" name="Imagem 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51036"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776548"/>
    <w:multiLevelType w:val="hybridMultilevel"/>
    <w:tmpl w:val="3306CDC8"/>
    <w:lvl w:ilvl="0">
      <w:start w:val="1"/>
      <w:numFmt w:val="upperRoman"/>
      <w:lvlText w:val="%1-"/>
      <w:lvlJc w:val="left"/>
      <w:pPr>
        <w:ind w:left="3555" w:hanging="72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39BF"/>
    <w:rsid w:val="00057D9C"/>
    <w:rsid w:val="00077F55"/>
    <w:rsid w:val="000842F4"/>
    <w:rsid w:val="00090835"/>
    <w:rsid w:val="0009449D"/>
    <w:rsid w:val="000E46EA"/>
    <w:rsid w:val="00131F62"/>
    <w:rsid w:val="001349E0"/>
    <w:rsid w:val="00147AD6"/>
    <w:rsid w:val="001536DE"/>
    <w:rsid w:val="00182103"/>
    <w:rsid w:val="001915A3"/>
    <w:rsid w:val="001B334F"/>
    <w:rsid w:val="001F178F"/>
    <w:rsid w:val="001F2DAC"/>
    <w:rsid w:val="00203482"/>
    <w:rsid w:val="002139C4"/>
    <w:rsid w:val="002167D0"/>
    <w:rsid w:val="00217F62"/>
    <w:rsid w:val="00220FF3"/>
    <w:rsid w:val="0025595B"/>
    <w:rsid w:val="002800AF"/>
    <w:rsid w:val="0028036A"/>
    <w:rsid w:val="002B44D2"/>
    <w:rsid w:val="002B623D"/>
    <w:rsid w:val="002B65A7"/>
    <w:rsid w:val="002D29B5"/>
    <w:rsid w:val="002F4F02"/>
    <w:rsid w:val="00310647"/>
    <w:rsid w:val="003420AB"/>
    <w:rsid w:val="00347739"/>
    <w:rsid w:val="003A0FD7"/>
    <w:rsid w:val="003B1217"/>
    <w:rsid w:val="003C60B8"/>
    <w:rsid w:val="00410594"/>
    <w:rsid w:val="00415159"/>
    <w:rsid w:val="004513CB"/>
    <w:rsid w:val="00464D36"/>
    <w:rsid w:val="004A3FBC"/>
    <w:rsid w:val="004B027A"/>
    <w:rsid w:val="005D11A4"/>
    <w:rsid w:val="005F3C04"/>
    <w:rsid w:val="006245C2"/>
    <w:rsid w:val="006B4619"/>
    <w:rsid w:val="006B4CA6"/>
    <w:rsid w:val="006C7602"/>
    <w:rsid w:val="006E30EE"/>
    <w:rsid w:val="00700901"/>
    <w:rsid w:val="007055A6"/>
    <w:rsid w:val="007253B1"/>
    <w:rsid w:val="007511F9"/>
    <w:rsid w:val="007714FF"/>
    <w:rsid w:val="00775DE3"/>
    <w:rsid w:val="00776924"/>
    <w:rsid w:val="007A6708"/>
    <w:rsid w:val="008B362B"/>
    <w:rsid w:val="008B6F44"/>
    <w:rsid w:val="008C3080"/>
    <w:rsid w:val="008D6D1B"/>
    <w:rsid w:val="0091310F"/>
    <w:rsid w:val="00920C58"/>
    <w:rsid w:val="009E08DC"/>
    <w:rsid w:val="009E4A8B"/>
    <w:rsid w:val="009E4E6D"/>
    <w:rsid w:val="00A906D8"/>
    <w:rsid w:val="00A955A5"/>
    <w:rsid w:val="00AB5A74"/>
    <w:rsid w:val="00AC500E"/>
    <w:rsid w:val="00B04D1C"/>
    <w:rsid w:val="00B1683D"/>
    <w:rsid w:val="00B74677"/>
    <w:rsid w:val="00B93F19"/>
    <w:rsid w:val="00BC19FB"/>
    <w:rsid w:val="00BC2661"/>
    <w:rsid w:val="00BF0B75"/>
    <w:rsid w:val="00C001FE"/>
    <w:rsid w:val="00C27850"/>
    <w:rsid w:val="00C51134"/>
    <w:rsid w:val="00C61C19"/>
    <w:rsid w:val="00C871FD"/>
    <w:rsid w:val="00CB657A"/>
    <w:rsid w:val="00D10BAE"/>
    <w:rsid w:val="00D127C9"/>
    <w:rsid w:val="00D20561"/>
    <w:rsid w:val="00D20622"/>
    <w:rsid w:val="00D37305"/>
    <w:rsid w:val="00D56A90"/>
    <w:rsid w:val="00DB1B02"/>
    <w:rsid w:val="00DB435B"/>
    <w:rsid w:val="00E05844"/>
    <w:rsid w:val="00E17FF1"/>
    <w:rsid w:val="00E25345"/>
    <w:rsid w:val="00E27233"/>
    <w:rsid w:val="00E35BE5"/>
    <w:rsid w:val="00E653C4"/>
    <w:rsid w:val="00EA36B9"/>
    <w:rsid w:val="00EF3D53"/>
    <w:rsid w:val="00F071AE"/>
    <w:rsid w:val="00F3529F"/>
    <w:rsid w:val="00F81241"/>
    <w:rsid w:val="00F9761F"/>
    <w:rsid w:val="00FA011F"/>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ListParagraph">
    <w:name w:val="List Paragraph"/>
    <w:basedOn w:val="Normal"/>
    <w:uiPriority w:val="34"/>
    <w:qFormat/>
    <w:rsid w:val="002B65A7"/>
    <w:pPr>
      <w:ind w:left="720"/>
      <w:contextualSpacing/>
    </w:pPr>
  </w:style>
  <w:style w:type="paragraph" w:styleId="NoSpacing">
    <w:name w:val="No Spacing"/>
    <w:uiPriority w:val="1"/>
    <w:qFormat/>
    <w:rsid w:val="007511F9"/>
  </w:style>
  <w:style w:type="paragraph" w:styleId="BodyText">
    <w:name w:val="Body Text"/>
    <w:basedOn w:val="Normal"/>
    <w:link w:val="CorpodetextoChar"/>
    <w:uiPriority w:val="1"/>
    <w:qFormat/>
    <w:rsid w:val="006245C2"/>
    <w:pPr>
      <w:widowControl w:val="0"/>
      <w:autoSpaceDE w:val="0"/>
      <w:autoSpaceDN w:val="0"/>
      <w:ind w:left="12"/>
      <w:jc w:val="both"/>
    </w:pPr>
    <w:rPr>
      <w:rFonts w:ascii="Arial MT" w:eastAsia="Arial MT" w:hAnsi="Arial MT" w:cs="Arial MT"/>
      <w:lang w:val="pt-PT"/>
    </w:rPr>
  </w:style>
  <w:style w:type="character" w:customStyle="1" w:styleId="CorpodetextoChar">
    <w:name w:val="Corpo de texto Char"/>
    <w:basedOn w:val="DefaultParagraphFont"/>
    <w:link w:val="BodyText"/>
    <w:uiPriority w:val="1"/>
    <w:rsid w:val="006245C2"/>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CD11-9754-4467-A18A-54BAA0DC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Pages>
  <Words>2116</Words>
  <Characters>11428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30</cp:revision>
  <cp:lastPrinted>2025-10-31T14:23:55Z</cp:lastPrinted>
  <dcterms:created xsi:type="dcterms:W3CDTF">2025-05-07T18:47:00Z</dcterms:created>
  <dcterms:modified xsi:type="dcterms:W3CDTF">2025-10-30T20:35:00Z</dcterms:modified>
</cp:coreProperties>
</file>