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2FF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Moção Nº 395/2025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Moção Nº 395/2025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EMENTA: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MOÇÃO DE CONGRATULAÇÕES E APLAUSOS AO PROFESSOR GILBERTO BORTOLOCI FERREIRA E AOS ALUNOS ATLETAS DAS ESCOLAS EMEB HUMBERTO BRASI; EMEB PROF JORGE BERTOLASO STELLA; EMEB FRANCISCO PICCOLOMINI; E, E.E. DR. OSCAR RODRIGUES ALVES, PELAS CONQUISTAS NA FINAL REG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IONAL DO PRÓ-ATLETISMO E PRÓ-NATAÇÃO EM CAMPINAS/SP.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SENHOR PRESIDENTE,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SENHORES VEREADORES E VEREADORAS,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Requeiro à Mesa, na forma regimental de estilo, depois de ouvido o Douto Plenário, e de acordo com o Art. 162, combinado com Art. 152 § 2º do Regim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ento Interno vigente, que seja registrada em ata de nossos trabalhos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MOÇÃO DE CONGRATULAÇÕES E APLAUSOS AO PROFESSOR DE EDUCAÇÃO FÍSICA GILBERTO BORTOLOCI FERREIRA, </w:t>
      </w:r>
      <w:r>
        <w:rPr>
          <w:rFonts w:ascii="Times New Roman" w:eastAsia="Times New Roman" w:hAnsi="Times New Roman" w:cs="Times New Roman"/>
          <w:sz w:val="24"/>
          <w:szCs w:val="24"/>
        </w:rPr>
        <w:t>E AOS SEUS ALUNOS: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 Beatriz Lima De Melo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Vice-campeã revezamento 4x75m e bronze arre</w:t>
      </w:r>
      <w:r>
        <w:rPr>
          <w:rFonts w:ascii="Times New Roman" w:eastAsia="Times New Roman" w:hAnsi="Times New Roman" w:cs="Times New Roman"/>
          <w:sz w:val="24"/>
          <w:szCs w:val="24"/>
        </w:rPr>
        <w:t>messo de peso categoria C (Humberto Brasil);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Davi Lucas De Lima Vasconcelos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Campeão arremesso de peso categoria C (Humberto Brasil)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Davi Lucas Villas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Campeão arremesso de peso (Humberto Brasil)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Evellyn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Fernanda Silva De Souza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Vice-campeã revezamento </w:t>
      </w:r>
      <w:r>
        <w:rPr>
          <w:rFonts w:ascii="Times New Roman" w:eastAsia="Times New Roman" w:hAnsi="Times New Roman" w:cs="Times New Roman"/>
          <w:sz w:val="24"/>
          <w:szCs w:val="24"/>
        </w:rPr>
        <w:t>4x75m (</w:t>
      </w:r>
      <w:r>
        <w:rPr>
          <w:rFonts w:ascii="Times New Roman" w:eastAsia="Times New Roman" w:hAnsi="Times New Roman" w:cs="Times New Roman"/>
          <w:sz w:val="24"/>
          <w:szCs w:val="24"/>
        </w:rPr>
        <w:t>Bertolaso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Gabrielly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Vitória Dos Santos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Campeã 60m categoria B (</w:t>
      </w:r>
      <w:r>
        <w:rPr>
          <w:rFonts w:ascii="Times New Roman" w:eastAsia="Times New Roman" w:hAnsi="Times New Roman" w:cs="Times New Roman"/>
          <w:sz w:val="24"/>
          <w:szCs w:val="24"/>
        </w:rPr>
        <w:t>Bertolaso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2FF0">
      <w:pPr>
        <w:spacing w:before="280" w:after="28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Gustavo Henrique Silva Pinha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Campeão 100m livre, 100m costas e 100m borboleta (Humberto Brasil Pró-Natação)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Isadora Ferreira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Araujo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Vice-campeã revezamento 4x75m (</w:t>
      </w:r>
      <w:r>
        <w:rPr>
          <w:rFonts w:ascii="Times New Roman" w:eastAsia="Times New Roman" w:hAnsi="Times New Roman" w:cs="Times New Roman"/>
          <w:sz w:val="24"/>
          <w:szCs w:val="24"/>
        </w:rPr>
        <w:t>Berto</w:t>
      </w:r>
      <w:r>
        <w:rPr>
          <w:rFonts w:ascii="Times New Roman" w:eastAsia="Times New Roman" w:hAnsi="Times New Roman" w:cs="Times New Roman"/>
          <w:sz w:val="24"/>
          <w:szCs w:val="24"/>
        </w:rPr>
        <w:t>laso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Isadora Rodrigues Da Silva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Campeã salto em altura categoria C (</w:t>
      </w:r>
      <w:r>
        <w:rPr>
          <w:rFonts w:ascii="Times New Roman" w:eastAsia="Times New Roman" w:hAnsi="Times New Roman" w:cs="Times New Roman"/>
          <w:sz w:val="24"/>
          <w:szCs w:val="24"/>
        </w:rPr>
        <w:t>Picolominni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Miguel Augusto Oliveira Silva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Campeão arremesso de peso categoria D (Rodrigues Alves)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Nicolas Eduardo Silva Da Costa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Fermino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Bronze arremesso de peso categoria D (Humbe</w:t>
      </w:r>
      <w:r>
        <w:rPr>
          <w:rFonts w:ascii="Times New Roman" w:eastAsia="Times New Roman" w:hAnsi="Times New Roman" w:cs="Times New Roman"/>
          <w:sz w:val="24"/>
          <w:szCs w:val="24"/>
        </w:rPr>
        <w:t>rto Brasil)</w:t>
      </w:r>
    </w:p>
    <w:p w:rsidR="00232FF0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Zoe De Paula Lima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Campeã salto em altura e salto em distância categoria B (Humberto Brasil)</w:t>
      </w:r>
    </w:p>
    <w:p w:rsidR="00232FF0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notáveis conquistas na </w:t>
      </w:r>
      <w:r>
        <w:rPr>
          <w:rFonts w:ascii="Times New Roman" w:eastAsia="Times New Roman" w:hAnsi="Times New Roman" w:cs="Times New Roman"/>
          <w:sz w:val="24"/>
          <w:szCs w:val="24"/>
        </w:rPr>
        <w:t>final regional do Pró-Atletismo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realizada no dia </w:t>
      </w:r>
      <w:r>
        <w:rPr>
          <w:rFonts w:ascii="Times New Roman" w:eastAsia="Times New Roman" w:hAnsi="Times New Roman" w:cs="Times New Roman"/>
          <w:sz w:val="24"/>
          <w:szCs w:val="24"/>
        </w:rPr>
        <w:t>04 de outubro de 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Campinas (SP)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32FF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Os resultados alcançados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orgulham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município de Mogi Mirim, refletindo o comprometimento, a dedicação e o talento desses jovens atletas e do professor que os orienta. </w:t>
      </w:r>
    </w:p>
    <w:p w:rsidR="00232FF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ljcdjls0xpql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Além dos êxitos regionais, seis alunos se classificaram para a fase final estadual do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Pró-Atletismo, que ocorr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erá em Sertãozinho (SP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entre os dias 5 e 7 de dezembro, juntamente com um aluno do Pró-Natação, reafirmando o protagonismo do município nas competições esportivas estudantis.</w:t>
      </w:r>
    </w:p>
    <w:p w:rsidR="00232FF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 esporte, especialmente no contexto educacional, desempenha papel fundamental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desenvolvimento físico, emocional e social dos estudantes. Ele promove valores como disciplina, cooperação, respeito e superação, contribuindo para a formação de cidadãos saudáveis e conscientes. A valorização de iniciativas como essa fortalece as polí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ticas públicas voltadas à infância e à juventude, estimulando o engajamento escolar e prevenindo vulnerabilidades sociais.</w:t>
      </w:r>
    </w:p>
    <w:p w:rsidR="00232FF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 Constituição Federal de 1988, em seu artigo 227, estabelece que é dever da família, da sociedade e do Estado assegurar à criança,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 adolescente e ao jovem, com absoluta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prioridade, o direito à vida, à saúde, à educação, ao lazer, à cultura, à dignidade e ao respeito, de modo a garantir seu pleno desenvolvimento. 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artigo 217 reforça a obrigação do Estado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fomentar práticas desport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ivas formais e não formais, reconhecendo o esporte como um direito de todos. Já o artigo 6º, ao elencar os direitos sociais, inclui o lazer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educação, pilares que se articulam no contexto do esporte escolar.</w:t>
      </w:r>
    </w:p>
    <w:p w:rsidR="00232FF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Assim, esta Moção de Congratulações não se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imita a enaltecer resultados esportivos, mas reconhece a relevância pedagógica, social e humana do trabalho realizado pelo professor Gilberto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Bortoloci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seus alunos, que, com empenho e talento, dignificam o nome de Mogi Mirim e servem de exemplo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toda a comunidade escolar.</w:t>
      </w:r>
    </w:p>
    <w:p w:rsidR="00232FF0">
      <w:bookmarkStart w:id="1" w:name="_GoBack"/>
      <w:bookmarkEnd w:id="1"/>
      <w:r>
        <w:pict>
          <v:rect id="_x0000_i1025" style="width:0;height:1.5pt" o:hralign="center" o:hrstd="t" o:hr="t" fillcolor="#a0a0a0" stroked="f"/>
        </w:pict>
      </w:r>
    </w:p>
    <w:p w:rsidR="00232FF0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Sala das Sessões “VEREADOR SANTO RÓTOLLI”, em 31 de outubro de 2025.</w:t>
      </w:r>
    </w:p>
    <w:p w:rsidR="00232FF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digitalmente)</w:t>
      </w:r>
    </w:p>
    <w:p w:rsidR="00232F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VEREADOR JOÃO VICTOR GASPARINI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587C565-F41A-45F8-8A78-9E016391EA4B}"/>
    <w:embedBold r:id="rId2" w:fontKey="{A4CF8CF5-DA54-44EF-9A8F-22A485CCE2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3AFD095-176D-49F4-AC71-88C79DDBE3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EC04A55-3C16-4D6C-A6E4-571ACD686153}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D23FDF5-F7A1-4FF4-8E3F-34CDD07293BC}"/>
    <w:embedItalic r:id="rId6" w:fontKey="{CAFD981C-21A9-4FA2-BF53-B67C8C8E6C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F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F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232F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F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232FF0">
    <w:pPr>
      <w:tabs>
        <w:tab w:val="left" w:pos="1701"/>
      </w:tabs>
      <w:ind w:right="360"/>
    </w:pPr>
    <w:r>
      <w:rPr>
        <w:noProof/>
      </w:rPr>
      <w:drawing>
        <wp:inline distT="0" distB="0" distL="0" distR="0">
          <wp:extent cx="1008961" cy="663409"/>
          <wp:effectExtent l="0" t="0" r="0" b="0"/>
          <wp:docPr id="5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86744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961" cy="66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2F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                                       </w:t>
    </w:r>
  </w:p>
  <w:p w:rsidR="00232F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rPr>
        <w:rFonts w:ascii="Arial" w:eastAsia="Arial" w:hAnsi="Arial" w:cs="Arial"/>
        <w:b/>
        <w:color w:val="000000"/>
        <w:sz w:val="36"/>
        <w:szCs w:val="36"/>
      </w:rPr>
    </w:pPr>
    <w:r>
      <w:rPr>
        <w:rFonts w:ascii="Arial" w:eastAsia="Arial" w:hAnsi="Arial" w:cs="Arial"/>
        <w:b/>
        <w:color w:val="000000"/>
        <w:sz w:val="36"/>
        <w:szCs w:val="36"/>
      </w:rPr>
      <w:t>CÂMARA MUNICIPAL DE MOGI-MIRIM</w:t>
    </w:r>
  </w:p>
  <w:p w:rsidR="00232F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            Estado de São Paulo</w:t>
    </w:r>
  </w:p>
  <w:p w:rsidR="00232F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F0"/>
    <w:rsid w:val="001D3766"/>
    <w:rsid w:val="00232FF0"/>
    <w:rsid w:val="00FD75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083F2C-B92F-4DE7-AF2F-75C074E4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2rpJVnQ1WtW+TDS77oFDGq2DuA==">CgMxLjAyDmgubGpjZGpsczB4cHFsOAByITFzdkVVYWltOFNBRDlqbzVzTnpBNUxRdXFIZUZGWUJ2aQ==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2025-10-31T17:26:20Z</cp:lastPrinted>
  <dcterms:created xsi:type="dcterms:W3CDTF">2025-10-31T11:27:00Z</dcterms:created>
  <dcterms:modified xsi:type="dcterms:W3CDTF">2025-10-31T17:24:00Z</dcterms:modified>
</cp:coreProperties>
</file>