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</w:pPr>
      <w:r w:rsidRPr="00000000">
        <w:t>Indicação Nº 877/2025</w:t>
      </w:r>
      <w:r w:rsidRPr="00000000">
        <w:t>Indicação Nº 877/2025</w:t>
      </w:r>
    </w:p>
    <w:p w:rsidR="00000000" w:rsidRPr="00000000" w:rsidP="00000000" w14:paraId="00000002">
      <w:pPr>
        <w:jc w:val="both"/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INDICO AO EXMO. SR. PREFEITO MUNICIPAL PAULO DE OLIVEIRA E SILVA QUE, POR INTERMÉDIO DA SECRETARIA COMPETENTE, </w:t>
      </w:r>
      <w:r w:rsidRPr="00000000">
        <w:rPr>
          <w:b/>
          <w:sz w:val="24"/>
          <w:szCs w:val="24"/>
          <w:rtl w:val="0"/>
        </w:rPr>
        <w:t xml:space="preserve">SOLICITE </w:t>
      </w:r>
      <w:r w:rsidRPr="00000000">
        <w:rPr>
          <w:b/>
          <w:sz w:val="24"/>
          <w:szCs w:val="24"/>
          <w:vertAlign w:val="baseline"/>
          <w:rtl w:val="0"/>
        </w:rPr>
        <w:t xml:space="preserve">A ELABORAÇÃO DE ESTUDO TÉCNICO </w:t>
      </w:r>
      <w:r w:rsidRPr="00000000">
        <w:rPr>
          <w:b/>
          <w:sz w:val="24"/>
          <w:szCs w:val="24"/>
          <w:rtl w:val="0"/>
        </w:rPr>
        <w:t>PARA A CONSTRUÇÃO DE UMA CALÇADA COM PASSEIO PÚBLICO NA AVENIDA ANTÔNIO MORENO PEREZ, PRÓXIMO AO CONDOMÍNIO PORTAL DO LAGO, BEM COMO A INSTALAÇÃO DE COBERTURA NO PONTO DE ÔNIBUS EXISTENTE EM FRENTE AO REFERIDO CONDOMÍNIO.</w:t>
      </w:r>
    </w:p>
    <w:p w:rsidR="00000000" w:rsidRPr="00000000" w:rsidP="00000000" w14:paraId="00000004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5">
      <w:pPr>
        <w:spacing w:line="276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6">
      <w:pPr>
        <w:spacing w:line="276" w:lineRule="auto"/>
        <w:jc w:val="both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7">
      <w:pPr>
        <w:spacing w:line="276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08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sz w:val="24"/>
          <w:szCs w:val="24"/>
          <w:vertAlign w:val="baseline"/>
          <w:rtl w:val="0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</w:t>
      </w:r>
      <w:r w:rsidRPr="00000000">
        <w:rPr>
          <w:sz w:val="24"/>
          <w:szCs w:val="24"/>
          <w:rtl w:val="0"/>
        </w:rPr>
        <w:t xml:space="preserve">a </w:t>
      </w:r>
      <w:r w:rsidRPr="00000000">
        <w:rPr>
          <w:b/>
          <w:sz w:val="24"/>
          <w:szCs w:val="24"/>
          <w:rtl w:val="0"/>
        </w:rPr>
        <w:t>análise e viabilização da construção de uma calçada com passeio público na Avenida Antônio Moreno Perez, nas proximidades do Condomínio Portal do Lago</w:t>
      </w:r>
      <w:r w:rsidRPr="00000000">
        <w:rPr>
          <w:sz w:val="24"/>
          <w:szCs w:val="24"/>
          <w:rtl w:val="0"/>
        </w:rPr>
        <w:t xml:space="preserve">, bem como a </w:t>
      </w:r>
      <w:r w:rsidRPr="00000000">
        <w:rPr>
          <w:b/>
          <w:sz w:val="24"/>
          <w:szCs w:val="24"/>
          <w:rtl w:val="0"/>
        </w:rPr>
        <w:t>instalação de cobertura no ponto de ônibus existente em frente ao referido condomínio</w:t>
      </w:r>
      <w:r w:rsidRPr="00000000">
        <w:rPr>
          <w:sz w:val="24"/>
          <w:szCs w:val="24"/>
          <w:rtl w:val="0"/>
        </w:rPr>
        <w:t>.</w:t>
      </w:r>
    </w:p>
    <w:p w:rsidR="00000000" w:rsidRPr="00000000" w:rsidP="00000000" w14:paraId="0000000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Os moradores do Portal do Lago relatam que a ausência de calçada obriga pedestres, incluindo idosos, crianças e trabalhadores que utilizam o transporte público, a transitarem diretamente sobre a via de rolamento. Considerando que se trata de uma avenida de intenso fluxo de veículos e velocidade elevada, a falta de um passeio adequado representa risco constante à integridade física das pessoas e dificulta o deslocamento seguro entre o condomínio e os demais pontos do bairro.</w:t>
      </w:r>
    </w:p>
    <w:p w:rsidR="00000000" w:rsidRPr="00000000" w:rsidP="00000000" w14:paraId="0000000A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Além disso, o ponto de ônibus existente em frente ao condomínio está sem cobertura, expondo os usuários às intempéries e tornando o embarque e desembarque desconfortáveis, sobretudo em dias de chuva ou sol intenso. A instalação de abrigo adequado neste local proporcionará mais segurança, conforto e dignidade aos cidadãos que dependem do transporte coletivo.</w:t>
      </w:r>
    </w:p>
    <w:p w:rsidR="00000000" w:rsidRPr="00000000" w:rsidP="00000000" w14:paraId="0000000B">
      <w:pPr>
        <w:spacing w:before="240" w:after="240" w:line="360" w:lineRule="auto"/>
        <w:jc w:val="both"/>
        <w:rPr>
          <w:sz w:val="24"/>
          <w:szCs w:val="24"/>
        </w:rPr>
      </w:pPr>
    </w:p>
    <w:p w:rsidR="00000000" w:rsidRPr="00000000" w:rsidP="00000000" w14:paraId="0000000C">
      <w:pPr>
        <w:spacing w:before="240" w:after="240" w:line="360" w:lineRule="auto"/>
        <w:jc w:val="both"/>
        <w:rPr>
          <w:sz w:val="24"/>
          <w:szCs w:val="24"/>
        </w:rPr>
      </w:pPr>
    </w:p>
    <w:p w:rsidR="00000000" w:rsidRPr="00000000" w:rsidP="00000000" w14:paraId="0000000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 xml:space="preserve">Diante do exposto, a presente Indicação busca </w:t>
      </w:r>
      <w:r w:rsidRPr="00000000">
        <w:rPr>
          <w:sz w:val="24"/>
          <w:szCs w:val="24"/>
          <w:rtl w:val="0"/>
        </w:rPr>
        <w:t>sensibilizar o Poder Executivo para que promova as melhorias necessárias na infraestrutura urbana daquela região</w:t>
      </w:r>
      <w:r w:rsidRPr="00000000">
        <w:rPr>
          <w:sz w:val="24"/>
          <w:szCs w:val="24"/>
          <w:rtl w:val="0"/>
        </w:rPr>
        <w:t>, assegurando condições seguras e acessíveis de mobilidade aos moradores do entorno e aos usuários do transporte público.</w:t>
      </w:r>
    </w:p>
    <w:p w:rsidR="00000000" w:rsidRPr="00000000" w:rsidP="00000000" w14:paraId="0000000E">
      <w:pPr>
        <w:spacing w:line="360" w:lineRule="auto"/>
        <w:ind w:left="0" w:firstLine="0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>Por fim, reitero os protestos de respeito e consideração.</w:t>
      </w:r>
    </w:p>
    <w:p w:rsidR="00000000" w:rsidRPr="00000000" w:rsidP="00000000" w14:paraId="0000000F">
      <w:pPr>
        <w:spacing w:line="360" w:lineRule="auto"/>
        <w:ind w:left="0" w:firstLine="0"/>
        <w:jc w:val="both"/>
        <w:rPr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SALA DAS SESSÕES “VEREADOR SANTO RÓTTOLI”, em </w:t>
      </w:r>
      <w:r w:rsidRPr="00000000">
        <w:rPr>
          <w:b/>
          <w:color w:val="404040"/>
          <w:sz w:val="24"/>
          <w:szCs w:val="24"/>
          <w:rtl w:val="0"/>
        </w:rPr>
        <w:t>04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</w:t>
      </w:r>
      <w:r w:rsidRPr="00000000">
        <w:rPr>
          <w:b/>
          <w:color w:val="404040"/>
          <w:sz w:val="24"/>
          <w:szCs w:val="24"/>
          <w:rtl w:val="0"/>
        </w:rPr>
        <w:t>novembro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2025.</w:t>
      </w:r>
    </w:p>
    <w:p w:rsidR="00000000" w:rsidRPr="00000000" w:rsidP="00000000" w14:paraId="00000011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2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3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4">
      <w:pPr>
        <w:jc w:val="center"/>
        <w:rPr>
          <w:i w:val="0"/>
          <w:sz w:val="24"/>
          <w:szCs w:val="24"/>
          <w:vertAlign w:val="baseline"/>
        </w:rPr>
      </w:pPr>
      <w:r w:rsidRPr="00000000">
        <w:rPr>
          <w:i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5">
      <w:pPr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5E6B43E1-C43C-4A63-87EB-B76355D56199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  <w:embedRegular r:id="rId2" w:fontKey="{EC7BA67D-7193-441F-8FFE-E34BD5447592}"/>
  </w:font>
  <w:font w:name="Cambria">
    <w:charset w:val="00"/>
    <w:family w:val="auto"/>
    <w:pitch w:val="default"/>
    <w:embedRegular r:id="rId3" w:fontKey="{6D6E27DD-020F-4227-997B-69DB03F59C45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-152399</wp:posOffset>
          </wp:positionH>
          <wp:positionV relativeFrom="paragraph">
            <wp:posOffset>-73036</wp:posOffset>
          </wp:positionV>
          <wp:extent cx="1034415" cy="749300"/>
          <wp:effectExtent l="0" t="0" r="0" b="0"/>
          <wp:wrapSquare wrapText="bothSides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152148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7">
    <w:pPr>
      <w:ind w:right="48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1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3119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Ttulo2">
    <w:name w:val="Título 2"/>
    <w:basedOn w:val="normal0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0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0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MNjUlenPkouwaRH6hVObHOmteA==">CgMxLjA4AHIhMTZUWmRZQk1GQ3FITGc1SEd2TmktQ3RYbHVQMlhuVkY2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2025-11-04T14:51:27Z</cp:lastPrinted>
  <dcterms:created xsi:type="dcterms:W3CDTF">2025-10-28T16:53:00Z</dcterms:created>
</cp:coreProperties>
</file>