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2FF0" w:rsidRPr="00CC4F07" w:rsidP="00CC4F0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>Requerimento Nº 693/2025</w:t>
      </w: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>Requerimento Nº 693/2025</w:t>
      </w: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 xml:space="preserve">EMENTA: </w:t>
      </w:r>
      <w:r w:rsidRPr="00CC4F07" w:rsidR="00CD544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REQUER PROVIDÊNCIAS DA SECRETARIA DE SERVIÇOS E DA EMPRESA</w:t>
      </w:r>
      <w:r w:rsidR="002E1F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RESPONSÁVEL SOBRE OS ATRASOS </w:t>
      </w:r>
      <w:r w:rsidR="00352E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</w:t>
      </w:r>
      <w:r w:rsidR="002E1F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 COLETA DE LIXO</w:t>
      </w:r>
      <w:r w:rsidR="00B408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32FF0" w:rsidRPr="00CC4F07" w:rsidP="00CC4F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5449" w:rsidRPr="00CC4F07" w:rsidP="00CC4F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>SENHOR PRESIDENTE,</w:t>
      </w:r>
    </w:p>
    <w:p w:rsidR="00CD5449" w:rsidRPr="00CC4F07" w:rsidP="00CC4F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>SENHORES E SENHORAS VEREADORES (AS),</w:t>
      </w:r>
    </w:p>
    <w:p w:rsidR="00CD5449" w:rsidRPr="00CC4F07" w:rsidP="00CC4F0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8EB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sz w:val="24"/>
          <w:szCs w:val="24"/>
        </w:rPr>
        <w:tab/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Apresento a V.Exa. 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>nos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termos do Art. 152 do Regimento Interno, o presente Requerimento, a ser encaminhado à Secretaria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Municipal de Serviços e à empresa responsável pela coleta de resíduos no município. </w:t>
      </w:r>
    </w:p>
    <w:p w:rsidR="00B408EB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C4F07" w:rsidR="00CD5449"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Considerando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que a coleta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regular de resíduos sólidos urbanos constitui serviço público essencial, indispensável à manutenção da saúde pública, do meio ambiente equilibrado e da qualidade de vida da população. Trata-se de obrigação municipal prevista na Lei Federal nº 11.445/2007 (Lei de Saneamento Básico) e na Lei Federal nº 12.305/2010 (Política Nacional de Resíduos Sólidos), que estabelecem padrões mínimos de regularidade e eficiência na pres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tação deste serviço;</w:t>
      </w:r>
    </w:p>
    <w:p w:rsidR="00B408EB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4F07" w:rsidR="00CD5449"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Considerando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que n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os últimos meses, este mandato tem recebido reiteradas reclamações de munícipes de diversos bairros da cidade quanto aos atrasos sistemáticos na coleta de lixo domiciliar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08EB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C4F07" w:rsidR="00CD5449">
        <w:rPr>
          <w:rFonts w:ascii="Times New Roman" w:eastAsia="Times New Roman" w:hAnsi="Times New Roman" w:cs="Times New Roman"/>
          <w:b/>
          <w:sz w:val="24"/>
          <w:szCs w:val="24"/>
        </w:rPr>
        <w:t>Considerando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que a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situação não apenas viola direitos fundamentais dos cidadãos, como também representa grave risco sanitário. O acúmulo de resíduos em via pública favorece a proliferação do mosquito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Aedes aegypti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, transmisso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r de dengue,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zika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chikungunya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doenças que já sobrecarregam nosso sistema de saúde. Além disso, a exposição prolongada do lixo atrai animais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sinantrópicos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, aumentando o risco de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leptospirose e outras zoonoses;</w:t>
      </w:r>
    </w:p>
    <w:p w:rsidR="00B408EB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C4F07" w:rsidR="00CD5449">
        <w:rPr>
          <w:rFonts w:ascii="Times New Roman" w:eastAsia="Times New Roman" w:hAnsi="Times New Roman" w:cs="Times New Roman"/>
          <w:b/>
          <w:sz w:val="24"/>
          <w:szCs w:val="24"/>
        </w:rPr>
        <w:t xml:space="preserve">Considerando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que os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atrasos comprometem a efetividade do serviço de limpeza urbana, permitindo que resíduos sejam espalhados por cães e gatos, obstruam bueiros e córregos, e contaminem </w:t>
      </w:r>
      <w:r w:rsidR="00CC4F07">
        <w:rPr>
          <w:rFonts w:ascii="Times New Roman" w:eastAsia="Times New Roman" w:hAnsi="Times New Roman" w:cs="Times New Roman"/>
          <w:sz w:val="24"/>
          <w:szCs w:val="24"/>
        </w:rPr>
        <w:t>o solo e os recursos hídricos. E s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ob a perspectiva urbana, prejudicam a estética da cidade, 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afetando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 xml:space="preserve"> negat</w:t>
      </w:r>
      <w:r w:rsidRPr="00CC4F07" w:rsidR="00CD5449">
        <w:rPr>
          <w:rFonts w:ascii="Times New Roman" w:eastAsia="Times New Roman" w:hAnsi="Times New Roman" w:cs="Times New Roman"/>
          <w:sz w:val="24"/>
          <w:szCs w:val="24"/>
        </w:rPr>
        <w:t>ivamente a imagem de Mogi Mirim;</w:t>
      </w:r>
    </w:p>
    <w:p w:rsidR="00CD5449" w:rsidP="00B40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 xml:space="preserve">E, considerando 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>que é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imperativo que a Administração Pública e a empresa contratada prestem contas à população sobre as causas dos atrasos e, principalmente, apresentem soluções concretas e imediatas. A regularidade na prestação deste serviço não é favor, mas direito assegurado aos contribuintes que pagam suas taxas municipais.</w:t>
      </w:r>
    </w:p>
    <w:p w:rsidR="00B408EB" w:rsidRPr="00CC4F07" w:rsidP="00B408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5449" w:rsidRPr="00CC4F07" w:rsidP="00CC4F0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F07">
        <w:rPr>
          <w:rFonts w:ascii="Times New Roman" w:hAnsi="Times New Roman" w:cs="Times New Roman"/>
          <w:b/>
          <w:sz w:val="24"/>
          <w:szCs w:val="24"/>
        </w:rPr>
        <w:tab/>
        <w:t>Requer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Identificação das áreas afetadas: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Relação detalhada dos bairros e vias públicas onde têm ocorrido atrasos na coleta de lixo, com indicação das datas e frequência das ocorrências nos últimos 90 (noventa) dias;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Causas dos atrasos: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Explicação pormenorizada sobre os motivos que têm ocasionado os atrasos sistemáticos na coleta, incluindo eventual insuficiência de recursos humanos, deficiência de equipamentos, problemas logísticos ou operacionais;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Descumprimento contratual: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Informação sobre se os atrasos configuram descumprimento das cláusulas contratuais firmadas entre o município e a empresa prestadora do serviço, com indicação das sanções aplicadas ou a aplicar;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Medidas corretivas imediatas: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Apresentação de plano de ação com cronograma específico para normalização do serviço, incluindo reforço de equipes, disponibilização de veículos extras ou qualquer outra providência necessária;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Fiscalização municipal: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Descrição dos mecanismos de fiscalização adotados pela Secretaria competente para monitorar o cumprimento dos roteiros e horários de coleta, bem como os relatórios de acompanhamento dos últimos 3 (três) meses;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Canais de comunicação: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Informação sobre a existência e efetividade de canais para recebimento de reclamações da população quanto aos atrasos, com dados estatísticos das demandas registradas;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Medidas preventivas: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Plano de prevenção para evitar a recorrência dos atrasos, incluindo eventual necessidade de revisão contratual, ampliação da frota ou redimensionamento das equipes de coleta;</w:t>
      </w:r>
    </w:p>
    <w:p w:rsidR="00CD5449" w:rsidRPr="00CC4F07" w:rsidP="00CC4F07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bCs/>
          <w:sz w:val="24"/>
          <w:szCs w:val="24"/>
        </w:rPr>
        <w:t>Prazo para regularização definitiva:</w:t>
      </w:r>
      <w:r w:rsidRPr="00CC4F07">
        <w:rPr>
          <w:rFonts w:ascii="Times New Roman" w:eastAsia="Times New Roman" w:hAnsi="Times New Roman" w:cs="Times New Roman"/>
          <w:sz w:val="24"/>
          <w:szCs w:val="24"/>
        </w:rPr>
        <w:t xml:space="preserve"> Data específica em que o serviço retornará à plena normalidade, com garantia de cumprimento integral dos roteiros estabelecidos.</w:t>
      </w:r>
    </w:p>
    <w:p w:rsidR="00232FF0" w:rsidRPr="00CC4F07" w:rsidP="00CC4F0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  <w:r w:rsidRPr="00CC4F07" w:rsidR="001D3766">
        <w:rPr>
          <w:rFonts w:ascii="Times New Roman" w:eastAsia="Times New Roman" w:hAnsi="Times New Roman" w:cs="Times New Roman"/>
          <w:b/>
          <w:sz w:val="24"/>
          <w:szCs w:val="24"/>
        </w:rPr>
        <w:t xml:space="preserve">Sala das Sessões “VEREADOR SANTO RÓTOLLI”, em </w:t>
      </w:r>
      <w:r w:rsidRPr="00CC4F07" w:rsidR="00F163A2">
        <w:rPr>
          <w:rFonts w:ascii="Times New Roman" w:eastAsia="Times New Roman" w:hAnsi="Times New Roman" w:cs="Times New Roman"/>
          <w:b/>
          <w:sz w:val="24"/>
          <w:szCs w:val="24"/>
        </w:rPr>
        <w:t>06</w:t>
      </w:r>
      <w:r w:rsidRPr="00CC4F07" w:rsidR="001D3766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Pr="00CC4F07" w:rsidR="00F163A2">
        <w:rPr>
          <w:rFonts w:ascii="Times New Roman" w:eastAsia="Times New Roman" w:hAnsi="Times New Roman" w:cs="Times New Roman"/>
          <w:b/>
          <w:sz w:val="24"/>
          <w:szCs w:val="24"/>
        </w:rPr>
        <w:t>novembro</w:t>
      </w:r>
      <w:r w:rsidRPr="00CC4F07" w:rsidR="001D3766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2025.</w:t>
      </w:r>
    </w:p>
    <w:p w:rsidR="00232FF0" w:rsidRPr="00CC4F07" w:rsidP="00CC4F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2FF0" w:rsidRPr="00CC4F07" w:rsidP="00CC4F07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CC4F07">
        <w:rPr>
          <w:rFonts w:ascii="Times New Roman" w:eastAsia="Times New Roman" w:hAnsi="Times New Roman" w:cs="Times New Roman"/>
          <w:i/>
          <w:sz w:val="24"/>
          <w:szCs w:val="24"/>
        </w:rPr>
        <w:t>assinado</w:t>
      </w:r>
      <w:r w:rsidRPr="00CC4F07">
        <w:rPr>
          <w:rFonts w:ascii="Times New Roman" w:eastAsia="Times New Roman" w:hAnsi="Times New Roman" w:cs="Times New Roman"/>
          <w:i/>
          <w:sz w:val="24"/>
          <w:szCs w:val="24"/>
        </w:rPr>
        <w:t xml:space="preserve"> digitalmente)</w:t>
      </w:r>
    </w:p>
    <w:p w:rsidR="00807518" w:rsidRPr="00CC4F07" w:rsidP="00CC4F0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4F07">
        <w:rPr>
          <w:rFonts w:ascii="Times New Roman" w:eastAsia="Times New Roman" w:hAnsi="Times New Roman" w:cs="Times New Roman"/>
          <w:b/>
          <w:sz w:val="24"/>
          <w:szCs w:val="24"/>
        </w:rPr>
        <w:t>VEREADOR JOÃO VICTOR GASPARINI</w:t>
      </w:r>
    </w:p>
    <w:p w:rsidR="00232FF0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6" w:h="16838"/>
      <w:pgMar w:top="2269" w:right="1134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431EC84-ECCC-4F27-BD33-8DCF85549473}"/>
    <w:embedBold r:id="rId2" w:fontKey="{6A153ABF-E384-4D18-BE99-28A2F52033B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B3A6FBD-8614-4889-9829-2689FE3ED59A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3DAEF27-D9D4-47C1-B706-7EE32CEFA907}"/>
  </w:font>
  <w:font w:name="Arial M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70CC101-B5F5-4514-A289-84B635F20FD3}"/>
    <w:embedItalic r:id="rId6" w:fontKey="{ED20BEAB-22E5-4B4A-B753-4E5C8F486ED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6985</wp:posOffset>
          </wp:positionV>
          <wp:extent cx="1008380" cy="662940"/>
          <wp:effectExtent l="0" t="0" r="1270" b="3810"/>
          <wp:wrapSquare wrapText="bothSides"/>
          <wp:docPr id="5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0466096" name="image1.jp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380" cy="662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5234CB" w:rsidRPr="00ED3994" w:rsidP="00ED3994">
    <w:pPr>
      <w:tabs>
        <w:tab w:val="left" w:pos="1701"/>
        <w:tab w:val="right" w:pos="7513"/>
      </w:tabs>
      <w:ind w:right="360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36"/>
        <w:szCs w:val="36"/>
      </w:rPr>
      <w:t>CÂMARA MUNICIPAL DE MOGI-MIRIM</w:t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/>
      <w:ind w:left="1276" w:firstLine="284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 xml:space="preserve">                           Estado de São Paulo</w:t>
    </w:r>
  </w:p>
  <w:p w:rsidR="005234C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spacing w:after="0" w:line="240" w:lineRule="auto"/>
      <w:ind w:left="1276" w:firstLine="284"/>
      <w:rPr>
        <w:rFonts w:ascii="Arial" w:eastAsia="Arial" w:hAnsi="Arial" w:cs="Arial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A5752E"/>
    <w:multiLevelType w:val="multilevel"/>
    <w:tmpl w:val="7A0A3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A818EB"/>
    <w:multiLevelType w:val="hybridMultilevel"/>
    <w:tmpl w:val="44D4E2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B259B"/>
    <w:multiLevelType w:val="hybridMultilevel"/>
    <w:tmpl w:val="AC8C18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B6E52"/>
    <w:multiLevelType w:val="hybridMultilevel"/>
    <w:tmpl w:val="359857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2C22BD"/>
    <w:multiLevelType w:val="hybridMultilevel"/>
    <w:tmpl w:val="AA1ED4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F0"/>
    <w:rsid w:val="000B3876"/>
    <w:rsid w:val="001D3766"/>
    <w:rsid w:val="00232FF0"/>
    <w:rsid w:val="002E1FF9"/>
    <w:rsid w:val="00352EF5"/>
    <w:rsid w:val="003E2495"/>
    <w:rsid w:val="004801C6"/>
    <w:rsid w:val="005234CB"/>
    <w:rsid w:val="00616154"/>
    <w:rsid w:val="00721E82"/>
    <w:rsid w:val="00807518"/>
    <w:rsid w:val="00982E30"/>
    <w:rsid w:val="00A67EDE"/>
    <w:rsid w:val="00B408EB"/>
    <w:rsid w:val="00B47992"/>
    <w:rsid w:val="00CC4F07"/>
    <w:rsid w:val="00CD5449"/>
    <w:rsid w:val="00CF7582"/>
    <w:rsid w:val="00ED3994"/>
    <w:rsid w:val="00F163A2"/>
    <w:rsid w:val="00FD75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A083F2C-B92F-4DE7-AF2F-75C074E40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751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mbria" w:eastAsia="Cambria" w:hAnsi="Cambria" w:cs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customStyle="1" w:styleId="Ttulo2Char">
    <w:name w:val="Título 2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DefaultParagraphFont"/>
    <w:uiPriority w:val="9"/>
    <w:semiHidden/>
    <w:rsid w:val="003D6DC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6DCD"/>
    <w:rPr>
      <w:b/>
      <w:bCs/>
    </w:rPr>
  </w:style>
  <w:style w:type="character" w:styleId="Emphasis">
    <w:name w:val="Emphasis"/>
    <w:basedOn w:val="DefaultParagraphFont"/>
    <w:uiPriority w:val="20"/>
    <w:qFormat/>
    <w:rsid w:val="003D6DCD"/>
    <w:rPr>
      <w:i/>
      <w:iCs/>
    </w:rPr>
  </w:style>
  <w:style w:type="paragraph" w:customStyle="1" w:styleId="whitespace-normal">
    <w:name w:val="whitespace-normal"/>
    <w:basedOn w:val="Normal"/>
    <w:rsid w:val="008B4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2rpJVnQ1WtW+TDS77oFDGq2DuA==">CgMxLjAyDmgubGpjZGpsczB4cHFsOAByITFzdkVVYWltOFNBRDlqbzVzTnpBNUxRdXFIZUZGWUJ2aQ==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617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6</cp:revision>
  <cp:lastPrinted>2025-11-06T18:00:14Z</cp:lastPrinted>
  <dcterms:created xsi:type="dcterms:W3CDTF">2025-11-06T17:13:00Z</dcterms:created>
  <dcterms:modified xsi:type="dcterms:W3CDTF">2025-11-06T17:59:00Z</dcterms:modified>
</cp:coreProperties>
</file>