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83255">
      <w:pPr>
        <w:jc w:val="both"/>
      </w:pPr>
      <w:r>
        <w:t>Indicação Nº 887/2025</w:t>
      </w:r>
      <w:r>
        <w:t>Indicação Nº 887/2025</w:t>
      </w:r>
    </w:p>
    <w:p w:rsidR="00283255">
      <w:pPr>
        <w:jc w:val="both"/>
      </w:pPr>
    </w:p>
    <w:p w:rsidR="0028325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INDICO AO EXMO. SR. PREFEITO MUNICIPAL PAULO DE OLIVEIRA E SILVA QUE, POR INTERMÉDIO DA SECRETARIA COMPETENTE, </w:t>
      </w:r>
      <w:r>
        <w:rPr>
          <w:b/>
          <w:sz w:val="24"/>
          <w:szCs w:val="24"/>
        </w:rPr>
        <w:t xml:space="preserve">SOLICITE A INSTALAÇÃO DE COBERTURA NO PONTO DE ÔNIBUS EXISTENTE EM FRENTE AO PROJETO MAGUILA, NA RUA JOSÉ REZENDE DA MOTA, 895, PARQUE DAS LARANJEIRAS, MOGI MIRIM/SP. </w:t>
      </w:r>
    </w:p>
    <w:p w:rsidR="00283255">
      <w:pPr>
        <w:spacing w:line="276" w:lineRule="auto"/>
        <w:jc w:val="both"/>
      </w:pPr>
    </w:p>
    <w:p w:rsidR="00283255">
      <w:pPr>
        <w:spacing w:line="276" w:lineRule="auto"/>
        <w:jc w:val="both"/>
      </w:pPr>
      <w:r>
        <w:rPr>
          <w:b/>
          <w:sz w:val="24"/>
          <w:szCs w:val="24"/>
        </w:rPr>
        <w:t>SENHOR PRESIDENTE,</w:t>
      </w:r>
    </w:p>
    <w:p w:rsidR="00283255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SENHORES E SENHORAS </w:t>
      </w:r>
      <w:r>
        <w:rPr>
          <w:b/>
          <w:sz w:val="24"/>
          <w:szCs w:val="24"/>
        </w:rPr>
        <w:t>VEREADORES(</w:t>
      </w:r>
      <w:r>
        <w:rPr>
          <w:b/>
          <w:sz w:val="24"/>
          <w:szCs w:val="24"/>
        </w:rPr>
        <w:t>AS),</w:t>
      </w:r>
    </w:p>
    <w:p w:rsidR="00283255">
      <w:pPr>
        <w:spacing w:line="276" w:lineRule="auto"/>
        <w:jc w:val="both"/>
        <w:rPr>
          <w:sz w:val="24"/>
          <w:szCs w:val="24"/>
        </w:rPr>
      </w:pPr>
    </w:p>
    <w:p w:rsidR="00283255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Apresento a </w:t>
      </w:r>
      <w:r>
        <w:rPr>
          <w:sz w:val="24"/>
          <w:szCs w:val="24"/>
        </w:rPr>
        <w:t>V.Exa.,</w:t>
      </w:r>
      <w:r>
        <w:rPr>
          <w:sz w:val="24"/>
          <w:szCs w:val="24"/>
        </w:rPr>
        <w:t xml:space="preserve"> nos termos </w:t>
      </w:r>
      <w:r>
        <w:rPr>
          <w:sz w:val="24"/>
          <w:szCs w:val="24"/>
        </w:rPr>
        <w:t xml:space="preserve">do Art. 160 do Regimento Interno, a presente Indicação, a ser encaminhada ao Exmo. Senhor Prefeito Municipal Paulo de Oliveira e Silva, para que sejam tomadas as devidas providências, junto à Secretaria competente, </w:t>
      </w:r>
      <w:r>
        <w:rPr>
          <w:sz w:val="24"/>
          <w:szCs w:val="24"/>
        </w:rPr>
        <w:t>visando a instalação de cobertura no pont</w:t>
      </w:r>
      <w:r>
        <w:rPr>
          <w:sz w:val="24"/>
          <w:szCs w:val="24"/>
        </w:rPr>
        <w:t>o de ônibus localizado em frente ao Projeto Maguila, situado na Rua José Rezende da Mota, nº 895, Bairro Parque das Laranjeiras, Mogi Mirim/SP.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pedido parte da </w:t>
      </w:r>
      <w:r>
        <w:rPr>
          <w:b/>
          <w:sz w:val="24"/>
          <w:szCs w:val="24"/>
        </w:rPr>
        <w:t>presidente do Projeto Maguila</w:t>
      </w:r>
      <w:r>
        <w:rPr>
          <w:sz w:val="24"/>
          <w:szCs w:val="24"/>
        </w:rPr>
        <w:t>, instituição reconhecida pelo relevante trabalho social que real</w:t>
      </w:r>
      <w:r>
        <w:rPr>
          <w:sz w:val="24"/>
          <w:szCs w:val="24"/>
        </w:rPr>
        <w:t xml:space="preserve">iza com crianças e adolescentes no </w:t>
      </w:r>
      <w:r>
        <w:rPr>
          <w:sz w:val="24"/>
          <w:szCs w:val="24"/>
        </w:rPr>
        <w:t>contra</w:t>
      </w:r>
      <w:bookmarkStart w:id="0" w:name="_GoBack"/>
      <w:bookmarkEnd w:id="0"/>
      <w:r>
        <w:rPr>
          <w:sz w:val="24"/>
          <w:szCs w:val="24"/>
        </w:rPr>
        <w:t>turno</w:t>
      </w:r>
      <w:r>
        <w:rPr>
          <w:sz w:val="24"/>
          <w:szCs w:val="24"/>
        </w:rPr>
        <w:t xml:space="preserve"> escolar, promovendo atividades esportivas, educativas e de convivência.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Segundo relato encaminhado, as crianças e suas famílias enfrentam grande desconforto e exposição às intempéries,</w:t>
      </w:r>
      <w:r w:rsidR="004C5C2D">
        <w:rPr>
          <w:sz w:val="24"/>
          <w:szCs w:val="24"/>
        </w:rPr>
        <w:t xml:space="preserve"> </w:t>
      </w:r>
      <w:r>
        <w:rPr>
          <w:sz w:val="24"/>
          <w:szCs w:val="24"/>
        </w:rPr>
        <w:t>tanto ao sol intenso quan</w:t>
      </w:r>
      <w:r>
        <w:rPr>
          <w:sz w:val="24"/>
          <w:szCs w:val="24"/>
        </w:rPr>
        <w:t>to às chuvas, enquanto aguardam o transporte público no ponto em frente à sede do projeto. A ausência de abrigo compromete a segurança, o bem-estar e a dignidade dos usuários, em especial das crianças pequenas e das mães que as acompanham.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Considerando que</w:t>
      </w:r>
      <w:r>
        <w:rPr>
          <w:sz w:val="24"/>
          <w:szCs w:val="24"/>
        </w:rPr>
        <w:t xml:space="preserve"> o transporte coletivo é essencial para o acesso às políticas públicas e à participação em atividades socioeducativas, a instalação de uma cobertura representaria uma melhoria significativa na qualidade do serviço público, favorecendo a inclusão social e o</w:t>
      </w:r>
      <w:r>
        <w:rPr>
          <w:sz w:val="24"/>
          <w:szCs w:val="24"/>
        </w:rPr>
        <w:t xml:space="preserve"> direito de ir e vir em condições adequadas.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Além disso, a medida se alinha aos princípios de proteção integral da infância e da adolescência previstos no Estatuto da Criança e do Adolescente (Lei nº 8.069/1990) e às 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</w:p>
    <w:p w:rsidR="00283255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diretrizes</w:t>
      </w:r>
      <w:r>
        <w:rPr>
          <w:sz w:val="24"/>
          <w:szCs w:val="24"/>
        </w:rPr>
        <w:t xml:space="preserve"> de acessibilidade e confor</w:t>
      </w:r>
      <w:r>
        <w:rPr>
          <w:sz w:val="24"/>
          <w:szCs w:val="24"/>
        </w:rPr>
        <w:t>to urbano, reforçando o compromisso do Município com políticas públicas humanizadas e equitativas.</w:t>
      </w:r>
    </w:p>
    <w:p w:rsidR="00283255">
      <w:pPr>
        <w:spacing w:before="240" w:after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Diante do exposto, indica-se a análise técnica e a viabilidade de implantação do abrigo no local mencionado, podendo, inclusive, ser considerada sua inclusão</w:t>
      </w:r>
      <w:r>
        <w:rPr>
          <w:sz w:val="24"/>
          <w:szCs w:val="24"/>
        </w:rPr>
        <w:t xml:space="preserve"> em cronogramas de manutenção e ampliação de mobiliário urbano.</w:t>
      </w:r>
    </w:p>
    <w:p w:rsidR="00283255">
      <w:pPr>
        <w:spacing w:line="360" w:lineRule="auto"/>
        <w:jc w:val="both"/>
        <w:rPr>
          <w:sz w:val="24"/>
          <w:szCs w:val="24"/>
        </w:rPr>
      </w:pPr>
    </w:p>
    <w:p w:rsidR="0028325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b/>
          <w:color w:val="404040"/>
          <w:sz w:val="24"/>
          <w:szCs w:val="24"/>
        </w:rPr>
      </w:pPr>
      <w:r>
        <w:rPr>
          <w:b/>
          <w:color w:val="404040"/>
          <w:sz w:val="24"/>
          <w:szCs w:val="24"/>
        </w:rPr>
        <w:t xml:space="preserve">SALA DAS SESSÕES “VEREADOR SANTO RÓTTOLI”, em </w:t>
      </w:r>
      <w:r>
        <w:rPr>
          <w:b/>
          <w:color w:val="404040"/>
          <w:sz w:val="24"/>
          <w:szCs w:val="24"/>
        </w:rPr>
        <w:t>06</w:t>
      </w:r>
      <w:r>
        <w:rPr>
          <w:b/>
          <w:color w:val="404040"/>
          <w:sz w:val="24"/>
          <w:szCs w:val="24"/>
        </w:rPr>
        <w:t xml:space="preserve"> de </w:t>
      </w:r>
      <w:r>
        <w:rPr>
          <w:b/>
          <w:color w:val="404040"/>
          <w:sz w:val="24"/>
          <w:szCs w:val="24"/>
        </w:rPr>
        <w:t>novembro</w:t>
      </w:r>
      <w:r>
        <w:rPr>
          <w:b/>
          <w:color w:val="404040"/>
          <w:sz w:val="24"/>
          <w:szCs w:val="24"/>
        </w:rPr>
        <w:t xml:space="preserve"> de 2025.</w:t>
      </w:r>
    </w:p>
    <w:p w:rsidR="00283255">
      <w:pPr>
        <w:rPr>
          <w:sz w:val="24"/>
          <w:szCs w:val="24"/>
        </w:rPr>
      </w:pPr>
    </w:p>
    <w:p w:rsidR="00283255">
      <w:pPr>
        <w:rPr>
          <w:sz w:val="24"/>
          <w:szCs w:val="24"/>
        </w:rPr>
      </w:pPr>
    </w:p>
    <w:p w:rsidR="00283255">
      <w:pPr>
        <w:rPr>
          <w:sz w:val="24"/>
          <w:szCs w:val="24"/>
        </w:rPr>
      </w:pPr>
    </w:p>
    <w:p w:rsidR="00283255">
      <w:pPr>
        <w:jc w:val="center"/>
        <w:rPr>
          <w:sz w:val="24"/>
          <w:szCs w:val="24"/>
        </w:rPr>
      </w:pPr>
      <w:r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assinado</w:t>
      </w:r>
      <w:r>
        <w:rPr>
          <w:i/>
          <w:sz w:val="24"/>
          <w:szCs w:val="24"/>
        </w:rPr>
        <w:t xml:space="preserve"> digitalmente)</w:t>
      </w:r>
    </w:p>
    <w:p w:rsidR="00283255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/>
      <w:pgMar w:top="2127" w:right="1134" w:bottom="1701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1" w:csb1="00000000"/>
    <w:embedRegular r:id="rId1" w:fontKey="{C9A4074C-75EE-4869-8D13-B41EFCC2ED2B}"/>
    <w:embedItalic r:id="rId2" w:fontKey="{192CDF22-7452-432A-88FF-5658016FBC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C003372-5633-4307-AE18-1048A87601C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406ADC9-BCE8-4141-9BC0-CAD81CFD304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283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3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-152398</wp:posOffset>
          </wp:positionH>
          <wp:positionV relativeFrom="paragraph">
            <wp:posOffset>-73035</wp:posOffset>
          </wp:positionV>
          <wp:extent cx="1034415" cy="749300"/>
          <wp:effectExtent l="0" t="0" r="0" b="0"/>
          <wp:wrapSquare wrapText="bothSides"/>
          <wp:docPr id="102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0110559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4415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3255">
    <w:pPr>
      <w:ind w:right="48"/>
      <w:rPr>
        <w:rFonts w:ascii="Arial" w:eastAsia="Arial" w:hAnsi="Arial" w:cs="Arial"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28325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ind w:left="3119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255"/>
    <w:rsid w:val="00283255"/>
    <w:rsid w:val="004B0940"/>
    <w:rsid w:val="004C5C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7FB6CD-4EF0-4E2D-AA44-4E5C4197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basedOn w:val="Normal"/>
    <w:pPr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rFonts w:ascii="Courier New" w:hAnsi="Courier New"/>
      <w:position w:val="-1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</w:rPr>
  </w:style>
  <w:style w:type="paragraph" w:styleId="Header">
    <w:name w:val="head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419"/>
        <w:tab w:val="right" w:pos="8838"/>
      </w:tabs>
      <w:suppressAutoHyphens/>
      <w:spacing w:line="1" w:lineRule="atLeast"/>
      <w:ind w:left="-1" w:hanging="1" w:leftChars="-1" w:hangingChars="1"/>
      <w:textDirection w:val="btLr"/>
      <w:textAlignment w:val="top"/>
      <w:outlineLvl w:val="0"/>
    </w:pPr>
    <w:rPr>
      <w:position w:val="-1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Ttulo2Char">
    <w:name w:val="Título 2 Char"/>
    <w:rPr>
      <w:b/>
      <w:bCs/>
      <w:w w:val="100"/>
      <w:position w:val="-1"/>
      <w:sz w:val="36"/>
      <w:szCs w:val="36"/>
      <w:effect w:val="none"/>
      <w:vertAlign w:val="baseline"/>
      <w:cs w:val="0"/>
    </w:rPr>
  </w:style>
  <w:style w:type="paragraph" w:customStyle="1" w:styleId="whitespace-normal">
    <w:name w:val="whitespace-normal"/>
    <w:basedOn w:val="Normal"/>
    <w:pPr>
      <w:suppressAutoHyphens/>
      <w:spacing w:before="100" w:beforeAutospacing="1" w:after="100" w:afterAutospacing="1" w:line="1" w:lineRule="atLeast"/>
      <w:ind w:left="-1" w:hanging="1" w:leftChars="-1" w:hangingChars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WxUeEZ7qmR5WKf7T69740iYWg==">CgMxLjA4AHIhMTl5anhEWGkzZFlNOEVzbVE1Y3gxU1pleGxQa19PN1Mx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2</cp:revision>
  <cp:lastPrinted>2025-11-06T18:13:17Z</cp:lastPrinted>
  <dcterms:created xsi:type="dcterms:W3CDTF">2025-10-28T16:53:00Z</dcterms:created>
  <dcterms:modified xsi:type="dcterms:W3CDTF">2025-11-06T18:12:00Z</dcterms:modified>
</cp:coreProperties>
</file>