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604DA" w:rsidRPr="002604DA" w:rsidRDefault="002604DA" w:rsidP="002604DA">
      <w:pPr>
        <w:autoSpaceDE w:val="0"/>
        <w:autoSpaceDN w:val="0"/>
        <w:adjustRightInd w:val="0"/>
        <w:jc w:val="center"/>
        <w:rPr>
          <w:rFonts w:ascii="Times New Roman" w:eastAsia="Times New Roman" w:hAnsi="Times New Roman" w:cs="Times New Roman"/>
          <w:b/>
          <w:bCs/>
          <w:sz w:val="24"/>
          <w:szCs w:val="24"/>
          <w:highlight w:val="white"/>
          <w:lang w:val="pt" w:eastAsia="pt-BR"/>
        </w:rPr>
      </w:pPr>
      <w:r w:rsidRPr="002604DA">
        <w:rPr>
          <w:rFonts w:ascii="Times New Roman" w:eastAsia="Times New Roman" w:hAnsi="Times New Roman" w:cs="Times New Roman"/>
          <w:b/>
          <w:bCs/>
          <w:sz w:val="24"/>
          <w:szCs w:val="24"/>
          <w:highlight w:val="white"/>
          <w:lang w:val="pt" w:eastAsia="pt-BR"/>
        </w:rPr>
        <w:t>PROJETO DE LEI Nº</w:t>
      </w:r>
      <w:r>
        <w:rPr>
          <w:rFonts w:ascii="Times New Roman" w:eastAsia="Times New Roman" w:hAnsi="Times New Roman" w:cs="Times New Roman"/>
          <w:b/>
          <w:bCs/>
          <w:sz w:val="24"/>
          <w:szCs w:val="24"/>
          <w:highlight w:val="white"/>
          <w:lang w:val="pt" w:eastAsia="pt-BR"/>
        </w:rPr>
        <w:t xml:space="preserve"> 168 DE 2025</w:t>
      </w:r>
    </w:p>
    <w:p w:rsidR="002604DA" w:rsidRPr="002604DA" w:rsidRDefault="002604DA" w:rsidP="002604DA">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 w:eastAsia="pt-BR"/>
        </w:rPr>
      </w:pPr>
    </w:p>
    <w:p w:rsidR="002604DA" w:rsidRPr="002604DA" w:rsidRDefault="002604DA" w:rsidP="002604DA">
      <w:pPr>
        <w:suppressAutoHyphens/>
        <w:autoSpaceDE w:val="0"/>
        <w:autoSpaceDN w:val="0"/>
        <w:adjustRightInd w:val="0"/>
        <w:ind w:left="3828"/>
        <w:jc w:val="both"/>
        <w:rPr>
          <w:rFonts w:ascii="Times New Roman" w:eastAsia="Times New Roman" w:hAnsi="Times New Roman" w:cs="Times New Roman"/>
          <w:b/>
          <w:bCs/>
          <w:sz w:val="24"/>
          <w:szCs w:val="24"/>
          <w:highlight w:val="white"/>
          <w:lang w:val="pt" w:eastAsia="pt-BR"/>
        </w:rPr>
      </w:pPr>
      <w:r w:rsidRPr="002604DA">
        <w:rPr>
          <w:rFonts w:ascii="Times New Roman" w:eastAsia="Times New Roman" w:hAnsi="Times New Roman" w:cs="Times New Roman"/>
          <w:b/>
          <w:bCs/>
          <w:sz w:val="24"/>
          <w:szCs w:val="24"/>
          <w:highlight w:val="white"/>
          <w:lang w:val="pt" w:eastAsia="pt-BR"/>
        </w:rPr>
        <w:t>INSTITUI O FUNDO MUNICIPAL DE SEGURANÇA PÚBLICA (FUNSEG), E DÁ OUTRAS PROVIDÊNCIAS.</w:t>
      </w:r>
    </w:p>
    <w:p w:rsidR="002604DA" w:rsidRPr="002604DA" w:rsidRDefault="002604DA" w:rsidP="002604DA">
      <w:pPr>
        <w:suppressAutoHyphens/>
        <w:autoSpaceDE w:val="0"/>
        <w:autoSpaceDN w:val="0"/>
        <w:adjustRightInd w:val="0"/>
        <w:jc w:val="both"/>
        <w:rPr>
          <w:rFonts w:ascii="Helvetica" w:eastAsia="Times New Roman" w:hAnsi="Helvetica" w:cs="Helvetica"/>
          <w:color w:val="BD2600"/>
          <w:sz w:val="21"/>
          <w:szCs w:val="21"/>
          <w:highlight w:val="white"/>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b/>
          <w:bCs/>
          <w:sz w:val="24"/>
          <w:szCs w:val="24"/>
          <w:lang w:val="pt" w:eastAsia="pt-BR"/>
        </w:rPr>
        <w:t xml:space="preserve"> Câmara Municipal de Mogi Mirim</w:t>
      </w:r>
      <w:r w:rsidRPr="002604DA">
        <w:rPr>
          <w:rFonts w:ascii="Times New Roman" w:eastAsia="Times New Roman" w:hAnsi="Times New Roman" w:cs="Times New Roman"/>
          <w:sz w:val="24"/>
          <w:szCs w:val="24"/>
          <w:lang w:val="pt" w:eastAsia="pt-BR"/>
        </w:rPr>
        <w:t xml:space="preserve"> aprovou e o Prefeito Municipal</w:t>
      </w:r>
      <w:r w:rsidRPr="002604DA">
        <w:rPr>
          <w:rFonts w:ascii="Times New Roman" w:eastAsia="Times New Roman" w:hAnsi="Times New Roman" w:cs="Times New Roman"/>
          <w:b/>
          <w:bCs/>
          <w:sz w:val="24"/>
          <w:szCs w:val="24"/>
          <w:lang w:val="pt" w:eastAsia="pt-BR"/>
        </w:rPr>
        <w:t xml:space="preserve"> DR. PAULO DE OLIVEIRA E SILVA</w:t>
      </w:r>
      <w:r w:rsidRPr="002604DA">
        <w:rPr>
          <w:rFonts w:ascii="Times New Roman" w:eastAsia="Times New Roman" w:hAnsi="Times New Roman" w:cs="Times New Roman"/>
          <w:sz w:val="24"/>
          <w:szCs w:val="24"/>
          <w:lang w:val="pt" w:eastAsia="pt-BR"/>
        </w:rPr>
        <w:t xml:space="preserve"> sanciona e promulga a seguinte Lei: </w:t>
      </w:r>
    </w:p>
    <w:p w:rsidR="002604DA" w:rsidRPr="002604DA" w:rsidRDefault="002604DA" w:rsidP="002604DA">
      <w:pPr>
        <w:suppressAutoHyphens/>
        <w:autoSpaceDE w:val="0"/>
        <w:autoSpaceDN w:val="0"/>
        <w:adjustRightInd w:val="0"/>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pacing w:val="-4"/>
          <w:sz w:val="24"/>
          <w:szCs w:val="24"/>
          <w:lang w:val="pt" w:eastAsia="pt-BR"/>
        </w:rPr>
      </w:pPr>
      <w:r w:rsidRPr="002604DA">
        <w:rPr>
          <w:rFonts w:ascii="Times New Roman" w:eastAsia="Times New Roman" w:hAnsi="Times New Roman" w:cs="Times New Roman"/>
          <w:sz w:val="24"/>
          <w:szCs w:val="24"/>
          <w:lang w:val="pt" w:eastAsia="pt-BR"/>
        </w:rPr>
        <w:t>Art. 1º Fica instituído o Fundo Municipal de Segurança Pública (FUMSEG),</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natureza contábil-financeira, sem personalidade jurídica, vinculado à Secretaria Municipal de Segurança Pública, com o objetivo de promover condições financeiras de sequenciamento dos recursos destinados ao desenvolvimento das atividades de interesse da segurança pública municipal, exercidas pela Guarda Civil Municipal, Bombeiro Civil Municipal, Defesa Civil, Polícia Militar e Polícia Civil, para garantir a proteção do cidadão e dos próprios públicos, a manutenção da ordem urbana, a prevenção aos delitos e a integração entre as forças de Segurança Pública </w:t>
      </w:r>
      <w:r w:rsidRPr="002604DA">
        <w:rPr>
          <w:rFonts w:ascii="Times New Roman" w:eastAsia="Times New Roman" w:hAnsi="Times New Roman" w:cs="Times New Roman"/>
          <w:spacing w:val="-4"/>
          <w:sz w:val="24"/>
          <w:szCs w:val="24"/>
          <w:lang w:val="pt" w:eastAsia="pt-BR"/>
        </w:rPr>
        <w:t>(Estadual</w:t>
      </w:r>
      <w:r w:rsidRPr="002604DA">
        <w:rPr>
          <w:rFonts w:ascii="Times New Roman" w:eastAsia="Times New Roman" w:hAnsi="Times New Roman" w:cs="Times New Roman"/>
          <w:spacing w:val="-20"/>
          <w:sz w:val="24"/>
          <w:szCs w:val="24"/>
          <w:lang w:val="pt" w:eastAsia="pt-BR"/>
        </w:rPr>
        <w:t xml:space="preserve"> </w:t>
      </w:r>
      <w:r w:rsidRPr="002604DA">
        <w:rPr>
          <w:rFonts w:ascii="Times New Roman" w:eastAsia="Times New Roman" w:hAnsi="Times New Roman" w:cs="Times New Roman"/>
          <w:spacing w:val="-4"/>
          <w:sz w:val="24"/>
          <w:szCs w:val="24"/>
          <w:lang w:val="pt" w:eastAsia="pt-BR"/>
        </w:rPr>
        <w:t>e</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pacing w:val="-4"/>
          <w:sz w:val="24"/>
          <w:szCs w:val="24"/>
          <w:lang w:val="pt" w:eastAsia="pt-BR"/>
        </w:rPr>
        <w:t>Municipal)</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pacing w:val="-4"/>
          <w:sz w:val="24"/>
          <w:szCs w:val="24"/>
          <w:lang w:val="pt" w:eastAsia="pt-BR"/>
        </w:rPr>
        <w:t>atuantes</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pacing w:val="-4"/>
          <w:sz w:val="24"/>
          <w:szCs w:val="24"/>
          <w:lang w:val="pt" w:eastAsia="pt-BR"/>
        </w:rPr>
        <w:t>no Município.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pacing w:val="-6"/>
          <w:sz w:val="24"/>
          <w:szCs w:val="24"/>
          <w:lang w:val="pt" w:eastAsia="pt-BR"/>
        </w:rPr>
      </w:pPr>
      <w:r w:rsidRPr="002604DA">
        <w:rPr>
          <w:rFonts w:ascii="Times New Roman" w:eastAsia="Times New Roman" w:hAnsi="Times New Roman" w:cs="Times New Roman"/>
          <w:sz w:val="24"/>
          <w:szCs w:val="24"/>
          <w:lang w:val="pt" w:eastAsia="pt-BR"/>
        </w:rPr>
        <w:t xml:space="preserve">Art. 2º A finalidade do FUMSEG é prover e assegurar recursos complementares para financiar programas, projetos, convênios, termos de cooperação e/ou contratos relacionados às ações de segurança e ao desenvolvimento da Política de Segurança Pública </w:t>
      </w:r>
      <w:r w:rsidRPr="002604DA">
        <w:rPr>
          <w:rFonts w:ascii="Times New Roman" w:eastAsia="Times New Roman" w:hAnsi="Times New Roman" w:cs="Times New Roman"/>
          <w:spacing w:val="-2"/>
          <w:sz w:val="24"/>
          <w:szCs w:val="24"/>
          <w:lang w:val="pt" w:eastAsia="pt-BR"/>
        </w:rPr>
        <w:t>do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Município,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supondo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eventuais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despesas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investimentos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necessários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à</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capacitação, </w:t>
      </w:r>
      <w:r w:rsidRPr="002604DA">
        <w:rPr>
          <w:rFonts w:ascii="Times New Roman" w:eastAsia="Times New Roman" w:hAnsi="Times New Roman" w:cs="Times New Roman"/>
          <w:sz w:val="24"/>
          <w:szCs w:val="24"/>
          <w:lang w:val="pt" w:eastAsia="pt-BR"/>
        </w:rPr>
        <w:t xml:space="preserve">estruturação, aperfeiçoamento, programação de modernização e aprimoramento dos órgãos </w:t>
      </w:r>
      <w:r w:rsidRPr="002604DA">
        <w:rPr>
          <w:rFonts w:ascii="Times New Roman" w:eastAsia="Times New Roman" w:hAnsi="Times New Roman" w:cs="Times New Roman"/>
          <w:spacing w:val="-6"/>
          <w:sz w:val="24"/>
          <w:szCs w:val="24"/>
          <w:lang w:val="pt" w:eastAsia="pt-BR"/>
        </w:rPr>
        <w:t>integrantes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6"/>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Segurança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6"/>
          <w:sz w:val="24"/>
          <w:szCs w:val="24"/>
          <w:lang w:val="pt" w:eastAsia="pt-BR"/>
        </w:rPr>
        <w:t>Pública.</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Art. 3º Fica autorizada</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 celebração de convênios, contratos, acordos, ajustes, termos de colaboração, de fomento, de cooperação e instrumentos congêneres, para viabilizar o recebimento e/ou transferência de recursos do FUMSEG, para a execução de programas e projetos específicos destinados à Segurança Pública Municipal, observando-se a deliberação colegiada e aprovação dos membros do Conselho Gestor, nos termos desta Lei.</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Art. 4º</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Para fins desta</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consideram-se como atividades 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interesse da segurança pública:</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59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 -</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investimentos na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área</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tecnológica com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finalidade de</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modernização da estrutura</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administrativa</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apoio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às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ações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campo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ordem</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segurança;</w:t>
      </w:r>
    </w:p>
    <w:p w:rsidR="002604DA" w:rsidRPr="002604DA" w:rsidRDefault="002604DA" w:rsidP="002604DA">
      <w:pPr>
        <w:tabs>
          <w:tab w:val="left" w:pos="720"/>
          <w:tab w:val="left" w:pos="159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2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 -</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financiamento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total</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ou</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parcial</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programas,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projetos,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eventos,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pesquisas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estatísticas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materiais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orientação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conscientização,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visando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a </w:t>
      </w:r>
      <w:r w:rsidRPr="002604DA">
        <w:rPr>
          <w:rFonts w:ascii="Times New Roman" w:eastAsia="Times New Roman" w:hAnsi="Times New Roman" w:cs="Times New Roman"/>
          <w:spacing w:val="-10"/>
          <w:sz w:val="24"/>
          <w:szCs w:val="24"/>
          <w:lang w:val="pt" w:eastAsia="pt-BR"/>
        </w:rPr>
        <w:t>proteção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defesa</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dos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cidadãos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e</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10"/>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10"/>
          <w:sz w:val="24"/>
          <w:szCs w:val="24"/>
          <w:lang w:val="pt" w:eastAsia="pt-BR"/>
        </w:rPr>
        <w:t>patrimônio</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10"/>
          <w:sz w:val="24"/>
          <w:szCs w:val="24"/>
          <w:lang w:val="pt" w:eastAsia="pt-BR"/>
        </w:rPr>
        <w:t>municipal</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10"/>
          <w:sz w:val="24"/>
          <w:szCs w:val="24"/>
          <w:lang w:val="pt" w:eastAsia="pt-BR"/>
        </w:rPr>
        <w: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prevenção</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pacing w:val="-10"/>
          <w:sz w:val="24"/>
          <w:szCs w:val="24"/>
          <w:lang w:val="pt" w:eastAsia="pt-BR"/>
        </w:rPr>
        <w:t>de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10"/>
          <w:sz w:val="24"/>
          <w:szCs w:val="24"/>
          <w:lang w:val="pt" w:eastAsia="pt-BR"/>
        </w:rPr>
        <w:t>infrações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10"/>
          <w:sz w:val="24"/>
          <w:szCs w:val="24"/>
          <w:lang w:val="pt" w:eastAsia="pt-BR"/>
        </w:rPr>
        <w:t xml:space="preserve">penais </w:t>
      </w:r>
      <w:r w:rsidRPr="002604DA">
        <w:rPr>
          <w:rFonts w:ascii="Times New Roman" w:eastAsia="Times New Roman" w:hAnsi="Times New Roman" w:cs="Times New Roman"/>
          <w:spacing w:val="-8"/>
          <w:sz w:val="24"/>
          <w:szCs w:val="24"/>
          <w:lang w:val="pt" w:eastAsia="pt-BR"/>
        </w:rPr>
        <w: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8"/>
          <w:sz w:val="24"/>
          <w:szCs w:val="24"/>
          <w:lang w:val="pt" w:eastAsia="pt-BR"/>
        </w:rPr>
        <w:t>administrativas;</w:t>
      </w:r>
    </w:p>
    <w:p w:rsidR="002604DA" w:rsidRPr="002604DA" w:rsidRDefault="002604DA" w:rsidP="002604DA">
      <w:pPr>
        <w:tabs>
          <w:tab w:val="left" w:pos="720"/>
          <w:tab w:val="left" w:pos="172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86"/>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lastRenderedPageBreak/>
        <w:t xml:space="preserve">III - modernização das forças de Segurança Pública que atuam no </w:t>
      </w:r>
      <w:r w:rsidRPr="002604DA">
        <w:rPr>
          <w:rFonts w:ascii="Times New Roman" w:eastAsia="Times New Roman" w:hAnsi="Times New Roman" w:cs="Times New Roman"/>
          <w:spacing w:val="-4"/>
          <w:sz w:val="24"/>
          <w:szCs w:val="24"/>
          <w:lang w:val="pt" w:eastAsia="pt-BR"/>
        </w:rPr>
        <w:t>Município, aquisição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meios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comunicação,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material</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bélico,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equipamentos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veículos necessários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à</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execução</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suas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atividades;</w:t>
      </w:r>
    </w:p>
    <w:p w:rsidR="002604DA" w:rsidRPr="002604DA" w:rsidRDefault="002604DA" w:rsidP="002604DA">
      <w:pPr>
        <w:tabs>
          <w:tab w:val="left" w:pos="720"/>
          <w:tab w:val="left" w:pos="1786"/>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8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IV - aquisição de material permanente, de consumo e contratação de serviços necessários à manutenção dos serviços prestados pelas forças de Segurança Pública </w:t>
      </w:r>
      <w:r w:rsidRPr="002604DA">
        <w:rPr>
          <w:rFonts w:ascii="Times New Roman" w:eastAsia="Times New Roman" w:hAnsi="Times New Roman" w:cs="Times New Roman"/>
          <w:spacing w:val="-4"/>
          <w:sz w:val="24"/>
          <w:szCs w:val="24"/>
          <w:lang w:val="pt" w:eastAsia="pt-BR"/>
        </w:rPr>
        <w:t>que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4"/>
          <w:sz w:val="24"/>
          <w:szCs w:val="24"/>
          <w:lang w:val="pt" w:eastAsia="pt-BR"/>
        </w:rPr>
        <w:t>atuam</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no</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Município;</w:t>
      </w:r>
    </w:p>
    <w:p w:rsidR="002604DA" w:rsidRPr="002604DA" w:rsidRDefault="002604DA" w:rsidP="002604DA">
      <w:pPr>
        <w:tabs>
          <w:tab w:val="left" w:pos="720"/>
          <w:tab w:val="left" w:pos="178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2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 - desenvolvimento da capacitação e aperfeiçoamento dos recursos humanos alocados nas forças de Segurança Pública que atuam no Município,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visando dar celeridade ao andamento dos processos administrativos decorrentes de ocorrências e denúncias recebidas da população nas questões relacionadas à segurança pública;</w:t>
      </w:r>
    </w:p>
    <w:p w:rsidR="002604DA" w:rsidRPr="002604DA" w:rsidRDefault="002604DA" w:rsidP="002604DA">
      <w:pPr>
        <w:tabs>
          <w:tab w:val="left" w:pos="720"/>
          <w:tab w:val="left" w:pos="172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7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 - Implantação de ações e programas psicopedagógico relacionados com o aprimoramento dos recursos humanos vinculados às atividades das forças de Segurança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atuam</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Município;</w:t>
      </w:r>
    </w:p>
    <w:p w:rsidR="002604DA" w:rsidRPr="002604DA" w:rsidRDefault="002604DA" w:rsidP="002604DA">
      <w:pPr>
        <w:tabs>
          <w:tab w:val="left" w:pos="720"/>
          <w:tab w:val="left" w:pos="177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88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 – programa de esclarecimento ao público acerca das atividades desenvolvidas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pelos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órgãos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forças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atuam</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Município;</w:t>
      </w:r>
    </w:p>
    <w:p w:rsidR="002604DA" w:rsidRPr="002604DA" w:rsidRDefault="002604DA" w:rsidP="002604DA">
      <w:pPr>
        <w:tabs>
          <w:tab w:val="left" w:pos="720"/>
          <w:tab w:val="left" w:pos="188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97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VIII – participação de serviços públicos em cursos e eventos de especialização</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aperfeiçoamento</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respectivas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qualificações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profissionais;</w:t>
      </w:r>
    </w:p>
    <w:p w:rsidR="002604DA" w:rsidRPr="002604DA" w:rsidRDefault="002604DA" w:rsidP="002604DA">
      <w:pPr>
        <w:tabs>
          <w:tab w:val="left" w:pos="720"/>
          <w:tab w:val="left" w:pos="197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4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IX –</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apoio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promoção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campanhas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educacionais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voltadas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população com</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foco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trânsito,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ordem</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destinadas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coibir</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 xml:space="preserve">comportamentos </w:t>
      </w:r>
      <w:r w:rsidRPr="002604DA">
        <w:rPr>
          <w:rFonts w:ascii="Times New Roman" w:eastAsia="Times New Roman" w:hAnsi="Times New Roman" w:cs="Times New Roman"/>
          <w:spacing w:val="-2"/>
          <w:sz w:val="24"/>
          <w:szCs w:val="24"/>
          <w:lang w:val="pt" w:eastAsia="pt-BR"/>
        </w:rPr>
        <w:t>antissociais;</w:t>
      </w:r>
    </w:p>
    <w:p w:rsidR="002604DA" w:rsidRPr="002604DA" w:rsidRDefault="002604DA" w:rsidP="002604DA">
      <w:pPr>
        <w:tabs>
          <w:tab w:val="left" w:pos="720"/>
          <w:tab w:val="left" w:pos="174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1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 – desempenho de Atividade Complementar e/ou Atividade Delegada, mediante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requisição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Chefe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Poder</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Executivo,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consoante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disposto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na</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 xml:space="preserve">legislação </w:t>
      </w:r>
      <w:r w:rsidRPr="002604DA">
        <w:rPr>
          <w:rFonts w:ascii="Times New Roman" w:eastAsia="Times New Roman" w:hAnsi="Times New Roman" w:cs="Times New Roman"/>
          <w:spacing w:val="-2"/>
          <w:sz w:val="24"/>
          <w:szCs w:val="24"/>
          <w:lang w:val="pt" w:eastAsia="pt-BR"/>
        </w:rPr>
        <w:t>vigente.</w:t>
      </w:r>
    </w:p>
    <w:p w:rsidR="002604DA" w:rsidRPr="002604DA" w:rsidRDefault="002604DA" w:rsidP="002604DA">
      <w:pPr>
        <w:tabs>
          <w:tab w:val="left" w:pos="720"/>
          <w:tab w:val="left" w:pos="171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5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XI – quaisquer providências ou atividades para atendimento ou melhoria dos serviços relacionados à segurança pública e custos com sua própria </w:t>
      </w:r>
      <w:r w:rsidRPr="002604DA">
        <w:rPr>
          <w:rFonts w:ascii="Times New Roman" w:eastAsia="Times New Roman" w:hAnsi="Times New Roman" w:cs="Times New Roman"/>
          <w:spacing w:val="-2"/>
          <w:sz w:val="24"/>
          <w:szCs w:val="24"/>
          <w:lang w:val="pt" w:eastAsia="pt-BR"/>
        </w:rPr>
        <w:t>administração;</w:t>
      </w:r>
    </w:p>
    <w:p w:rsidR="002604DA" w:rsidRPr="002604DA" w:rsidRDefault="002604DA" w:rsidP="002604DA">
      <w:pPr>
        <w:tabs>
          <w:tab w:val="left" w:pos="720"/>
          <w:tab w:val="left" w:pos="175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9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XII –</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campanhas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educacionais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educativas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na</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área</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Bombeiros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Defesa Civil, com aquisição de material;</w:t>
      </w:r>
    </w:p>
    <w:p w:rsidR="002604DA" w:rsidRPr="002604DA" w:rsidRDefault="002604DA" w:rsidP="002604DA">
      <w:pPr>
        <w:tabs>
          <w:tab w:val="left" w:pos="720"/>
          <w:tab w:val="left" w:pos="179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924"/>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XIII – reparos em viaturas que sejam imprescindíveis à prestação de serviços</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comunidade,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desde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sejam</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emergente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seu</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uso</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aprovado</w:t>
      </w:r>
      <w:r w:rsidRPr="002604DA">
        <w:rPr>
          <w:rFonts w:ascii="Times New Roman" w:eastAsia="Times New Roman" w:hAnsi="Times New Roman" w:cs="Times New Roman"/>
          <w:spacing w:val="73"/>
          <w:sz w:val="24"/>
          <w:szCs w:val="24"/>
          <w:lang w:val="pt" w:eastAsia="pt-BR"/>
        </w:rPr>
        <w:t xml:space="preserve"> </w:t>
      </w:r>
      <w:r w:rsidRPr="002604DA">
        <w:rPr>
          <w:rFonts w:ascii="Times New Roman" w:eastAsia="Times New Roman" w:hAnsi="Times New Roman" w:cs="Times New Roman"/>
          <w:sz w:val="24"/>
          <w:szCs w:val="24"/>
          <w:lang w:val="pt" w:eastAsia="pt-BR"/>
        </w:rPr>
        <w:t xml:space="preserve">pelo </w:t>
      </w:r>
      <w:r w:rsidRPr="002604DA">
        <w:rPr>
          <w:rFonts w:ascii="Times New Roman" w:eastAsia="Times New Roman" w:hAnsi="Times New Roman" w:cs="Times New Roman"/>
          <w:spacing w:val="-2"/>
          <w:sz w:val="24"/>
          <w:szCs w:val="24"/>
          <w:lang w:val="pt" w:eastAsia="pt-BR"/>
        </w:rPr>
        <w:t>Conselho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pacing w:val="-2"/>
          <w:sz w:val="24"/>
          <w:szCs w:val="24"/>
          <w:lang w:val="pt" w:eastAsia="pt-BR"/>
        </w:rPr>
        <w:t>Gestor.</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Art. 5º O Fundo Municipal de Segurança Pública será constituído pelas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seguintes fontes de receitas:</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3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lastRenderedPageBreak/>
        <w:t>I –</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dotação</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orçamentária</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lhe</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for</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destinada</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pela</w:t>
      </w:r>
      <w:r w:rsidRPr="002604DA">
        <w:rPr>
          <w:rFonts w:ascii="Times New Roman" w:eastAsia="Times New Roman" w:hAnsi="Times New Roman" w:cs="Times New Roman"/>
          <w:spacing w:val="41"/>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42"/>
          <w:sz w:val="24"/>
          <w:szCs w:val="24"/>
          <w:lang w:val="pt" w:eastAsia="pt-BR"/>
        </w:rPr>
        <w:t xml:space="preserve"> </w:t>
      </w:r>
      <w:r w:rsidRPr="002604DA">
        <w:rPr>
          <w:rFonts w:ascii="Times New Roman" w:eastAsia="Times New Roman" w:hAnsi="Times New Roman" w:cs="Times New Roman"/>
          <w:spacing w:val="-2"/>
          <w:sz w:val="24"/>
          <w:szCs w:val="24"/>
          <w:lang w:val="pt" w:eastAsia="pt-BR"/>
        </w:rPr>
        <w:t>Orçamentária anual;</w:t>
      </w:r>
    </w:p>
    <w:p w:rsidR="002604DA" w:rsidRPr="002604DA" w:rsidRDefault="002604DA" w:rsidP="002604DA">
      <w:pPr>
        <w:tabs>
          <w:tab w:val="left" w:pos="720"/>
          <w:tab w:val="left" w:pos="163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64"/>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 –</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rendimentos</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decorrentes</w:t>
      </w:r>
      <w:r w:rsidRPr="002604DA">
        <w:rPr>
          <w:rFonts w:ascii="Times New Roman" w:eastAsia="Times New Roman" w:hAnsi="Times New Roman" w:cs="Times New Roman"/>
          <w:spacing w:val="4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depósitos</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bancários</w:t>
      </w:r>
      <w:r w:rsidRPr="002604DA">
        <w:rPr>
          <w:rFonts w:ascii="Times New Roman" w:eastAsia="Times New Roman" w:hAnsi="Times New Roman" w:cs="Times New Roman"/>
          <w:spacing w:val="4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6"/>
          <w:sz w:val="24"/>
          <w:szCs w:val="24"/>
          <w:lang w:val="pt" w:eastAsia="pt-BR"/>
        </w:rPr>
        <w:t xml:space="preserve"> </w:t>
      </w:r>
      <w:r w:rsidRPr="002604DA">
        <w:rPr>
          <w:rFonts w:ascii="Times New Roman" w:eastAsia="Times New Roman" w:hAnsi="Times New Roman" w:cs="Times New Roman"/>
          <w:spacing w:val="-2"/>
          <w:sz w:val="24"/>
          <w:szCs w:val="24"/>
          <w:lang w:val="pt" w:eastAsia="pt-BR"/>
        </w:rPr>
        <w:t>aplicações</w:t>
      </w:r>
    </w:p>
    <w:p w:rsidR="002604DA" w:rsidRPr="002604DA" w:rsidRDefault="002604DA" w:rsidP="002604DA">
      <w:pPr>
        <w:tabs>
          <w:tab w:val="left" w:pos="720"/>
          <w:tab w:val="left" w:pos="1764"/>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pacing w:val="-2"/>
          <w:sz w:val="24"/>
          <w:szCs w:val="24"/>
          <w:lang w:val="pt" w:eastAsia="pt-BR"/>
        </w:rPr>
      </w:pPr>
      <w:r w:rsidRPr="002604DA">
        <w:rPr>
          <w:rFonts w:ascii="Times New Roman" w:eastAsia="Times New Roman" w:hAnsi="Times New Roman" w:cs="Times New Roman"/>
          <w:sz w:val="24"/>
          <w:szCs w:val="24"/>
          <w:lang w:val="pt" w:eastAsia="pt-BR"/>
        </w:rPr>
        <w:t>III - financeiras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transações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judiciais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se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houver,</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observadas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disposições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legais </w:t>
      </w:r>
      <w:r w:rsidRPr="002604DA">
        <w:rPr>
          <w:rFonts w:ascii="Times New Roman" w:eastAsia="Times New Roman" w:hAnsi="Times New Roman" w:cs="Times New Roman"/>
          <w:spacing w:val="-2"/>
          <w:sz w:val="24"/>
          <w:szCs w:val="24"/>
          <w:lang w:val="pt" w:eastAsia="pt-BR"/>
        </w:rPr>
        <w:t>pertinentes;</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8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IV – o produto de convênios ou termos de cooperações firmadas com órgãos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entidades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direito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público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ou</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privado,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compreendendo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inclusive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serviços de remoção. Leilão e estadia de veículos no Município de Mogi Mirim;</w:t>
      </w:r>
    </w:p>
    <w:p w:rsidR="002604DA" w:rsidRPr="002604DA" w:rsidRDefault="002604DA" w:rsidP="002604DA">
      <w:pPr>
        <w:tabs>
          <w:tab w:val="left" w:pos="720"/>
          <w:tab w:val="left" w:pos="178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84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 – transferências financeiras de recursos provenientes de órgãos da Administração Pública direta ou indireta Federal, Estadual e de outros Fundos;</w:t>
      </w:r>
    </w:p>
    <w:p w:rsidR="002604DA" w:rsidRPr="002604DA" w:rsidRDefault="002604DA" w:rsidP="002604DA">
      <w:pPr>
        <w:tabs>
          <w:tab w:val="left" w:pos="720"/>
          <w:tab w:val="left" w:pos="184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4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 -</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valores</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multas</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administrativas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impostas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pela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Guarda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Civil</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Municipal, decorrentes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sua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competência;</w:t>
      </w:r>
    </w:p>
    <w:p w:rsidR="002604DA" w:rsidRPr="002604DA" w:rsidRDefault="002604DA" w:rsidP="002604DA">
      <w:pPr>
        <w:tabs>
          <w:tab w:val="left" w:pos="720"/>
          <w:tab w:val="left" w:pos="174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804"/>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 - percentual, a ser fixado por ato do Chefe do Poder Executivo, dos valores das multas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relativas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fiscalização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Código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Posturas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Município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quando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aplicadas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pelos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Guardas Civis Municipais;</w:t>
      </w:r>
    </w:p>
    <w:p w:rsidR="002604DA" w:rsidRPr="002604DA" w:rsidRDefault="002604DA" w:rsidP="002604DA">
      <w:pPr>
        <w:tabs>
          <w:tab w:val="left" w:pos="720"/>
          <w:tab w:val="left" w:pos="1804"/>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9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VIII - percentual, a ser fixado por ato do Chefe do Poder Executivo, da receita arrecadada com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cobrança</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multas</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trânsito, para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aplicação</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na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forma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legislação</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vigor,</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atividades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w:t>
      </w:r>
      <w:r w:rsidRPr="002604DA">
        <w:rPr>
          <w:rFonts w:ascii="Times New Roman" w:eastAsia="Times New Roman" w:hAnsi="Times New Roman" w:cs="Times New Roman"/>
          <w:spacing w:val="-2"/>
          <w:sz w:val="24"/>
          <w:szCs w:val="24"/>
          <w:lang w:val="pt" w:eastAsia="pt-BR"/>
        </w:rPr>
        <w:t>policiamento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e</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pacing w:val="-2"/>
          <w:sz w:val="24"/>
          <w:szCs w:val="24"/>
          <w:lang w:val="pt" w:eastAsia="pt-BR"/>
        </w:rPr>
        <w:t>fiscalização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de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trânsito </w:t>
      </w:r>
      <w:r w:rsidRPr="002604DA">
        <w:rPr>
          <w:rFonts w:ascii="Times New Roman" w:eastAsia="Times New Roman" w:hAnsi="Times New Roman" w:cs="Times New Roman"/>
          <w:sz w:val="24"/>
          <w:szCs w:val="24"/>
          <w:lang w:val="pt" w:eastAsia="pt-BR"/>
        </w:rPr>
        <w:t>quando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aplicadas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pelos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Guardas Civis Municipais</w:t>
      </w:r>
      <w:r w:rsidRPr="002604DA">
        <w:rPr>
          <w:rFonts w:ascii="Times New Roman" w:eastAsia="Times New Roman" w:hAnsi="Times New Roman" w:cs="Times New Roman"/>
          <w:spacing w:val="-2"/>
          <w:sz w:val="24"/>
          <w:szCs w:val="24"/>
          <w:lang w:val="pt" w:eastAsia="pt-BR"/>
        </w:rPr>
        <w:t>;</w:t>
      </w:r>
    </w:p>
    <w:p w:rsidR="002604DA" w:rsidRPr="002604DA" w:rsidRDefault="002604DA" w:rsidP="002604DA">
      <w:pPr>
        <w:tabs>
          <w:tab w:val="left" w:pos="720"/>
          <w:tab w:val="left" w:pos="169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7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IX -</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outras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fontes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 receitas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possam</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ser</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incorporadas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mediante</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autorização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legal.</w:t>
      </w:r>
    </w:p>
    <w:p w:rsidR="002604DA" w:rsidRPr="002604DA" w:rsidRDefault="002604DA" w:rsidP="002604DA">
      <w:pPr>
        <w:tabs>
          <w:tab w:val="left" w:pos="720"/>
          <w:tab w:val="left" w:pos="167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1º Fica autorizada a aplicação financeira das disponibilidades do FUMSEG em operações ativas, de modo a preservá-las contra eventual perda de poder aquisitivo da moeda.</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2º Os recursos do FUMSEG poderão ser utilizados para pagamento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9"/>
          <w:sz w:val="24"/>
          <w:szCs w:val="24"/>
          <w:lang w:val="pt" w:eastAsia="pt-BR"/>
        </w:rPr>
        <w:t xml:space="preserve"> </w:t>
      </w:r>
      <w:r w:rsidRPr="002604DA">
        <w:rPr>
          <w:rFonts w:ascii="Times New Roman" w:eastAsia="Times New Roman" w:hAnsi="Times New Roman" w:cs="Times New Roman"/>
          <w:sz w:val="24"/>
          <w:szCs w:val="24"/>
          <w:lang w:val="pt" w:eastAsia="pt-BR"/>
        </w:rPr>
        <w:t>despesas</w:t>
      </w:r>
      <w:r w:rsidRPr="002604DA">
        <w:rPr>
          <w:rFonts w:ascii="Times New Roman" w:eastAsia="Times New Roman" w:hAnsi="Times New Roman" w:cs="Times New Roman"/>
          <w:spacing w:val="19"/>
          <w:sz w:val="24"/>
          <w:szCs w:val="24"/>
          <w:lang w:val="pt" w:eastAsia="pt-BR"/>
        </w:rPr>
        <w:t xml:space="preserve"> </w:t>
      </w:r>
      <w:r w:rsidRPr="002604DA">
        <w:rPr>
          <w:rFonts w:ascii="Times New Roman" w:eastAsia="Times New Roman" w:hAnsi="Times New Roman" w:cs="Times New Roman"/>
          <w:sz w:val="24"/>
          <w:szCs w:val="24"/>
          <w:lang w:val="pt" w:eastAsia="pt-BR"/>
        </w:rPr>
        <w:t>decorrentes</w:t>
      </w:r>
      <w:r w:rsidRPr="002604DA">
        <w:rPr>
          <w:rFonts w:ascii="Times New Roman" w:eastAsia="Times New Roman" w:hAnsi="Times New Roman" w:cs="Times New Roman"/>
          <w:spacing w:val="20"/>
          <w:sz w:val="24"/>
          <w:szCs w:val="24"/>
          <w:lang w:val="pt" w:eastAsia="pt-BR"/>
        </w:rPr>
        <w:t xml:space="preserve"> </w:t>
      </w:r>
      <w:r w:rsidRPr="002604DA">
        <w:rPr>
          <w:rFonts w:ascii="Times New Roman" w:eastAsia="Times New Roman" w:hAnsi="Times New Roman" w:cs="Times New Roman"/>
          <w:sz w:val="24"/>
          <w:szCs w:val="24"/>
          <w:lang w:val="pt" w:eastAsia="pt-BR"/>
        </w:rPr>
        <w:t>da Gratificação</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por</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desempenho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Atividade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Delegada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Polícia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Militar,</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convocados por</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ato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Chefe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Poder</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Executivo.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Art. 6º Os recursos do FUMSEG serão depositados em conta especial, aberta em instituição financeira oficial ou conveniada com o Município.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Art. 7º O Fundo Municipal de Segurança Pública ficará vinculado diretamente ao Secretário Municipal de Segurança Pública, tendo sua destinação liberada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através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projetos,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programas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atividades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aprovados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pelo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Conselho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lastRenderedPageBreak/>
        <w:t>Gestor do Fundo, que será constituído por 10 (dez) membros titulares com os seus respectivos suplentes, a saber:</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57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 -</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01</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representante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Secretaria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Municipal</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pacing w:val="-2"/>
          <w:sz w:val="24"/>
          <w:szCs w:val="24"/>
          <w:lang w:val="pt" w:eastAsia="pt-BR"/>
        </w:rPr>
        <w:t>Pública;</w:t>
      </w:r>
    </w:p>
    <w:p w:rsidR="002604DA" w:rsidRPr="002604DA" w:rsidRDefault="002604DA" w:rsidP="002604DA">
      <w:pPr>
        <w:tabs>
          <w:tab w:val="left" w:pos="720"/>
          <w:tab w:val="left" w:pos="157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1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 -</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01</w:t>
      </w:r>
      <w:r w:rsidRPr="002604DA">
        <w:rPr>
          <w:rFonts w:ascii="Times New Roman" w:eastAsia="Times New Roman" w:hAnsi="Times New Roman" w:cs="Times New Roman"/>
          <w:spacing w:val="31"/>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representante</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Guarda</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Civil</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Municipal;</w:t>
      </w:r>
    </w:p>
    <w:p w:rsidR="002604DA" w:rsidRPr="002604DA" w:rsidRDefault="002604DA" w:rsidP="002604DA">
      <w:pPr>
        <w:tabs>
          <w:tab w:val="left" w:pos="720"/>
          <w:tab w:val="left" w:pos="161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1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6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2"/>
          <w:sz w:val="24"/>
          <w:szCs w:val="24"/>
          <w:lang w:val="pt" w:eastAsia="pt-BR"/>
        </w:rPr>
        <w:t>III -</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01</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(um)</w:t>
      </w:r>
      <w:r w:rsidRPr="002604DA">
        <w:rPr>
          <w:rFonts w:ascii="Times New Roman" w:eastAsia="Times New Roman" w:hAnsi="Times New Roman" w:cs="Times New Roman"/>
          <w:sz w:val="24"/>
          <w:szCs w:val="24"/>
          <w:lang w:val="pt" w:eastAsia="pt-BR"/>
        </w:rPr>
        <w:t xml:space="preserve"> </w:t>
      </w:r>
      <w:r w:rsidRPr="002604DA">
        <w:rPr>
          <w:rFonts w:ascii="Times New Roman" w:eastAsia="Times New Roman" w:hAnsi="Times New Roman" w:cs="Times New Roman"/>
          <w:spacing w:val="-2"/>
          <w:sz w:val="24"/>
          <w:szCs w:val="24"/>
          <w:lang w:val="pt" w:eastAsia="pt-BR"/>
        </w:rPr>
        <w:t>representante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2"/>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2"/>
          <w:sz w:val="24"/>
          <w:szCs w:val="24"/>
          <w:lang w:val="pt" w:eastAsia="pt-BR"/>
        </w:rPr>
        <w:t>Defesa</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pacing w:val="-2"/>
          <w:sz w:val="24"/>
          <w:szCs w:val="24"/>
          <w:lang w:val="pt" w:eastAsia="pt-BR"/>
        </w:rPr>
        <w:t>Civil</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(Bombeiro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Civil</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Municipal);</w:t>
      </w:r>
    </w:p>
    <w:p w:rsidR="002604DA" w:rsidRPr="002604DA" w:rsidRDefault="002604DA" w:rsidP="002604DA">
      <w:pPr>
        <w:tabs>
          <w:tab w:val="left" w:pos="720"/>
          <w:tab w:val="left" w:pos="1663"/>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8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IV -</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01</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representante da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Polícia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pacing w:val="-2"/>
          <w:sz w:val="24"/>
          <w:szCs w:val="24"/>
          <w:lang w:val="pt" w:eastAsia="pt-BR"/>
        </w:rPr>
        <w:t>Militar;</w:t>
      </w:r>
    </w:p>
    <w:p w:rsidR="002604DA" w:rsidRPr="002604DA" w:rsidRDefault="002604DA" w:rsidP="002604DA">
      <w:pPr>
        <w:tabs>
          <w:tab w:val="left" w:pos="720"/>
          <w:tab w:val="left" w:pos="168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4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 - 01 (um) representante do Conselho Comunitário de Segurança do Município de Mogi</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Mirim</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z w:val="24"/>
          <w:szCs w:val="24"/>
          <w:lang w:val="pt" w:eastAsia="pt-BR"/>
        </w:rPr>
        <w:t>CONSEG.</w:t>
      </w:r>
    </w:p>
    <w:p w:rsidR="002604DA" w:rsidRPr="002604DA" w:rsidRDefault="002604DA" w:rsidP="002604DA">
      <w:pPr>
        <w:tabs>
          <w:tab w:val="left" w:pos="720"/>
          <w:tab w:val="left" w:pos="1647"/>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pacing w:val="-2"/>
          <w:sz w:val="24"/>
          <w:szCs w:val="24"/>
          <w:lang w:val="pt" w:eastAsia="pt-BR"/>
        </w:rPr>
      </w:pPr>
      <w:r w:rsidRPr="002604DA">
        <w:rPr>
          <w:rFonts w:ascii="Times New Roman" w:eastAsia="Times New Roman" w:hAnsi="Times New Roman" w:cs="Times New Roman"/>
          <w:sz w:val="24"/>
          <w:szCs w:val="24"/>
          <w:lang w:val="pt" w:eastAsia="pt-BR"/>
        </w:rPr>
        <w:t xml:space="preserve">§ 1º Os Conselheiros titulares e suplentes, indicados pelos respectivos titulares </w:t>
      </w:r>
      <w:r w:rsidRPr="002604DA">
        <w:rPr>
          <w:rFonts w:ascii="Times New Roman" w:eastAsia="Times New Roman" w:hAnsi="Times New Roman" w:cs="Times New Roman"/>
          <w:spacing w:val="-2"/>
          <w:sz w:val="24"/>
          <w:szCs w:val="24"/>
          <w:lang w:val="pt" w:eastAsia="pt-BR"/>
        </w:rPr>
        <w:t>dos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Órgãos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Entidades,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serão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designados pelo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2"/>
          <w:sz w:val="24"/>
          <w:szCs w:val="24"/>
          <w:lang w:val="pt" w:eastAsia="pt-BR"/>
        </w:rPr>
        <w:t>Prefeito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pacing w:val="-2"/>
          <w:sz w:val="24"/>
          <w:szCs w:val="24"/>
          <w:lang w:val="pt" w:eastAsia="pt-BR"/>
        </w:rPr>
        <w:t>Municipal.</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2º</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Para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cada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membro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efetivo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será</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indicado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um</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suplente,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assumirá, com direito a voto, nas ausências ou impedimentos do titular.</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6"/>
          <w:sz w:val="24"/>
          <w:szCs w:val="24"/>
          <w:lang w:val="pt" w:eastAsia="pt-BR"/>
        </w:rPr>
        <w:t>§</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3º</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6"/>
          <w:sz w:val="24"/>
          <w:szCs w:val="24"/>
          <w:lang w:val="pt" w:eastAsia="pt-BR"/>
        </w:rPr>
        <w:t>mandato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conselheiros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será</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2</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(dois)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anos, renovável</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6"/>
          <w:sz w:val="24"/>
          <w:szCs w:val="24"/>
          <w:lang w:val="pt" w:eastAsia="pt-BR"/>
        </w:rPr>
        <w:t>uma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 xml:space="preserve">única </w:t>
      </w:r>
      <w:r w:rsidRPr="002604DA">
        <w:rPr>
          <w:rFonts w:ascii="Times New Roman" w:eastAsia="Times New Roman" w:hAnsi="Times New Roman" w:cs="Times New Roman"/>
          <w:sz w:val="24"/>
          <w:szCs w:val="24"/>
          <w:lang w:val="pt" w:eastAsia="pt-BR"/>
        </w:rPr>
        <w:t>vez por</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igual</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período.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4º No caso de vacância antes do término do mandato, far-se-á nova designação para o período restante.</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5º</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conselheiros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exercerão</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suas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funções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sem</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qualquer</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remuneração, nos termos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da Lei Orgânica do Município.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6º A presidência e vice-presidência do Conselho Gestor será exercida pela Secretaria Municipal Responsável pela segurança pública do Município.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b/>
          <w:bCs/>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Art. 8º O Conselho Gestor reunir-se-á ordianariamente a cada 2 (dois) meses e, extraordinariamente, sempre que convocados por seu presidente.</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2"/>
          <w:sz w:val="24"/>
          <w:szCs w:val="24"/>
          <w:lang w:val="pt" w:eastAsia="pt-BR"/>
        </w:rPr>
        <w:t>Parágrafo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único.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A</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falta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não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justificada</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a</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2</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(duas)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reuniões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consecutivas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ou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3</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(três)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alternadas,</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por</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ano,</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implicará,</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automaticamente,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perda</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mandato.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Art. 9º São atribuições do Conselho Gestor do Fundo Municipal de </w:t>
      </w:r>
      <w:r w:rsidRPr="002604DA">
        <w:rPr>
          <w:rFonts w:ascii="Times New Roman" w:eastAsia="Times New Roman" w:hAnsi="Times New Roman" w:cs="Times New Roman"/>
          <w:spacing w:val="-4"/>
          <w:sz w:val="24"/>
          <w:szCs w:val="24"/>
          <w:lang w:val="pt" w:eastAsia="pt-BR"/>
        </w:rPr>
        <w:t>Segurança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Pública:</w:t>
      </w:r>
    </w:p>
    <w:p w:rsidR="002604DA" w:rsidRPr="002604DA" w:rsidRDefault="002604DA" w:rsidP="002604DA">
      <w:pPr>
        <w:tabs>
          <w:tab w:val="left" w:pos="720"/>
          <w:tab w:val="left" w:pos="163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63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lastRenderedPageBreak/>
        <w:t>I -</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elaborar</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seu</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Regimento</w:t>
      </w:r>
      <w:r w:rsidRPr="002604DA">
        <w:rPr>
          <w:rFonts w:ascii="Times New Roman" w:eastAsia="Times New Roman" w:hAnsi="Times New Roman" w:cs="Times New Roman"/>
          <w:spacing w:val="44"/>
          <w:sz w:val="24"/>
          <w:szCs w:val="24"/>
          <w:lang w:val="pt" w:eastAsia="pt-BR"/>
        </w:rPr>
        <w:t xml:space="preserve"> </w:t>
      </w:r>
      <w:r w:rsidRPr="002604DA">
        <w:rPr>
          <w:rFonts w:ascii="Times New Roman" w:eastAsia="Times New Roman" w:hAnsi="Times New Roman" w:cs="Times New Roman"/>
          <w:sz w:val="24"/>
          <w:szCs w:val="24"/>
          <w:lang w:val="pt" w:eastAsia="pt-BR"/>
        </w:rPr>
        <w:t>Interno</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sugerir</w:t>
      </w:r>
      <w:r w:rsidRPr="002604DA">
        <w:rPr>
          <w:rFonts w:ascii="Times New Roman" w:eastAsia="Times New Roman" w:hAnsi="Times New Roman" w:cs="Times New Roman"/>
          <w:spacing w:val="42"/>
          <w:sz w:val="24"/>
          <w:szCs w:val="24"/>
          <w:lang w:val="pt" w:eastAsia="pt-BR"/>
        </w:rPr>
        <w:t xml:space="preserve"> </w:t>
      </w:r>
      <w:r w:rsidRPr="002604DA">
        <w:rPr>
          <w:rFonts w:ascii="Times New Roman" w:eastAsia="Times New Roman" w:hAnsi="Times New Roman" w:cs="Times New Roman"/>
          <w:sz w:val="24"/>
          <w:szCs w:val="24"/>
          <w:lang w:val="pt" w:eastAsia="pt-BR"/>
        </w:rPr>
        <w:t>sua</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alteração,</w:t>
      </w:r>
      <w:r w:rsidRPr="002604DA">
        <w:rPr>
          <w:rFonts w:ascii="Times New Roman" w:eastAsia="Times New Roman" w:hAnsi="Times New Roman" w:cs="Times New Roman"/>
          <w:spacing w:val="45"/>
          <w:sz w:val="24"/>
          <w:szCs w:val="24"/>
          <w:lang w:val="pt" w:eastAsia="pt-BR"/>
        </w:rPr>
        <w:t xml:space="preserve"> </w:t>
      </w:r>
      <w:r w:rsidRPr="002604DA">
        <w:rPr>
          <w:rFonts w:ascii="Times New Roman" w:eastAsia="Times New Roman" w:hAnsi="Times New Roman" w:cs="Times New Roman"/>
          <w:spacing w:val="-2"/>
          <w:sz w:val="24"/>
          <w:szCs w:val="24"/>
          <w:lang w:val="pt" w:eastAsia="pt-BR"/>
        </w:rPr>
        <w:t>quando necessário;</w:t>
      </w:r>
    </w:p>
    <w:p w:rsidR="002604DA" w:rsidRPr="002604DA" w:rsidRDefault="002604DA" w:rsidP="002604DA">
      <w:pPr>
        <w:tabs>
          <w:tab w:val="left" w:pos="720"/>
          <w:tab w:val="left" w:pos="163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0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 -</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administrar</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promover</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53"/>
          <w:sz w:val="24"/>
          <w:szCs w:val="24"/>
          <w:lang w:val="pt" w:eastAsia="pt-BR"/>
        </w:rPr>
        <w:t xml:space="preserve"> </w:t>
      </w:r>
      <w:r w:rsidRPr="002604DA">
        <w:rPr>
          <w:rFonts w:ascii="Times New Roman" w:eastAsia="Times New Roman" w:hAnsi="Times New Roman" w:cs="Times New Roman"/>
          <w:sz w:val="24"/>
          <w:szCs w:val="24"/>
          <w:lang w:val="pt" w:eastAsia="pt-BR"/>
        </w:rPr>
        <w:t>desenvolvimento</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z w:val="24"/>
          <w:szCs w:val="24"/>
          <w:lang w:val="pt" w:eastAsia="pt-BR"/>
        </w:rPr>
        <w:t>cumprimento</w:t>
      </w:r>
      <w:r w:rsidRPr="002604DA">
        <w:rPr>
          <w:rFonts w:ascii="Times New Roman" w:eastAsia="Times New Roman" w:hAnsi="Times New Roman" w:cs="Times New Roman"/>
          <w:spacing w:val="56"/>
          <w:sz w:val="24"/>
          <w:szCs w:val="24"/>
          <w:lang w:val="pt" w:eastAsia="pt-BR"/>
        </w:rPr>
        <w:t xml:space="preserve"> </w:t>
      </w:r>
      <w:r w:rsidRPr="002604DA">
        <w:rPr>
          <w:rFonts w:ascii="Times New Roman" w:eastAsia="Times New Roman" w:hAnsi="Times New Roman" w:cs="Times New Roman"/>
          <w:spacing w:val="-5"/>
          <w:sz w:val="24"/>
          <w:szCs w:val="24"/>
          <w:lang w:val="pt" w:eastAsia="pt-BR"/>
        </w:rPr>
        <w:t xml:space="preserve">das </w:t>
      </w:r>
      <w:r w:rsidRPr="002604DA">
        <w:rPr>
          <w:rFonts w:ascii="Times New Roman" w:eastAsia="Times New Roman" w:hAnsi="Times New Roman" w:cs="Times New Roman"/>
          <w:sz w:val="24"/>
          <w:szCs w:val="24"/>
          <w:lang w:val="pt" w:eastAsia="pt-BR"/>
        </w:rPr>
        <w:t>atividades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pacing w:val="-2"/>
          <w:sz w:val="24"/>
          <w:szCs w:val="24"/>
          <w:lang w:val="pt" w:eastAsia="pt-BR"/>
        </w:rPr>
        <w:t>Fundo;</w:t>
      </w:r>
    </w:p>
    <w:p w:rsidR="002604DA" w:rsidRPr="002604DA" w:rsidRDefault="002604DA" w:rsidP="002604DA">
      <w:pPr>
        <w:tabs>
          <w:tab w:val="left" w:pos="720"/>
          <w:tab w:val="left" w:pos="170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35"/>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III -</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apreciar</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aprovar</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projetos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planos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aplicação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recursos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5"/>
          <w:sz w:val="24"/>
          <w:szCs w:val="24"/>
          <w:lang w:val="pt" w:eastAsia="pt-BR"/>
        </w:rPr>
        <w:t xml:space="preserve">do </w:t>
      </w:r>
      <w:r w:rsidRPr="002604DA">
        <w:rPr>
          <w:rFonts w:ascii="Times New Roman" w:eastAsia="Times New Roman" w:hAnsi="Times New Roman" w:cs="Times New Roman"/>
          <w:spacing w:val="-2"/>
          <w:sz w:val="24"/>
          <w:szCs w:val="24"/>
          <w:lang w:val="pt" w:eastAsia="pt-BR"/>
        </w:rPr>
        <w:t>FUMSEG;</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360"/>
          <w:tab w:val="left" w:pos="72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2"/>
          <w:sz w:val="24"/>
          <w:szCs w:val="24"/>
          <w:lang w:val="pt" w:eastAsia="pt-BR"/>
        </w:rPr>
        <w:t>IV -</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pacing w:val="-2"/>
          <w:sz w:val="24"/>
          <w:szCs w:val="24"/>
          <w:lang w:val="pt" w:eastAsia="pt-BR"/>
        </w:rPr>
        <w:t>acompanhar</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a</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execução</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dos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projetos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2"/>
          <w:sz w:val="24"/>
          <w:szCs w:val="24"/>
          <w:lang w:val="pt" w:eastAsia="pt-BR"/>
        </w:rPr>
        <w:t>e</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pacing w:val="-2"/>
          <w:sz w:val="24"/>
          <w:szCs w:val="24"/>
          <w:lang w:val="pt" w:eastAsia="pt-BR"/>
        </w:rPr>
        <w:t>planos</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pacing w:val="-2"/>
          <w:sz w:val="24"/>
          <w:szCs w:val="24"/>
          <w:lang w:val="pt" w:eastAsia="pt-BR"/>
        </w:rPr>
        <w:t>aprovados;</w:t>
      </w:r>
    </w:p>
    <w:p w:rsidR="002604DA" w:rsidRPr="002604DA" w:rsidRDefault="002604DA" w:rsidP="002604DA">
      <w:pPr>
        <w:tabs>
          <w:tab w:val="left" w:pos="287"/>
          <w:tab w:val="left" w:pos="72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287"/>
          <w:tab w:val="left" w:pos="72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 -</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analisar</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aprovar</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prestações</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contas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2"/>
          <w:sz w:val="24"/>
          <w:szCs w:val="24"/>
          <w:lang w:val="pt" w:eastAsia="pt-BR"/>
        </w:rPr>
        <w:t>FUMSEG;</w:t>
      </w:r>
    </w:p>
    <w:p w:rsidR="002604DA" w:rsidRPr="002604DA" w:rsidRDefault="002604DA" w:rsidP="002604DA">
      <w:pPr>
        <w:tabs>
          <w:tab w:val="left" w:pos="344"/>
          <w:tab w:val="left" w:pos="72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344"/>
          <w:tab w:val="left" w:pos="72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 -</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deliberar</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despesas</w:t>
      </w:r>
      <w:r w:rsidRPr="002604DA">
        <w:rPr>
          <w:rFonts w:ascii="Times New Roman" w:eastAsia="Times New Roman" w:hAnsi="Times New Roman" w:cs="Times New Roman"/>
          <w:spacing w:val="23"/>
          <w:sz w:val="24"/>
          <w:szCs w:val="24"/>
          <w:lang w:val="pt" w:eastAsia="pt-BR"/>
        </w:rPr>
        <w:t xml:space="preserve"> </w:t>
      </w:r>
      <w:r w:rsidRPr="002604DA">
        <w:rPr>
          <w:rFonts w:ascii="Times New Roman" w:eastAsia="Times New Roman" w:hAnsi="Times New Roman" w:cs="Times New Roman"/>
          <w:sz w:val="24"/>
          <w:szCs w:val="24"/>
          <w:lang w:val="pt" w:eastAsia="pt-BR"/>
        </w:rPr>
        <w:t>relativas</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finalidades</w:t>
      </w:r>
      <w:r w:rsidRPr="002604DA">
        <w:rPr>
          <w:rFonts w:ascii="Times New Roman" w:eastAsia="Times New Roman" w:hAnsi="Times New Roman" w:cs="Times New Roman"/>
          <w:spacing w:val="21"/>
          <w:sz w:val="24"/>
          <w:szCs w:val="24"/>
          <w:lang w:val="pt" w:eastAsia="pt-BR"/>
        </w:rPr>
        <w:t xml:space="preserve"> </w:t>
      </w:r>
      <w:r w:rsidRPr="002604DA">
        <w:rPr>
          <w:rFonts w:ascii="Times New Roman" w:eastAsia="Times New Roman" w:hAnsi="Times New Roman" w:cs="Times New Roman"/>
          <w:sz w:val="24"/>
          <w:szCs w:val="24"/>
          <w:lang w:val="pt" w:eastAsia="pt-BR"/>
        </w:rPr>
        <w:t>previstas</w:t>
      </w:r>
      <w:r w:rsidRPr="002604DA">
        <w:rPr>
          <w:rFonts w:ascii="Times New Roman" w:eastAsia="Times New Roman" w:hAnsi="Times New Roman" w:cs="Times New Roman"/>
          <w:spacing w:val="20"/>
          <w:sz w:val="24"/>
          <w:szCs w:val="24"/>
          <w:lang w:val="pt" w:eastAsia="pt-BR"/>
        </w:rPr>
        <w:t xml:space="preserve"> </w:t>
      </w:r>
      <w:r w:rsidRPr="002604DA">
        <w:rPr>
          <w:rFonts w:ascii="Times New Roman" w:eastAsia="Times New Roman" w:hAnsi="Times New Roman" w:cs="Times New Roman"/>
          <w:sz w:val="24"/>
          <w:szCs w:val="24"/>
          <w:lang w:val="pt" w:eastAsia="pt-BR"/>
        </w:rPr>
        <w:t>nesta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opinar</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pacing w:val="-2"/>
          <w:sz w:val="24"/>
          <w:szCs w:val="24"/>
          <w:lang w:val="pt" w:eastAsia="pt-BR"/>
        </w:rPr>
        <w:t xml:space="preserve">quanto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destinação</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dos</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recursos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2"/>
          <w:sz w:val="24"/>
          <w:szCs w:val="24"/>
          <w:lang w:val="pt" w:eastAsia="pt-BR"/>
        </w:rPr>
        <w:t>disponíveis;</w:t>
      </w:r>
    </w:p>
    <w:p w:rsidR="002604DA" w:rsidRPr="002604DA" w:rsidRDefault="002604DA" w:rsidP="002604DA">
      <w:pPr>
        <w:tabs>
          <w:tab w:val="left" w:pos="344"/>
          <w:tab w:val="left" w:pos="72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4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 -</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fiscalizar</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arrecadação</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z w:val="24"/>
          <w:szCs w:val="24"/>
          <w:lang w:val="pt" w:eastAsia="pt-BR"/>
        </w:rPr>
        <w:t>das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receitas vinculadas ao FUMSEG</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seu</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devido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2"/>
          <w:sz w:val="24"/>
          <w:szCs w:val="24"/>
          <w:lang w:val="pt" w:eastAsia="pt-BR"/>
        </w:rPr>
        <w:t>recolhimento;</w:t>
      </w:r>
    </w:p>
    <w:p w:rsidR="002604DA" w:rsidRPr="002604DA" w:rsidRDefault="002604DA" w:rsidP="002604DA">
      <w:pPr>
        <w:tabs>
          <w:tab w:val="left" w:pos="720"/>
          <w:tab w:val="left" w:pos="174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91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VIII -</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aprovar</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prestação</w:t>
      </w:r>
      <w:r w:rsidRPr="002604DA">
        <w:rPr>
          <w:rFonts w:ascii="Times New Roman" w:eastAsia="Times New Roman" w:hAnsi="Times New Roman" w:cs="Times New Roman"/>
          <w:spacing w:val="75"/>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contas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anual</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Fundo</w:t>
      </w:r>
      <w:r w:rsidRPr="002604DA">
        <w:rPr>
          <w:rFonts w:ascii="Times New Roman" w:eastAsia="Times New Roman" w:hAnsi="Times New Roman" w:cs="Times New Roman"/>
          <w:spacing w:val="76"/>
          <w:sz w:val="24"/>
          <w:szCs w:val="24"/>
          <w:lang w:val="pt" w:eastAsia="pt-BR"/>
        </w:rPr>
        <w:t xml:space="preserve"> </w:t>
      </w:r>
      <w:r w:rsidRPr="002604DA">
        <w:rPr>
          <w:rFonts w:ascii="Times New Roman" w:eastAsia="Times New Roman" w:hAnsi="Times New Roman" w:cs="Times New Roman"/>
          <w:sz w:val="24"/>
          <w:szCs w:val="24"/>
          <w:lang w:val="pt" w:eastAsia="pt-BR"/>
        </w:rPr>
        <w:t>Municipal</w:t>
      </w:r>
      <w:r w:rsidRPr="002604DA">
        <w:rPr>
          <w:rFonts w:ascii="Times New Roman" w:eastAsia="Times New Roman" w:hAnsi="Times New Roman" w:cs="Times New Roman"/>
          <w:spacing w:val="75"/>
          <w:sz w:val="24"/>
          <w:szCs w:val="24"/>
          <w:lang w:val="pt" w:eastAsia="pt-BR"/>
        </w:rPr>
        <w:t xml:space="preserve"> </w:t>
      </w:r>
      <w:r w:rsidRPr="002604DA">
        <w:rPr>
          <w:rFonts w:ascii="Times New Roman" w:eastAsia="Times New Roman" w:hAnsi="Times New Roman" w:cs="Times New Roman"/>
          <w:sz w:val="24"/>
          <w:szCs w:val="24"/>
          <w:lang w:val="pt" w:eastAsia="pt-BR"/>
        </w:rPr>
        <w:t>de Segurança Pública, observando-se as instruções da Secretaria de Finanças;</w:t>
      </w:r>
    </w:p>
    <w:p w:rsidR="002604DA" w:rsidRPr="002604DA" w:rsidRDefault="002604DA" w:rsidP="002604DA">
      <w:pPr>
        <w:tabs>
          <w:tab w:val="left" w:pos="720"/>
          <w:tab w:val="left" w:pos="191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74"/>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IX -</w:t>
      </w:r>
      <w:r w:rsidRPr="002604DA">
        <w:rPr>
          <w:rFonts w:ascii="Times New Roman" w:eastAsia="Times New Roman" w:hAnsi="Times New Roman" w:cs="Times New Roman"/>
          <w:spacing w:val="19"/>
          <w:sz w:val="24"/>
          <w:szCs w:val="24"/>
          <w:lang w:val="pt" w:eastAsia="pt-BR"/>
        </w:rPr>
        <w:t xml:space="preserve"> </w:t>
      </w:r>
      <w:r w:rsidRPr="002604DA">
        <w:rPr>
          <w:rFonts w:ascii="Times New Roman" w:eastAsia="Times New Roman" w:hAnsi="Times New Roman" w:cs="Times New Roman"/>
          <w:sz w:val="24"/>
          <w:szCs w:val="24"/>
          <w:lang w:val="pt" w:eastAsia="pt-BR"/>
        </w:rPr>
        <w:t>gerir</w:t>
      </w:r>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FUMSEG,</w:t>
      </w:r>
      <w:r w:rsidRPr="002604DA">
        <w:rPr>
          <w:rFonts w:ascii="Times New Roman" w:eastAsia="Times New Roman" w:hAnsi="Times New Roman" w:cs="Times New Roman"/>
          <w:spacing w:val="25"/>
          <w:sz w:val="24"/>
          <w:szCs w:val="24"/>
          <w:lang w:val="pt" w:eastAsia="pt-BR"/>
        </w:rPr>
        <w:t xml:space="preserve"> </w:t>
      </w:r>
      <w:r w:rsidRPr="002604DA">
        <w:rPr>
          <w:rFonts w:ascii="Times New Roman" w:eastAsia="Times New Roman" w:hAnsi="Times New Roman" w:cs="Times New Roman"/>
          <w:sz w:val="24"/>
          <w:szCs w:val="24"/>
          <w:lang w:val="pt" w:eastAsia="pt-BR"/>
        </w:rPr>
        <w:t>destinando</w:t>
      </w:r>
      <w:r w:rsidRPr="002604DA">
        <w:rPr>
          <w:rFonts w:ascii="Times New Roman" w:eastAsia="Times New Roman" w:hAnsi="Times New Roman" w:cs="Times New Roman"/>
          <w:spacing w:val="27"/>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19"/>
          <w:sz w:val="24"/>
          <w:szCs w:val="24"/>
          <w:lang w:val="pt" w:eastAsia="pt-BR"/>
        </w:rPr>
        <w:t xml:space="preserve"> </w:t>
      </w:r>
      <w:r w:rsidRPr="002604DA">
        <w:rPr>
          <w:rFonts w:ascii="Times New Roman" w:eastAsia="Times New Roman" w:hAnsi="Times New Roman" w:cs="Times New Roman"/>
          <w:sz w:val="24"/>
          <w:szCs w:val="24"/>
          <w:lang w:val="pt" w:eastAsia="pt-BR"/>
        </w:rPr>
        <w:t>recursos</w:t>
      </w:r>
      <w:r w:rsidRPr="002604DA">
        <w:rPr>
          <w:rFonts w:ascii="Times New Roman" w:eastAsia="Times New Roman" w:hAnsi="Times New Roman" w:cs="Times New Roman"/>
          <w:spacing w:val="29"/>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conformidade</w:t>
      </w:r>
      <w:r w:rsidRPr="002604DA">
        <w:rPr>
          <w:rFonts w:ascii="Times New Roman" w:eastAsia="Times New Roman" w:hAnsi="Times New Roman" w:cs="Times New Roman"/>
          <w:spacing w:val="24"/>
          <w:sz w:val="24"/>
          <w:szCs w:val="24"/>
          <w:lang w:val="pt" w:eastAsia="pt-BR"/>
        </w:rPr>
        <w:t xml:space="preserve"> </w:t>
      </w:r>
      <w:r w:rsidRPr="002604DA">
        <w:rPr>
          <w:rFonts w:ascii="Times New Roman" w:eastAsia="Times New Roman" w:hAnsi="Times New Roman" w:cs="Times New Roman"/>
          <w:sz w:val="24"/>
          <w:szCs w:val="24"/>
          <w:lang w:val="pt" w:eastAsia="pt-BR"/>
        </w:rPr>
        <w:t>com</w:t>
      </w:r>
      <w:r w:rsidRPr="002604DA">
        <w:rPr>
          <w:rFonts w:ascii="Times New Roman" w:eastAsia="Times New Roman" w:hAnsi="Times New Roman" w:cs="Times New Roman"/>
          <w:spacing w:val="18"/>
          <w:sz w:val="24"/>
          <w:szCs w:val="24"/>
          <w:lang w:val="pt" w:eastAsia="pt-BR"/>
        </w:rPr>
        <w:t xml:space="preserve"> </w:t>
      </w:r>
      <w:r w:rsidRPr="002604DA">
        <w:rPr>
          <w:rFonts w:ascii="Times New Roman" w:eastAsia="Times New Roman" w:hAnsi="Times New Roman" w:cs="Times New Roman"/>
          <w:sz w:val="24"/>
          <w:szCs w:val="24"/>
          <w:lang w:val="pt" w:eastAsia="pt-BR"/>
        </w:rPr>
        <w:t>o disposto nesta Lei;</w:t>
      </w:r>
    </w:p>
    <w:p w:rsidR="002604DA" w:rsidRPr="002604DA" w:rsidRDefault="002604DA" w:rsidP="002604DA">
      <w:pPr>
        <w:tabs>
          <w:tab w:val="left" w:pos="720"/>
          <w:tab w:val="left" w:pos="1774"/>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77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 xml:space="preserve">X – deliberar sobre a formalização de convênios, contratos, termos de </w:t>
      </w:r>
      <w:r w:rsidRPr="002604DA">
        <w:rPr>
          <w:rFonts w:ascii="Times New Roman" w:eastAsia="Times New Roman" w:hAnsi="Times New Roman" w:cs="Times New Roman"/>
          <w:spacing w:val="-4"/>
          <w:sz w:val="24"/>
          <w:szCs w:val="24"/>
          <w:lang w:val="pt" w:eastAsia="pt-BR"/>
        </w:rPr>
        <w:t>cooperação</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e</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parcelas</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serem</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firmados</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pela</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Secretaria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Municipal</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pacing w:val="-4"/>
          <w:sz w:val="24"/>
          <w:szCs w:val="24"/>
          <w:lang w:val="pt" w:eastAsia="pt-BR"/>
        </w:rPr>
        <w:t>Segurança</w:t>
      </w:r>
      <w:r w:rsidRPr="002604DA">
        <w:rPr>
          <w:rFonts w:ascii="Times New Roman" w:eastAsia="Times New Roman" w:hAnsi="Times New Roman" w:cs="Times New Roman"/>
          <w:spacing w:val="-13"/>
          <w:sz w:val="24"/>
          <w:szCs w:val="24"/>
          <w:lang w:val="pt" w:eastAsia="pt-BR"/>
        </w:rPr>
        <w:t xml:space="preserve"> </w:t>
      </w:r>
      <w:r w:rsidRPr="002604DA">
        <w:rPr>
          <w:rFonts w:ascii="Times New Roman" w:eastAsia="Times New Roman" w:hAnsi="Times New Roman" w:cs="Times New Roman"/>
          <w:spacing w:val="-4"/>
          <w:sz w:val="24"/>
          <w:szCs w:val="24"/>
          <w:lang w:val="pt" w:eastAsia="pt-BR"/>
        </w:rPr>
        <w:t xml:space="preserve">Pública </w:t>
      </w:r>
      <w:r w:rsidRPr="002604DA">
        <w:rPr>
          <w:rFonts w:ascii="Times New Roman" w:eastAsia="Times New Roman" w:hAnsi="Times New Roman" w:cs="Times New Roman"/>
          <w:sz w:val="24"/>
          <w:szCs w:val="24"/>
          <w:lang w:val="pt" w:eastAsia="pt-BR"/>
        </w:rPr>
        <w:t>com a utilização de recursos do Fundo Municipal de Segurança Pública;</w:t>
      </w:r>
    </w:p>
    <w:p w:rsidR="002604DA" w:rsidRPr="002604DA" w:rsidRDefault="002604DA" w:rsidP="002604DA">
      <w:pPr>
        <w:tabs>
          <w:tab w:val="left" w:pos="720"/>
          <w:tab w:val="left" w:pos="177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83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 - opinar, quanto ao mérito, na aceitação de doações, legados, subvenções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contribuições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qualquer</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natureza</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tenham</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destinação</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especial</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 xml:space="preserve">ou </w:t>
      </w:r>
      <w:r w:rsidRPr="002604DA">
        <w:rPr>
          <w:rFonts w:ascii="Times New Roman" w:eastAsia="Times New Roman" w:hAnsi="Times New Roman" w:cs="Times New Roman"/>
          <w:spacing w:val="-2"/>
          <w:sz w:val="24"/>
          <w:szCs w:val="24"/>
          <w:lang w:val="pt" w:eastAsia="pt-BR"/>
        </w:rPr>
        <w:t>condicional;</w:t>
      </w:r>
    </w:p>
    <w:p w:rsidR="002604DA" w:rsidRPr="002604DA" w:rsidRDefault="002604DA" w:rsidP="002604DA">
      <w:pPr>
        <w:tabs>
          <w:tab w:val="left" w:pos="720"/>
          <w:tab w:val="left" w:pos="183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806"/>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XII -</w:t>
      </w:r>
      <w:r w:rsidRPr="002604DA">
        <w:rPr>
          <w:rFonts w:ascii="Times New Roman" w:eastAsia="Times New Roman" w:hAnsi="Times New Roman" w:cs="Times New Roman"/>
          <w:spacing w:val="-9"/>
          <w:sz w:val="24"/>
          <w:szCs w:val="24"/>
          <w:lang w:val="pt" w:eastAsia="pt-BR"/>
        </w:rPr>
        <w:t xml:space="preserve"> </w:t>
      </w:r>
      <w:r w:rsidRPr="002604DA">
        <w:rPr>
          <w:rFonts w:ascii="Times New Roman" w:eastAsia="Times New Roman" w:hAnsi="Times New Roman" w:cs="Times New Roman"/>
          <w:sz w:val="24"/>
          <w:szCs w:val="24"/>
          <w:lang w:val="pt" w:eastAsia="pt-BR"/>
        </w:rPr>
        <w:t>fomentar</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políticas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incentivo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à</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eficiência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Guarda</w:t>
      </w:r>
      <w:r w:rsidRPr="002604DA">
        <w:rPr>
          <w:rFonts w:ascii="Times New Roman" w:eastAsia="Times New Roman" w:hAnsi="Times New Roman" w:cs="Times New Roman"/>
          <w:spacing w:val="-10"/>
          <w:sz w:val="24"/>
          <w:szCs w:val="24"/>
          <w:lang w:val="pt" w:eastAsia="pt-BR"/>
        </w:rPr>
        <w:t xml:space="preserve"> </w:t>
      </w:r>
      <w:r w:rsidRPr="002604DA">
        <w:rPr>
          <w:rFonts w:ascii="Times New Roman" w:eastAsia="Times New Roman" w:hAnsi="Times New Roman" w:cs="Times New Roman"/>
          <w:sz w:val="24"/>
          <w:szCs w:val="24"/>
          <w:lang w:val="pt" w:eastAsia="pt-BR"/>
        </w:rPr>
        <w:t>Civil</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Municipal nas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ações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integradas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com</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demais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Forças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Segurança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nos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termos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 xml:space="preserve">Lei </w:t>
      </w:r>
      <w:r w:rsidRPr="002604DA">
        <w:rPr>
          <w:rFonts w:ascii="Times New Roman" w:eastAsia="Times New Roman" w:hAnsi="Times New Roman" w:cs="Times New Roman"/>
          <w:spacing w:val="-6"/>
          <w:sz w:val="24"/>
          <w:szCs w:val="24"/>
          <w:lang w:val="pt" w:eastAsia="pt-BR"/>
        </w:rPr>
        <w:t>Federal</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nº</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6"/>
          <w:sz w:val="24"/>
          <w:szCs w:val="24"/>
          <w:lang w:val="pt" w:eastAsia="pt-BR"/>
        </w:rPr>
        <w:t>13.022,</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08</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agosto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2014</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6"/>
          <w:sz w:val="24"/>
          <w:szCs w:val="24"/>
          <w:lang w:val="pt" w:eastAsia="pt-BR"/>
        </w:rPr>
        <w:t>(Estatuto</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Geral</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das</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6"/>
          <w:sz w:val="24"/>
          <w:szCs w:val="24"/>
          <w:lang w:val="pt" w:eastAsia="pt-BR"/>
        </w:rPr>
        <w:t>Guardas</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6"/>
          <w:sz w:val="24"/>
          <w:szCs w:val="24"/>
          <w:lang w:val="pt" w:eastAsia="pt-BR"/>
        </w:rPr>
        <w:t>Municipais),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6"/>
          <w:sz w:val="24"/>
          <w:szCs w:val="24"/>
          <w:lang w:val="pt" w:eastAsia="pt-BR"/>
        </w:rPr>
        <w:t xml:space="preserve">das </w:t>
      </w:r>
      <w:r w:rsidRPr="002604DA">
        <w:rPr>
          <w:rFonts w:ascii="Times New Roman" w:eastAsia="Times New Roman" w:hAnsi="Times New Roman" w:cs="Times New Roman"/>
          <w:sz w:val="24"/>
          <w:szCs w:val="24"/>
          <w:lang w:val="pt" w:eastAsia="pt-BR"/>
        </w:rPr>
        <w:t>demais Corporações que executem atividades vinculadas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 xml:space="preserve">à Segurança Pública Municipal ou </w:t>
      </w:r>
      <w:r w:rsidRPr="002604DA">
        <w:rPr>
          <w:rFonts w:ascii="Times New Roman" w:eastAsia="Times New Roman" w:hAnsi="Times New Roman" w:cs="Times New Roman"/>
          <w:spacing w:val="-8"/>
          <w:sz w:val="24"/>
          <w:szCs w:val="24"/>
          <w:lang w:val="pt" w:eastAsia="pt-BR"/>
        </w:rPr>
        <w:t>instituições/entidades compostas por membros da sociedade civil organizada 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8"/>
          <w:sz w:val="24"/>
          <w:szCs w:val="24"/>
          <w:lang w:val="pt" w:eastAsia="pt-BR"/>
        </w:rPr>
        <w:t>que</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8"/>
          <w:sz w:val="24"/>
          <w:szCs w:val="24"/>
          <w:lang w:val="pt" w:eastAsia="pt-BR"/>
        </w:rPr>
        <w:t xml:space="preserve">tenham </w:t>
      </w:r>
      <w:r w:rsidRPr="002604DA">
        <w:rPr>
          <w:rFonts w:ascii="Times New Roman" w:eastAsia="Times New Roman" w:hAnsi="Times New Roman" w:cs="Times New Roman"/>
          <w:sz w:val="24"/>
          <w:szCs w:val="24"/>
          <w:lang w:val="pt" w:eastAsia="pt-BR"/>
        </w:rPr>
        <w:t>por finalidade o combate e prevenção à criminalidade, fiscalização ambiental e ao consumo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de</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entorpecentes,</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exercício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z w:val="24"/>
          <w:szCs w:val="24"/>
          <w:lang w:val="pt" w:eastAsia="pt-BR"/>
        </w:rPr>
        <w:t>no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Município,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garantindo</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maior</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eficiência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às atividades dos órgãos competentes na execução de suas funções típicas;</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868"/>
        </w:tabs>
        <w:suppressAutoHyphens/>
        <w:autoSpaceDE w:val="0"/>
        <w:autoSpaceDN w:val="0"/>
        <w:adjustRightInd w:val="0"/>
        <w:ind w:firstLine="3828"/>
        <w:jc w:val="both"/>
        <w:rPr>
          <w:rFonts w:ascii="Times New Roman" w:eastAsia="Times New Roman" w:hAnsi="Times New Roman" w:cs="Times New Roman"/>
          <w:spacing w:val="-2"/>
          <w:sz w:val="24"/>
          <w:szCs w:val="24"/>
          <w:lang w:val="pt" w:eastAsia="pt-BR"/>
        </w:rPr>
      </w:pPr>
      <w:r w:rsidRPr="002604DA">
        <w:rPr>
          <w:rFonts w:ascii="Times New Roman" w:eastAsia="Times New Roman" w:hAnsi="Times New Roman" w:cs="Times New Roman"/>
          <w:sz w:val="24"/>
          <w:szCs w:val="24"/>
          <w:lang w:val="pt" w:eastAsia="pt-BR"/>
        </w:rPr>
        <w:t>XIII -</w:t>
      </w:r>
      <w:r w:rsidRPr="002604DA">
        <w:rPr>
          <w:rFonts w:ascii="Times New Roman" w:eastAsia="Times New Roman" w:hAnsi="Times New Roman" w:cs="Times New Roman"/>
          <w:spacing w:val="-4"/>
          <w:sz w:val="24"/>
          <w:szCs w:val="24"/>
          <w:lang w:val="pt" w:eastAsia="pt-BR"/>
        </w:rPr>
        <w:t xml:space="preserve"> </w:t>
      </w:r>
      <w:r w:rsidRPr="002604DA">
        <w:rPr>
          <w:rFonts w:ascii="Times New Roman" w:eastAsia="Times New Roman" w:hAnsi="Times New Roman" w:cs="Times New Roman"/>
          <w:sz w:val="24"/>
          <w:szCs w:val="24"/>
          <w:lang w:val="pt" w:eastAsia="pt-BR"/>
        </w:rPr>
        <w:t>examinar</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
          <w:sz w:val="24"/>
          <w:szCs w:val="24"/>
          <w:lang w:val="pt" w:eastAsia="pt-BR"/>
        </w:rPr>
        <w:t xml:space="preserve"> </w:t>
      </w:r>
      <w:r w:rsidRPr="002604DA">
        <w:rPr>
          <w:rFonts w:ascii="Times New Roman" w:eastAsia="Times New Roman" w:hAnsi="Times New Roman" w:cs="Times New Roman"/>
          <w:sz w:val="24"/>
          <w:szCs w:val="24"/>
          <w:lang w:val="pt" w:eastAsia="pt-BR"/>
        </w:rPr>
        <w:t>aprovar as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prestações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contas do </w:t>
      </w:r>
      <w:r w:rsidRPr="002604DA">
        <w:rPr>
          <w:rFonts w:ascii="Times New Roman" w:eastAsia="Times New Roman" w:hAnsi="Times New Roman" w:cs="Times New Roman"/>
          <w:spacing w:val="-2"/>
          <w:sz w:val="24"/>
          <w:szCs w:val="24"/>
          <w:lang w:val="pt" w:eastAsia="pt-BR"/>
        </w:rPr>
        <w:t>presidente;</w:t>
      </w:r>
    </w:p>
    <w:p w:rsidR="002604DA" w:rsidRPr="002604DA" w:rsidRDefault="002604DA" w:rsidP="002604DA">
      <w:pPr>
        <w:tabs>
          <w:tab w:val="left" w:pos="720"/>
          <w:tab w:val="left" w:pos="1868"/>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97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XIV -</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prestar</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contas,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anualmente,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ou</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sempre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requisitado,</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aos</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órgãos de Controle Interno e ao Tribunal de Contas do Estado;</w:t>
      </w:r>
    </w:p>
    <w:p w:rsidR="002604DA" w:rsidRPr="002604DA" w:rsidRDefault="002604DA" w:rsidP="002604DA">
      <w:pPr>
        <w:tabs>
          <w:tab w:val="left" w:pos="720"/>
          <w:tab w:val="left" w:pos="1979"/>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936"/>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6"/>
          <w:sz w:val="24"/>
          <w:szCs w:val="24"/>
          <w:lang w:val="pt" w:eastAsia="pt-BR"/>
        </w:rPr>
        <w:t>XV -</w:t>
      </w:r>
      <w:r w:rsidRPr="002604DA">
        <w:rPr>
          <w:rFonts w:ascii="Times New Roman" w:eastAsia="Times New Roman" w:hAnsi="Times New Roman" w:cs="Times New Roman"/>
          <w:spacing w:val="47"/>
          <w:sz w:val="24"/>
          <w:szCs w:val="24"/>
          <w:lang w:val="pt" w:eastAsia="pt-BR"/>
        </w:rPr>
        <w:t xml:space="preserve"> </w:t>
      </w:r>
      <w:r w:rsidRPr="002604DA">
        <w:rPr>
          <w:rFonts w:ascii="Times New Roman" w:eastAsia="Times New Roman" w:hAnsi="Times New Roman" w:cs="Times New Roman"/>
          <w:spacing w:val="-6"/>
          <w:sz w:val="24"/>
          <w:szCs w:val="24"/>
          <w:lang w:val="pt" w:eastAsia="pt-BR"/>
        </w:rPr>
        <w:t>receber</w:t>
      </w:r>
      <w:r w:rsidRPr="002604DA">
        <w:rPr>
          <w:rFonts w:ascii="Times New Roman" w:eastAsia="Times New Roman" w:hAnsi="Times New Roman" w:cs="Times New Roman"/>
          <w:spacing w:val="54"/>
          <w:sz w:val="24"/>
          <w:szCs w:val="24"/>
          <w:lang w:val="pt" w:eastAsia="pt-BR"/>
        </w:rPr>
        <w:t xml:space="preserve"> </w:t>
      </w:r>
      <w:r w:rsidRPr="002604DA">
        <w:rPr>
          <w:rFonts w:ascii="Times New Roman" w:eastAsia="Times New Roman" w:hAnsi="Times New Roman" w:cs="Times New Roman"/>
          <w:spacing w:val="-6"/>
          <w:sz w:val="24"/>
          <w:szCs w:val="24"/>
          <w:lang w:val="pt" w:eastAsia="pt-BR"/>
        </w:rPr>
        <w:t>os</w:t>
      </w:r>
      <w:r w:rsidRPr="002604DA">
        <w:rPr>
          <w:rFonts w:ascii="Times New Roman" w:eastAsia="Times New Roman" w:hAnsi="Times New Roman" w:cs="Times New Roman"/>
          <w:spacing w:val="47"/>
          <w:sz w:val="24"/>
          <w:szCs w:val="24"/>
          <w:lang w:val="pt" w:eastAsia="pt-BR"/>
        </w:rPr>
        <w:t xml:space="preserve"> </w:t>
      </w:r>
      <w:r w:rsidRPr="002604DA">
        <w:rPr>
          <w:rFonts w:ascii="Times New Roman" w:eastAsia="Times New Roman" w:hAnsi="Times New Roman" w:cs="Times New Roman"/>
          <w:spacing w:val="-6"/>
          <w:sz w:val="24"/>
          <w:szCs w:val="24"/>
          <w:lang w:val="pt" w:eastAsia="pt-BR"/>
        </w:rPr>
        <w:t>adiantamentos</w:t>
      </w:r>
      <w:r w:rsidRPr="002604DA">
        <w:rPr>
          <w:rFonts w:ascii="Times New Roman" w:eastAsia="Times New Roman" w:hAnsi="Times New Roman" w:cs="Times New Roman"/>
          <w:spacing w:val="56"/>
          <w:sz w:val="24"/>
          <w:szCs w:val="24"/>
          <w:lang w:val="pt" w:eastAsia="pt-BR"/>
        </w:rPr>
        <w:t xml:space="preserve"> </w:t>
      </w:r>
      <w:r w:rsidRPr="002604DA">
        <w:rPr>
          <w:rFonts w:ascii="Times New Roman" w:eastAsia="Times New Roman" w:hAnsi="Times New Roman" w:cs="Times New Roman"/>
          <w:spacing w:val="-6"/>
          <w:sz w:val="24"/>
          <w:szCs w:val="24"/>
          <w:lang w:val="pt" w:eastAsia="pt-BR"/>
        </w:rPr>
        <w:t>das</w:t>
      </w:r>
      <w:r w:rsidRPr="002604DA">
        <w:rPr>
          <w:rFonts w:ascii="Times New Roman" w:eastAsia="Times New Roman" w:hAnsi="Times New Roman" w:cs="Times New Roman"/>
          <w:spacing w:val="48"/>
          <w:sz w:val="24"/>
          <w:szCs w:val="24"/>
          <w:lang w:val="pt" w:eastAsia="pt-BR"/>
        </w:rPr>
        <w:t xml:space="preserve"> </w:t>
      </w:r>
      <w:r w:rsidRPr="002604DA">
        <w:rPr>
          <w:rFonts w:ascii="Times New Roman" w:eastAsia="Times New Roman" w:hAnsi="Times New Roman" w:cs="Times New Roman"/>
          <w:spacing w:val="-6"/>
          <w:sz w:val="24"/>
          <w:szCs w:val="24"/>
          <w:lang w:val="pt" w:eastAsia="pt-BR"/>
        </w:rPr>
        <w:t>dotações</w:t>
      </w:r>
      <w:r w:rsidRPr="002604DA">
        <w:rPr>
          <w:rFonts w:ascii="Times New Roman" w:eastAsia="Times New Roman" w:hAnsi="Times New Roman" w:cs="Times New Roman"/>
          <w:spacing w:val="51"/>
          <w:sz w:val="24"/>
          <w:szCs w:val="24"/>
          <w:lang w:val="pt" w:eastAsia="pt-BR"/>
        </w:rPr>
        <w:t xml:space="preserve"> </w:t>
      </w:r>
      <w:r w:rsidRPr="002604DA">
        <w:rPr>
          <w:rFonts w:ascii="Times New Roman" w:eastAsia="Times New Roman" w:hAnsi="Times New Roman" w:cs="Times New Roman"/>
          <w:spacing w:val="-6"/>
          <w:sz w:val="24"/>
          <w:szCs w:val="24"/>
          <w:lang w:val="pt" w:eastAsia="pt-BR"/>
        </w:rPr>
        <w:t>orçamentárias</w:t>
      </w:r>
      <w:r w:rsidRPr="002604DA">
        <w:rPr>
          <w:rFonts w:ascii="Times New Roman" w:eastAsia="Times New Roman" w:hAnsi="Times New Roman" w:cs="Times New Roman"/>
          <w:spacing w:val="56"/>
          <w:sz w:val="24"/>
          <w:szCs w:val="24"/>
          <w:lang w:val="pt" w:eastAsia="pt-BR"/>
        </w:rPr>
        <w:t xml:space="preserve"> </w:t>
      </w:r>
      <w:r w:rsidRPr="002604DA">
        <w:rPr>
          <w:rFonts w:ascii="Times New Roman" w:eastAsia="Times New Roman" w:hAnsi="Times New Roman" w:cs="Times New Roman"/>
          <w:spacing w:val="-6"/>
          <w:sz w:val="24"/>
          <w:szCs w:val="24"/>
          <w:lang w:val="pt" w:eastAsia="pt-BR"/>
        </w:rPr>
        <w:t>que</w:t>
      </w:r>
      <w:r w:rsidRPr="002604DA">
        <w:rPr>
          <w:rFonts w:ascii="Times New Roman" w:eastAsia="Times New Roman" w:hAnsi="Times New Roman" w:cs="Times New Roman"/>
          <w:spacing w:val="48"/>
          <w:sz w:val="24"/>
          <w:szCs w:val="24"/>
          <w:lang w:val="pt" w:eastAsia="pt-BR"/>
        </w:rPr>
        <w:t xml:space="preserve"> </w:t>
      </w:r>
      <w:r w:rsidRPr="002604DA">
        <w:rPr>
          <w:rFonts w:ascii="Times New Roman" w:eastAsia="Times New Roman" w:hAnsi="Times New Roman" w:cs="Times New Roman"/>
          <w:spacing w:val="-6"/>
          <w:sz w:val="24"/>
          <w:szCs w:val="24"/>
          <w:lang w:val="pt" w:eastAsia="pt-BR"/>
        </w:rPr>
        <w:t xml:space="preserve">forem </w:t>
      </w:r>
      <w:r w:rsidRPr="002604DA">
        <w:rPr>
          <w:rFonts w:ascii="Times New Roman" w:eastAsia="Times New Roman" w:hAnsi="Times New Roman" w:cs="Times New Roman"/>
          <w:sz w:val="24"/>
          <w:szCs w:val="24"/>
          <w:lang w:val="pt" w:eastAsia="pt-BR"/>
        </w:rPr>
        <w:t>destinadas</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z w:val="24"/>
          <w:szCs w:val="24"/>
          <w:lang w:val="pt" w:eastAsia="pt-BR"/>
        </w:rPr>
        <w:t>ao Fundo;</w:t>
      </w:r>
    </w:p>
    <w:p w:rsidR="002604DA" w:rsidRPr="002604DA" w:rsidRDefault="002604DA" w:rsidP="002604DA">
      <w:pPr>
        <w:tabs>
          <w:tab w:val="left" w:pos="720"/>
          <w:tab w:val="left" w:pos="1936"/>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200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XVI -</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preparar</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apresentar,</w:t>
      </w:r>
      <w:r w:rsidRPr="002604DA">
        <w:rPr>
          <w:rFonts w:ascii="Times New Roman" w:eastAsia="Times New Roman" w:hAnsi="Times New Roman" w:cs="Times New Roman"/>
          <w:spacing w:val="77"/>
          <w:sz w:val="24"/>
          <w:szCs w:val="24"/>
          <w:lang w:val="pt" w:eastAsia="pt-BR"/>
        </w:rPr>
        <w:t xml:space="preserve"> </w:t>
      </w:r>
      <w:r w:rsidRPr="002604DA">
        <w:rPr>
          <w:rFonts w:ascii="Times New Roman" w:eastAsia="Times New Roman" w:hAnsi="Times New Roman" w:cs="Times New Roman"/>
          <w:sz w:val="24"/>
          <w:szCs w:val="24"/>
          <w:lang w:val="pt" w:eastAsia="pt-BR"/>
        </w:rPr>
        <w:t>anualmente,</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audiência</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pública,</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a demonstração</w:t>
      </w:r>
      <w:r w:rsidRPr="002604DA">
        <w:rPr>
          <w:rFonts w:ascii="Times New Roman" w:eastAsia="Times New Roman" w:hAnsi="Times New Roman" w:cs="Times New Roman"/>
          <w:spacing w:val="-14"/>
          <w:sz w:val="24"/>
          <w:szCs w:val="24"/>
          <w:lang w:val="pt" w:eastAsia="pt-BR"/>
        </w:rPr>
        <w:t xml:space="preserve"> </w:t>
      </w:r>
      <w:r w:rsidRPr="002604DA">
        <w:rPr>
          <w:rFonts w:ascii="Times New Roman" w:eastAsia="Times New Roman" w:hAnsi="Times New Roman" w:cs="Times New Roman"/>
          <w:sz w:val="24"/>
          <w:szCs w:val="24"/>
          <w:lang w:val="pt" w:eastAsia="pt-BR"/>
        </w:rPr>
        <w:t>da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receita</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despesa</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z w:val="24"/>
          <w:szCs w:val="24"/>
          <w:lang w:val="pt" w:eastAsia="pt-BR"/>
        </w:rPr>
        <w:t>executada</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z w:val="24"/>
          <w:szCs w:val="24"/>
          <w:lang w:val="pt" w:eastAsia="pt-BR"/>
        </w:rPr>
        <w:t>FUMSEG;</w:t>
      </w:r>
    </w:p>
    <w:p w:rsidR="002604DA" w:rsidRPr="002604DA" w:rsidRDefault="002604DA" w:rsidP="002604DA">
      <w:pPr>
        <w:tabs>
          <w:tab w:val="left" w:pos="720"/>
          <w:tab w:val="left" w:pos="2001"/>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962"/>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4"/>
          <w:sz w:val="24"/>
          <w:szCs w:val="24"/>
          <w:lang w:val="pt" w:eastAsia="pt-BR"/>
        </w:rPr>
        <w:t>XVII -</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4"/>
          <w:sz w:val="24"/>
          <w:szCs w:val="24"/>
          <w:lang w:val="pt" w:eastAsia="pt-BR"/>
        </w:rPr>
        <w:t>expedir</w:t>
      </w:r>
      <w:r w:rsidRPr="002604DA">
        <w:rPr>
          <w:rFonts w:ascii="Times New Roman" w:eastAsia="Times New Roman" w:hAnsi="Times New Roman" w:cs="Times New Roman"/>
          <w:spacing w:val="-5"/>
          <w:sz w:val="24"/>
          <w:szCs w:val="24"/>
          <w:lang w:val="pt" w:eastAsia="pt-BR"/>
        </w:rPr>
        <w:t xml:space="preserve"> </w:t>
      </w:r>
      <w:r w:rsidRPr="002604DA">
        <w:rPr>
          <w:rFonts w:ascii="Times New Roman" w:eastAsia="Times New Roman" w:hAnsi="Times New Roman" w:cs="Times New Roman"/>
          <w:spacing w:val="-4"/>
          <w:sz w:val="24"/>
          <w:szCs w:val="24"/>
          <w:lang w:val="pt" w:eastAsia="pt-BR"/>
        </w:rPr>
        <w:t>Resoluções</w:t>
      </w:r>
      <w:r w:rsidRPr="002604DA">
        <w:rPr>
          <w:rFonts w:ascii="Times New Roman" w:eastAsia="Times New Roman" w:hAnsi="Times New Roman" w:cs="Times New Roman"/>
          <w:spacing w:val="-3"/>
          <w:sz w:val="24"/>
          <w:szCs w:val="24"/>
          <w:lang w:val="pt" w:eastAsia="pt-BR"/>
        </w:rPr>
        <w:t xml:space="preserve"> </w:t>
      </w:r>
      <w:r w:rsidRPr="002604DA">
        <w:rPr>
          <w:rFonts w:ascii="Times New Roman" w:eastAsia="Times New Roman" w:hAnsi="Times New Roman" w:cs="Times New Roman"/>
          <w:spacing w:val="-4"/>
          <w:sz w:val="24"/>
          <w:szCs w:val="24"/>
          <w:lang w:val="pt" w:eastAsia="pt-BR"/>
        </w:rPr>
        <w:t>necessárias</w:t>
      </w:r>
      <w:r w:rsidRPr="002604DA">
        <w:rPr>
          <w:rFonts w:ascii="Times New Roman" w:eastAsia="Times New Roman" w:hAnsi="Times New Roman" w:cs="Times New Roman"/>
          <w:spacing w:val="2"/>
          <w:sz w:val="24"/>
          <w:szCs w:val="24"/>
          <w:lang w:val="pt" w:eastAsia="pt-BR"/>
        </w:rPr>
        <w:t xml:space="preserve"> </w:t>
      </w:r>
      <w:r w:rsidRPr="002604DA">
        <w:rPr>
          <w:rFonts w:ascii="Times New Roman" w:eastAsia="Times New Roman" w:hAnsi="Times New Roman" w:cs="Times New Roman"/>
          <w:spacing w:val="-4"/>
          <w:sz w:val="24"/>
          <w:szCs w:val="24"/>
          <w:lang w:val="pt" w:eastAsia="pt-BR"/>
        </w:rPr>
        <w:t>ao</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4"/>
          <w:sz w:val="24"/>
          <w:szCs w:val="24"/>
          <w:lang w:val="pt" w:eastAsia="pt-BR"/>
        </w:rPr>
        <w:t>exercício</w:t>
      </w:r>
      <w:r w:rsidRPr="002604DA">
        <w:rPr>
          <w:rFonts w:ascii="Times New Roman" w:eastAsia="Times New Roman" w:hAnsi="Times New Roman" w:cs="Times New Roman"/>
          <w:spacing w:val="-6"/>
          <w:sz w:val="24"/>
          <w:szCs w:val="24"/>
          <w:lang w:val="pt" w:eastAsia="pt-BR"/>
        </w:rPr>
        <w:t xml:space="preserve"> </w:t>
      </w:r>
      <w:r w:rsidRPr="002604DA">
        <w:rPr>
          <w:rFonts w:ascii="Times New Roman" w:eastAsia="Times New Roman" w:hAnsi="Times New Roman" w:cs="Times New Roman"/>
          <w:spacing w:val="-4"/>
          <w:sz w:val="24"/>
          <w:szCs w:val="24"/>
          <w:lang w:val="pt" w:eastAsia="pt-BR"/>
        </w:rPr>
        <w:t>de</w:t>
      </w:r>
      <w:r w:rsidRPr="002604DA">
        <w:rPr>
          <w:rFonts w:ascii="Times New Roman" w:eastAsia="Times New Roman" w:hAnsi="Times New Roman" w:cs="Times New Roman"/>
          <w:spacing w:val="-8"/>
          <w:sz w:val="24"/>
          <w:szCs w:val="24"/>
          <w:lang w:val="pt" w:eastAsia="pt-BR"/>
        </w:rPr>
        <w:t xml:space="preserve"> </w:t>
      </w:r>
      <w:r w:rsidRPr="002604DA">
        <w:rPr>
          <w:rFonts w:ascii="Times New Roman" w:eastAsia="Times New Roman" w:hAnsi="Times New Roman" w:cs="Times New Roman"/>
          <w:spacing w:val="-4"/>
          <w:sz w:val="24"/>
          <w:szCs w:val="24"/>
          <w:lang w:val="pt" w:eastAsia="pt-BR"/>
        </w:rPr>
        <w:t>sua</w:t>
      </w:r>
      <w:r w:rsidRPr="002604DA">
        <w:rPr>
          <w:rFonts w:ascii="Times New Roman" w:eastAsia="Times New Roman" w:hAnsi="Times New Roman" w:cs="Times New Roman"/>
          <w:spacing w:val="-7"/>
          <w:sz w:val="24"/>
          <w:szCs w:val="24"/>
          <w:lang w:val="pt" w:eastAsia="pt-BR"/>
        </w:rPr>
        <w:t xml:space="preserve"> </w:t>
      </w:r>
      <w:r w:rsidRPr="002604DA">
        <w:rPr>
          <w:rFonts w:ascii="Times New Roman" w:eastAsia="Times New Roman" w:hAnsi="Times New Roman" w:cs="Times New Roman"/>
          <w:spacing w:val="-4"/>
          <w:sz w:val="24"/>
          <w:szCs w:val="24"/>
          <w:lang w:val="pt" w:eastAsia="pt-BR"/>
        </w:rPr>
        <w:t>competência;</w:t>
      </w:r>
    </w:p>
    <w:p w:rsidR="002604DA" w:rsidRPr="002604DA" w:rsidRDefault="002604DA" w:rsidP="002604DA">
      <w:pPr>
        <w:tabs>
          <w:tab w:val="left" w:pos="720"/>
          <w:tab w:val="left" w:pos="1962"/>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1962"/>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tabs>
          <w:tab w:val="left" w:pos="720"/>
          <w:tab w:val="left" w:pos="2120"/>
        </w:tabs>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XVIII -</w:t>
      </w:r>
      <w:r w:rsidRPr="002604DA">
        <w:rPr>
          <w:rFonts w:ascii="Times New Roman" w:eastAsia="Times New Roman" w:hAnsi="Times New Roman" w:cs="Times New Roman"/>
          <w:spacing w:val="79"/>
          <w:sz w:val="24"/>
          <w:szCs w:val="24"/>
          <w:lang w:val="pt" w:eastAsia="pt-BR"/>
        </w:rPr>
        <w:t xml:space="preserve"> </w:t>
      </w:r>
      <w:r w:rsidRPr="002604DA">
        <w:rPr>
          <w:rFonts w:ascii="Times New Roman" w:eastAsia="Times New Roman" w:hAnsi="Times New Roman" w:cs="Times New Roman"/>
          <w:sz w:val="24"/>
          <w:szCs w:val="24"/>
          <w:lang w:val="pt" w:eastAsia="pt-BR"/>
        </w:rPr>
        <w:t>deliberar</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sobre</w:t>
      </w:r>
      <w:r w:rsidRPr="002604DA">
        <w:rPr>
          <w:rFonts w:ascii="Times New Roman" w:eastAsia="Times New Roman" w:hAnsi="Times New Roman" w:cs="Times New Roman"/>
          <w:spacing w:val="79"/>
          <w:sz w:val="24"/>
          <w:szCs w:val="24"/>
          <w:lang w:val="pt" w:eastAsia="pt-BR"/>
        </w:rPr>
        <w:t xml:space="preserve"> </w:t>
      </w:r>
      <w:r w:rsidRPr="002604DA">
        <w:rPr>
          <w:rFonts w:ascii="Times New Roman" w:eastAsia="Times New Roman" w:hAnsi="Times New Roman" w:cs="Times New Roman"/>
          <w:sz w:val="24"/>
          <w:szCs w:val="24"/>
          <w:lang w:val="pt" w:eastAsia="pt-BR"/>
        </w:rPr>
        <w:t>casos</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omissos,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controvérsias</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e</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conflitos</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 xml:space="preserve">de </w:t>
      </w:r>
      <w:r w:rsidRPr="002604DA">
        <w:rPr>
          <w:rFonts w:ascii="Times New Roman" w:eastAsia="Times New Roman" w:hAnsi="Times New Roman" w:cs="Times New Roman"/>
          <w:spacing w:val="-2"/>
          <w:sz w:val="24"/>
          <w:szCs w:val="24"/>
          <w:lang w:val="pt" w:eastAsia="pt-BR"/>
        </w:rPr>
        <w:t>competência.</w:t>
      </w:r>
    </w:p>
    <w:p w:rsidR="002604DA" w:rsidRPr="002604DA" w:rsidRDefault="002604DA" w:rsidP="002604DA">
      <w:pPr>
        <w:tabs>
          <w:tab w:val="left" w:pos="720"/>
          <w:tab w:val="left" w:pos="2120"/>
        </w:tabs>
        <w:suppressAutoHyphens/>
        <w:autoSpaceDE w:val="0"/>
        <w:autoSpaceDN w:val="0"/>
        <w:adjustRightInd w:val="0"/>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Parágrafo</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único.</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As decisões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33"/>
          <w:sz w:val="24"/>
          <w:szCs w:val="24"/>
          <w:lang w:val="pt" w:eastAsia="pt-BR"/>
        </w:rPr>
        <w:t xml:space="preserve"> </w:t>
      </w:r>
      <w:r w:rsidRPr="002604DA">
        <w:rPr>
          <w:rFonts w:ascii="Times New Roman" w:eastAsia="Times New Roman" w:hAnsi="Times New Roman" w:cs="Times New Roman"/>
          <w:sz w:val="24"/>
          <w:szCs w:val="24"/>
          <w:lang w:val="pt" w:eastAsia="pt-BR"/>
        </w:rPr>
        <w:t>Conselho</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Gestor</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serão</w:t>
      </w:r>
      <w:r w:rsidRPr="002604DA">
        <w:rPr>
          <w:rFonts w:ascii="Times New Roman" w:eastAsia="Times New Roman" w:hAnsi="Times New Roman" w:cs="Times New Roman"/>
          <w:spacing w:val="38"/>
          <w:sz w:val="24"/>
          <w:szCs w:val="24"/>
          <w:lang w:val="pt" w:eastAsia="pt-BR"/>
        </w:rPr>
        <w:t xml:space="preserve"> </w:t>
      </w:r>
      <w:r w:rsidRPr="002604DA">
        <w:rPr>
          <w:rFonts w:ascii="Times New Roman" w:eastAsia="Times New Roman" w:hAnsi="Times New Roman" w:cs="Times New Roman"/>
          <w:sz w:val="24"/>
          <w:szCs w:val="24"/>
          <w:lang w:val="pt" w:eastAsia="pt-BR"/>
        </w:rPr>
        <w:t>tomadas</w:t>
      </w:r>
      <w:r w:rsidRPr="002604DA">
        <w:rPr>
          <w:rFonts w:ascii="Times New Roman" w:eastAsia="Times New Roman" w:hAnsi="Times New Roman" w:cs="Times New Roman"/>
          <w:spacing w:val="40"/>
          <w:sz w:val="24"/>
          <w:szCs w:val="24"/>
          <w:lang w:val="pt" w:eastAsia="pt-BR"/>
        </w:rPr>
        <w:t xml:space="preserve"> </w:t>
      </w:r>
      <w:r w:rsidRPr="002604DA">
        <w:rPr>
          <w:rFonts w:ascii="Times New Roman" w:eastAsia="Times New Roman" w:hAnsi="Times New Roman" w:cs="Times New Roman"/>
          <w:sz w:val="24"/>
          <w:szCs w:val="24"/>
          <w:lang w:val="pt" w:eastAsia="pt-BR"/>
        </w:rPr>
        <w:t>por maioria simples;</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z w:val="24"/>
          <w:szCs w:val="24"/>
          <w:lang w:val="pt" w:eastAsia="pt-BR"/>
        </w:rPr>
        <w:t>Art.</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10.</w:t>
      </w:r>
      <w:r w:rsidRPr="002604DA">
        <w:rPr>
          <w:rFonts w:ascii="Times New Roman" w:eastAsia="Times New Roman" w:hAnsi="Times New Roman" w:cs="Times New Roman"/>
          <w:spacing w:val="78"/>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Conselho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Gestor</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providenciará</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divulgação</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periódica</w:t>
      </w:r>
      <w:r w:rsidRPr="002604DA">
        <w:rPr>
          <w:rFonts w:ascii="Times New Roman" w:eastAsia="Times New Roman" w:hAnsi="Times New Roman" w:cs="Times New Roman"/>
          <w:spacing w:val="80"/>
          <w:sz w:val="24"/>
          <w:szCs w:val="24"/>
          <w:lang w:val="pt" w:eastAsia="pt-BR"/>
        </w:rPr>
        <w:t xml:space="preserve"> </w:t>
      </w:r>
      <w:r w:rsidRPr="002604DA">
        <w:rPr>
          <w:rFonts w:ascii="Times New Roman" w:eastAsia="Times New Roman" w:hAnsi="Times New Roman" w:cs="Times New Roman"/>
          <w:sz w:val="24"/>
          <w:szCs w:val="24"/>
          <w:lang w:val="pt" w:eastAsia="pt-BR"/>
        </w:rPr>
        <w:t>dos relatórios</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que</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contenham</w:t>
      </w:r>
      <w:r w:rsidRPr="002604DA">
        <w:rPr>
          <w:rFonts w:ascii="Times New Roman" w:eastAsia="Times New Roman" w:hAnsi="Times New Roman" w:cs="Times New Roman"/>
          <w:spacing w:val="-12"/>
          <w:sz w:val="24"/>
          <w:szCs w:val="24"/>
          <w:lang w:val="pt" w:eastAsia="pt-BR"/>
        </w:rPr>
        <w:t xml:space="preserve"> </w:t>
      </w:r>
      <w:r w:rsidRPr="002604DA">
        <w:rPr>
          <w:rFonts w:ascii="Times New Roman" w:eastAsia="Times New Roman" w:hAnsi="Times New Roman" w:cs="Times New Roman"/>
          <w:sz w:val="24"/>
          <w:szCs w:val="24"/>
          <w:lang w:val="pt" w:eastAsia="pt-BR"/>
        </w:rPr>
        <w:t>os</w:t>
      </w:r>
      <w:r w:rsidRPr="002604DA">
        <w:rPr>
          <w:rFonts w:ascii="Times New Roman" w:eastAsia="Times New Roman" w:hAnsi="Times New Roman" w:cs="Times New Roman"/>
          <w:spacing w:val="-15"/>
          <w:sz w:val="24"/>
          <w:szCs w:val="24"/>
          <w:lang w:val="pt" w:eastAsia="pt-BR"/>
        </w:rPr>
        <w:t xml:space="preserve"> </w:t>
      </w:r>
      <w:r w:rsidRPr="002604DA">
        <w:rPr>
          <w:rFonts w:ascii="Times New Roman" w:eastAsia="Times New Roman" w:hAnsi="Times New Roman" w:cs="Times New Roman"/>
          <w:sz w:val="24"/>
          <w:szCs w:val="24"/>
          <w:lang w:val="pt" w:eastAsia="pt-BR"/>
        </w:rPr>
        <w:t>balanços</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do</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FUMSEG,</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em</w:t>
      </w:r>
      <w:r w:rsidRPr="002604DA">
        <w:rPr>
          <w:rFonts w:ascii="Times New Roman" w:eastAsia="Times New Roman" w:hAnsi="Times New Roman" w:cs="Times New Roman"/>
          <w:spacing w:val="-16"/>
          <w:sz w:val="24"/>
          <w:szCs w:val="24"/>
          <w:lang w:val="pt" w:eastAsia="pt-BR"/>
        </w:rPr>
        <w:t xml:space="preserve"> </w:t>
      </w:r>
      <w:r w:rsidRPr="002604DA">
        <w:rPr>
          <w:rFonts w:ascii="Times New Roman" w:eastAsia="Times New Roman" w:hAnsi="Times New Roman" w:cs="Times New Roman"/>
          <w:sz w:val="24"/>
          <w:szCs w:val="24"/>
          <w:lang w:val="pt" w:eastAsia="pt-BR"/>
        </w:rPr>
        <w:t>meio</w:t>
      </w:r>
      <w:r w:rsidRPr="002604DA">
        <w:rPr>
          <w:rFonts w:ascii="Times New Roman" w:eastAsia="Times New Roman" w:hAnsi="Times New Roman" w:cs="Times New Roman"/>
          <w:spacing w:val="-17"/>
          <w:sz w:val="24"/>
          <w:szCs w:val="24"/>
          <w:lang w:val="pt" w:eastAsia="pt-BR"/>
        </w:rPr>
        <w:t xml:space="preserve"> </w:t>
      </w:r>
      <w:r w:rsidRPr="002604DA">
        <w:rPr>
          <w:rFonts w:ascii="Times New Roman" w:eastAsia="Times New Roman" w:hAnsi="Times New Roman" w:cs="Times New Roman"/>
          <w:sz w:val="24"/>
          <w:szCs w:val="24"/>
          <w:lang w:val="pt" w:eastAsia="pt-BR"/>
        </w:rPr>
        <w:t>eletrônico.</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pacing w:val="-7"/>
          <w:sz w:val="24"/>
          <w:szCs w:val="24"/>
          <w:lang w:val="pt" w:eastAsia="pt-BR"/>
        </w:rPr>
      </w:pPr>
      <w:r w:rsidRPr="002604DA">
        <w:rPr>
          <w:rFonts w:ascii="Times New Roman" w:eastAsia="Times New Roman" w:hAnsi="Times New Roman" w:cs="Times New Roman"/>
          <w:sz w:val="24"/>
          <w:szCs w:val="24"/>
          <w:lang w:val="pt" w:eastAsia="pt-BR"/>
        </w:rPr>
        <w:t>Art.</w:t>
      </w:r>
      <w:r w:rsidRPr="002604DA">
        <w:rPr>
          <w:rFonts w:ascii="Times New Roman" w:eastAsia="Times New Roman" w:hAnsi="Times New Roman" w:cs="Times New Roman"/>
          <w:spacing w:val="31"/>
          <w:sz w:val="24"/>
          <w:szCs w:val="24"/>
          <w:lang w:val="pt" w:eastAsia="pt-BR"/>
        </w:rPr>
        <w:t xml:space="preserve"> </w:t>
      </w:r>
      <w:r w:rsidRPr="002604DA">
        <w:rPr>
          <w:rFonts w:ascii="Times New Roman" w:eastAsia="Times New Roman" w:hAnsi="Times New Roman" w:cs="Times New Roman"/>
          <w:sz w:val="24"/>
          <w:szCs w:val="24"/>
          <w:lang w:val="pt" w:eastAsia="pt-BR"/>
        </w:rPr>
        <w:t>11.</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O</w:t>
      </w:r>
      <w:r w:rsidRPr="002604DA">
        <w:rPr>
          <w:rFonts w:ascii="Times New Roman" w:eastAsia="Times New Roman" w:hAnsi="Times New Roman" w:cs="Times New Roman"/>
          <w:spacing w:val="37"/>
          <w:sz w:val="24"/>
          <w:szCs w:val="24"/>
          <w:lang w:val="pt" w:eastAsia="pt-BR"/>
        </w:rPr>
        <w:t xml:space="preserve"> </w:t>
      </w:r>
      <w:r w:rsidRPr="002604DA">
        <w:rPr>
          <w:rFonts w:ascii="Times New Roman" w:eastAsia="Times New Roman" w:hAnsi="Times New Roman" w:cs="Times New Roman"/>
          <w:sz w:val="24"/>
          <w:szCs w:val="24"/>
          <w:lang w:val="pt" w:eastAsia="pt-BR"/>
        </w:rPr>
        <w:t>Poder</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Executivo</w:t>
      </w:r>
      <w:r w:rsidRPr="002604DA">
        <w:rPr>
          <w:rFonts w:ascii="Times New Roman" w:eastAsia="Times New Roman" w:hAnsi="Times New Roman" w:cs="Times New Roman"/>
          <w:spacing w:val="33"/>
          <w:sz w:val="24"/>
          <w:szCs w:val="24"/>
          <w:lang w:val="pt" w:eastAsia="pt-BR"/>
        </w:rPr>
        <w:t xml:space="preserve"> </w:t>
      </w:r>
      <w:r w:rsidRPr="002604DA">
        <w:rPr>
          <w:rFonts w:ascii="Times New Roman" w:eastAsia="Times New Roman" w:hAnsi="Times New Roman" w:cs="Times New Roman"/>
          <w:sz w:val="24"/>
          <w:szCs w:val="24"/>
          <w:lang w:val="pt" w:eastAsia="pt-BR"/>
        </w:rPr>
        <w:t>Municipal</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regulamentará</w:t>
      </w:r>
      <w:r w:rsidRPr="002604DA">
        <w:rPr>
          <w:rFonts w:ascii="Times New Roman" w:eastAsia="Times New Roman" w:hAnsi="Times New Roman" w:cs="Times New Roman"/>
          <w:spacing w:val="35"/>
          <w:sz w:val="24"/>
          <w:szCs w:val="24"/>
          <w:lang w:val="pt" w:eastAsia="pt-BR"/>
        </w:rPr>
        <w:t xml:space="preserve"> </w:t>
      </w:r>
      <w:r w:rsidRPr="002604DA">
        <w:rPr>
          <w:rFonts w:ascii="Times New Roman" w:eastAsia="Times New Roman" w:hAnsi="Times New Roman" w:cs="Times New Roman"/>
          <w:sz w:val="24"/>
          <w:szCs w:val="24"/>
          <w:lang w:val="pt" w:eastAsia="pt-BR"/>
        </w:rPr>
        <w:t>a</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presente</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z w:val="24"/>
          <w:szCs w:val="24"/>
          <w:lang w:val="pt" w:eastAsia="pt-BR"/>
        </w:rPr>
        <w:t>Lei,</w:t>
      </w:r>
      <w:r w:rsidRPr="002604DA">
        <w:rPr>
          <w:rFonts w:ascii="Times New Roman" w:eastAsia="Times New Roman" w:hAnsi="Times New Roman" w:cs="Times New Roman"/>
          <w:spacing w:val="32"/>
          <w:sz w:val="24"/>
          <w:szCs w:val="24"/>
          <w:lang w:val="pt" w:eastAsia="pt-BR"/>
        </w:rPr>
        <w:t xml:space="preserve"> </w:t>
      </w:r>
      <w:r w:rsidRPr="002604DA">
        <w:rPr>
          <w:rFonts w:ascii="Times New Roman" w:eastAsia="Times New Roman" w:hAnsi="Times New Roman" w:cs="Times New Roman"/>
          <w:spacing w:val="-5"/>
          <w:sz w:val="24"/>
          <w:szCs w:val="24"/>
          <w:lang w:val="pt" w:eastAsia="pt-BR"/>
        </w:rPr>
        <w:t xml:space="preserve">no </w:t>
      </w:r>
      <w:r w:rsidRPr="002604DA">
        <w:rPr>
          <w:rFonts w:ascii="Times New Roman" w:eastAsia="Times New Roman" w:hAnsi="Times New Roman" w:cs="Times New Roman"/>
          <w:spacing w:val="-4"/>
          <w:sz w:val="24"/>
          <w:szCs w:val="24"/>
          <w:lang w:val="pt" w:eastAsia="pt-BR"/>
        </w:rPr>
        <w:t>que</w:t>
      </w:r>
      <w:r w:rsidRPr="002604DA">
        <w:rPr>
          <w:rFonts w:ascii="Times New Roman" w:eastAsia="Times New Roman" w:hAnsi="Times New Roman" w:cs="Times New Roman"/>
          <w:spacing w:val="-11"/>
          <w:sz w:val="24"/>
          <w:szCs w:val="24"/>
          <w:lang w:val="pt" w:eastAsia="pt-BR"/>
        </w:rPr>
        <w:t xml:space="preserve"> </w:t>
      </w:r>
      <w:r w:rsidRPr="002604DA">
        <w:rPr>
          <w:rFonts w:ascii="Times New Roman" w:eastAsia="Times New Roman" w:hAnsi="Times New Roman" w:cs="Times New Roman"/>
          <w:spacing w:val="-7"/>
          <w:sz w:val="24"/>
          <w:szCs w:val="24"/>
          <w:lang w:val="pt" w:eastAsia="pt-BR"/>
        </w:rPr>
        <w:t>couber.</w:t>
      </w: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pacing w:val="-7"/>
          <w:sz w:val="24"/>
          <w:szCs w:val="24"/>
          <w:lang w:val="pt" w:eastAsia="pt-BR"/>
        </w:rPr>
      </w:pPr>
    </w:p>
    <w:p w:rsidR="002604DA" w:rsidRPr="002604DA" w:rsidRDefault="002604DA" w:rsidP="002604DA">
      <w:pPr>
        <w:suppressAutoHyphens/>
        <w:autoSpaceDE w:val="0"/>
        <w:autoSpaceDN w:val="0"/>
        <w:adjustRightInd w:val="0"/>
        <w:ind w:firstLine="3828"/>
        <w:jc w:val="both"/>
        <w:rPr>
          <w:rFonts w:ascii="Times New Roman" w:eastAsia="Times New Roman" w:hAnsi="Times New Roman" w:cs="Times New Roman"/>
          <w:sz w:val="24"/>
          <w:szCs w:val="24"/>
          <w:lang w:val="pt" w:eastAsia="pt-BR"/>
        </w:rPr>
      </w:pPr>
      <w:r w:rsidRPr="002604DA">
        <w:rPr>
          <w:rFonts w:ascii="Times New Roman" w:eastAsia="Times New Roman" w:hAnsi="Times New Roman" w:cs="Times New Roman"/>
          <w:spacing w:val="-7"/>
          <w:sz w:val="24"/>
          <w:szCs w:val="24"/>
          <w:lang w:val="pt" w:eastAsia="pt-BR"/>
        </w:rPr>
        <w:t>Art. 12. Esta Lei entra em vigor na data de sua publicação.</w:t>
      </w:r>
    </w:p>
    <w:p w:rsidR="002604DA" w:rsidRPr="002604DA" w:rsidRDefault="002604DA" w:rsidP="002604DA">
      <w:pPr>
        <w:suppressAutoHyphens/>
        <w:ind w:firstLine="3828"/>
        <w:jc w:val="both"/>
        <w:rPr>
          <w:rFonts w:ascii="Times New Roman" w:eastAsia="Times New Roman" w:hAnsi="Times New Roman" w:cs="Times New Roman"/>
          <w:color w:val="000000"/>
          <w:sz w:val="24"/>
          <w:szCs w:val="24"/>
          <w:lang w:eastAsia="zh-CN"/>
        </w:rPr>
      </w:pPr>
    </w:p>
    <w:p w:rsidR="002604DA" w:rsidRPr="002604DA" w:rsidRDefault="002604DA" w:rsidP="002604DA">
      <w:pPr>
        <w:suppressAutoHyphens/>
        <w:ind w:firstLine="3828"/>
        <w:jc w:val="both"/>
        <w:rPr>
          <w:rFonts w:ascii="Times New Roman" w:eastAsia="Times New Roman" w:hAnsi="Times New Roman" w:cs="Times New Roman"/>
          <w:color w:val="000000"/>
          <w:sz w:val="24"/>
          <w:szCs w:val="24"/>
          <w:lang w:eastAsia="zh-CN"/>
        </w:rPr>
      </w:pPr>
      <w:r w:rsidRPr="002604DA">
        <w:rPr>
          <w:rFonts w:ascii="Times New Roman" w:eastAsia="Times New Roman" w:hAnsi="Times New Roman" w:cs="Times New Roman"/>
          <w:color w:val="000000"/>
          <w:sz w:val="24"/>
          <w:szCs w:val="24"/>
          <w:lang w:eastAsia="zh-CN"/>
        </w:rPr>
        <w:t>Prefeitura de Mogi Mirim, 14 de novembro de 2 025.</w:t>
      </w:r>
    </w:p>
    <w:p w:rsidR="002604DA" w:rsidRPr="002604DA" w:rsidRDefault="002604DA" w:rsidP="002604DA">
      <w:pPr>
        <w:suppressAutoHyphens/>
        <w:ind w:firstLine="3828"/>
        <w:jc w:val="both"/>
        <w:rPr>
          <w:rFonts w:ascii="Times New Roman" w:eastAsia="Times New Roman" w:hAnsi="Times New Roman" w:cs="Times New Roman"/>
          <w:color w:val="000000"/>
          <w:sz w:val="24"/>
          <w:szCs w:val="24"/>
          <w:lang w:eastAsia="zh-CN"/>
        </w:rPr>
      </w:pPr>
    </w:p>
    <w:p w:rsidR="002604DA" w:rsidRPr="002604DA" w:rsidRDefault="002604DA" w:rsidP="002604DA">
      <w:pPr>
        <w:suppressAutoHyphens/>
        <w:ind w:firstLine="3828"/>
        <w:jc w:val="both"/>
        <w:rPr>
          <w:rFonts w:ascii="Times New Roman" w:eastAsia="Times New Roman" w:hAnsi="Times New Roman" w:cs="Times New Roman"/>
          <w:color w:val="000000"/>
          <w:sz w:val="24"/>
          <w:szCs w:val="24"/>
          <w:lang w:eastAsia="zh-CN"/>
        </w:rPr>
      </w:pPr>
    </w:p>
    <w:p w:rsidR="002604DA" w:rsidRPr="002604DA" w:rsidRDefault="002604DA" w:rsidP="002604DA">
      <w:pPr>
        <w:suppressAutoHyphens/>
        <w:ind w:firstLine="3828"/>
        <w:jc w:val="both"/>
        <w:rPr>
          <w:rFonts w:ascii="Times New Roman" w:eastAsia="Times New Roman" w:hAnsi="Times New Roman" w:cs="Times New Roman"/>
          <w:color w:val="000000"/>
          <w:sz w:val="24"/>
          <w:szCs w:val="24"/>
          <w:lang w:eastAsia="zh-CN"/>
        </w:rPr>
      </w:pPr>
    </w:p>
    <w:p w:rsidR="002604DA" w:rsidRPr="002604DA" w:rsidRDefault="002604DA" w:rsidP="002604DA">
      <w:pPr>
        <w:suppressAutoHyphens/>
        <w:ind w:firstLine="3828"/>
        <w:jc w:val="both"/>
        <w:rPr>
          <w:rFonts w:ascii="Times New Roman" w:eastAsia="Times New Roman" w:hAnsi="Times New Roman" w:cs="Times New Roman"/>
          <w:b/>
          <w:color w:val="000000"/>
          <w:sz w:val="24"/>
          <w:szCs w:val="24"/>
          <w:lang w:eastAsia="zh-CN"/>
        </w:rPr>
      </w:pPr>
      <w:r w:rsidRPr="002604DA">
        <w:rPr>
          <w:rFonts w:ascii="Times New Roman" w:eastAsia="Times New Roman" w:hAnsi="Times New Roman" w:cs="Times New Roman"/>
          <w:b/>
          <w:color w:val="000000"/>
          <w:sz w:val="24"/>
          <w:szCs w:val="24"/>
          <w:lang w:eastAsia="zh-CN"/>
        </w:rPr>
        <w:t>DR. PAULO DE OLIVEIRA E SILVA</w:t>
      </w:r>
    </w:p>
    <w:p w:rsidR="002604DA" w:rsidRPr="002604DA" w:rsidRDefault="002604DA" w:rsidP="002604DA">
      <w:pPr>
        <w:suppressAutoHyphens/>
        <w:ind w:firstLine="3828"/>
        <w:jc w:val="both"/>
        <w:rPr>
          <w:rFonts w:ascii="Times New Roman" w:eastAsia="Times New Roman" w:hAnsi="Times New Roman" w:cs="Times New Roman"/>
          <w:color w:val="000000"/>
          <w:sz w:val="24"/>
          <w:szCs w:val="24"/>
          <w:lang w:eastAsia="zh-CN"/>
        </w:rPr>
      </w:pPr>
      <w:r w:rsidRPr="002604DA">
        <w:rPr>
          <w:rFonts w:ascii="Times New Roman" w:eastAsia="Times New Roman" w:hAnsi="Times New Roman" w:cs="Times New Roman"/>
          <w:color w:val="000000"/>
          <w:sz w:val="24"/>
          <w:szCs w:val="24"/>
          <w:lang w:eastAsia="zh-CN"/>
        </w:rPr>
        <w:t xml:space="preserve">                  Prefeito Municipal</w:t>
      </w:r>
    </w:p>
    <w:p w:rsidR="002604DA" w:rsidRPr="002604DA" w:rsidRDefault="002604DA" w:rsidP="002604DA">
      <w:pPr>
        <w:suppressAutoHyphens/>
        <w:ind w:firstLine="3828"/>
        <w:jc w:val="both"/>
        <w:rPr>
          <w:rFonts w:ascii="Times New Roman" w:eastAsia="Times New Roman" w:hAnsi="Times New Roman" w:cs="Times New Roman"/>
          <w:color w:val="00000A"/>
          <w:sz w:val="24"/>
          <w:szCs w:val="24"/>
          <w:lang w:eastAsia="zh-CN"/>
        </w:rPr>
      </w:pPr>
    </w:p>
    <w:p w:rsidR="002604DA" w:rsidRPr="002604DA" w:rsidRDefault="002604DA" w:rsidP="002604DA">
      <w:pPr>
        <w:suppressAutoHyphens/>
        <w:ind w:firstLine="3828"/>
        <w:jc w:val="both"/>
        <w:rPr>
          <w:rFonts w:ascii="Times New Roman" w:eastAsia="Times New Roman" w:hAnsi="Times New Roman" w:cs="Times New Roman"/>
          <w:color w:val="00000A"/>
          <w:sz w:val="24"/>
          <w:szCs w:val="24"/>
          <w:lang w:eastAsia="zh-CN"/>
        </w:rPr>
      </w:pPr>
    </w:p>
    <w:p w:rsidR="002604DA" w:rsidRPr="002604DA" w:rsidRDefault="002604DA" w:rsidP="002604DA">
      <w:pPr>
        <w:suppressAutoHyphens/>
        <w:jc w:val="both"/>
        <w:rPr>
          <w:rFonts w:ascii="Times New Roman" w:eastAsia="Times New Roman" w:hAnsi="Times New Roman" w:cs="Times New Roman"/>
          <w:b/>
          <w:color w:val="00000A"/>
          <w:sz w:val="20"/>
          <w:szCs w:val="20"/>
          <w:lang w:eastAsia="zh-CN"/>
        </w:rPr>
      </w:pPr>
      <w:r w:rsidRPr="002604DA">
        <w:rPr>
          <w:rFonts w:ascii="Times New Roman" w:eastAsia="Times New Roman" w:hAnsi="Times New Roman" w:cs="Times New Roman"/>
          <w:b/>
          <w:color w:val="00000A"/>
          <w:sz w:val="20"/>
          <w:szCs w:val="20"/>
          <w:lang w:eastAsia="zh-CN"/>
        </w:rPr>
        <w:t>Projeto de Lei nº</w:t>
      </w:r>
      <w:r w:rsidR="00324C66">
        <w:rPr>
          <w:rFonts w:ascii="Times New Roman" w:eastAsia="Times New Roman" w:hAnsi="Times New Roman" w:cs="Times New Roman"/>
          <w:b/>
          <w:color w:val="00000A"/>
          <w:sz w:val="20"/>
          <w:szCs w:val="20"/>
          <w:lang w:eastAsia="zh-CN"/>
        </w:rPr>
        <w:t xml:space="preserve"> 168 de 2025</w:t>
      </w:r>
    </w:p>
    <w:p w:rsidR="002604DA" w:rsidRPr="002604DA" w:rsidRDefault="002604DA" w:rsidP="002604DA">
      <w:pPr>
        <w:suppressAutoHyphens/>
        <w:jc w:val="both"/>
        <w:rPr>
          <w:rFonts w:ascii="Times New Roman" w:eastAsia="Times New Roman" w:hAnsi="Times New Roman" w:cs="Times New Roman"/>
          <w:b/>
          <w:color w:val="00000A"/>
          <w:sz w:val="20"/>
          <w:szCs w:val="20"/>
          <w:lang w:eastAsia="zh-CN"/>
        </w:rPr>
      </w:pPr>
      <w:r w:rsidRPr="002604DA">
        <w:rPr>
          <w:rFonts w:ascii="Times New Roman" w:eastAsia="Times New Roman" w:hAnsi="Times New Roman" w:cs="Times New Roman"/>
          <w:b/>
          <w:color w:val="00000A"/>
          <w:sz w:val="20"/>
          <w:szCs w:val="20"/>
          <w:lang w:eastAsia="zh-CN"/>
        </w:rPr>
        <w:t>Autoria: Prefeito Municipal</w:t>
      </w:r>
    </w:p>
    <w:p w:rsidR="0034016C" w:rsidRPr="00193A1F" w:rsidRDefault="00000000" w:rsidP="0034016C">
      <w:pPr>
        <w:pStyle w:val="Ttulo1"/>
        <w:keepLines w:val="0"/>
        <w:spacing w:before="0"/>
        <w:rPr>
          <w:rFonts w:ascii="Times New Roman" w:eastAsia="Times New Roman" w:hAnsi="Times New Roman" w:cs="Times New Roman"/>
          <w:b w:val="0"/>
          <w:sz w:val="24"/>
          <w:szCs w:val="20"/>
          <w:lang w:eastAsia="pt-BR"/>
        </w:rPr>
      </w:pPr>
      <w:r w:rsidRPr="004F0784">
        <w:rPr>
          <w:rFonts w:ascii="Times New Roman" w:eastAsia="Times New Roman" w:hAnsi="Times New Roman" w:cs="Times New Roman"/>
          <w:b w:val="0"/>
          <w:bCs w:val="0"/>
          <w:color w:val="auto"/>
          <w:sz w:val="24"/>
          <w:szCs w:val="20"/>
          <w:lang w:eastAsia="pt-BR"/>
        </w:rPr>
        <w:t xml:space="preserve">       </w:t>
      </w:r>
      <w:r w:rsidR="00FB2935">
        <w:rPr>
          <w:rFonts w:ascii="Times New Roman" w:eastAsia="Times New Roman" w:hAnsi="Times New Roman" w:cs="Times New Roman"/>
          <w:b w:val="0"/>
          <w:bCs w:val="0"/>
          <w:color w:val="auto"/>
          <w:sz w:val="24"/>
          <w:szCs w:val="20"/>
          <w:lang w:eastAsia="pt-BR"/>
        </w:rPr>
        <w:t xml:space="preserve">    </w:t>
      </w:r>
    </w:p>
    <w:p w:rsidR="00207677" w:rsidRPr="00193A1F" w:rsidRDefault="00207677" w:rsidP="00193A1F">
      <w:pPr>
        <w:ind w:firstLine="709"/>
        <w:jc w:val="both"/>
        <w:rPr>
          <w:rFonts w:ascii="Times New Roman" w:eastAsia="Times New Roman" w:hAnsi="Times New Roman" w:cs="Times New Roman"/>
          <w:b/>
          <w:sz w:val="24"/>
          <w:szCs w:val="20"/>
          <w:lang w:eastAsia="pt-BR"/>
        </w:rPr>
      </w:pPr>
    </w:p>
    <w:sectPr w:rsidR="00207677" w:rsidRPr="00193A1F" w:rsidSect="00193A1F">
      <w:headerReference w:type="default" r:id="rId7"/>
      <w:pgSz w:w="11906" w:h="16838"/>
      <w:pgMar w:top="241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F2059" w:rsidRDefault="002F2059">
      <w:r>
        <w:separator/>
      </w:r>
    </w:p>
  </w:endnote>
  <w:endnote w:type="continuationSeparator" w:id="0">
    <w:p w:rsidR="002F2059" w:rsidRDefault="002F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charset w:val="00"/>
    <w:family w:val="swiss"/>
    <w:pitch w:val="variable"/>
    <w:sig w:usb0="E0001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F2059" w:rsidRDefault="002F2059">
      <w:r>
        <w:separator/>
      </w:r>
    </w:p>
  </w:footnote>
  <w:footnote w:type="continuationSeparator" w:id="0">
    <w:p w:rsidR="002F2059" w:rsidRDefault="002F20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F0784" w:rsidRDefault="00000000" w:rsidP="0034016C">
    <w:pPr>
      <w:framePr w:w="2653" w:h="1366" w:hRule="exact" w:hSpace="141" w:wrap="around" w:vAnchor="page" w:hAnchor="page" w:x="554" w:y="798"/>
      <w:ind w:right="360"/>
    </w:pPr>
    <w:r>
      <w:rPr>
        <w:noProof/>
        <w:lang w:eastAsia="pt-BR"/>
      </w:rPr>
      <w:t xml:space="preserve">      </w:t>
    </w:r>
    <w:r w:rsidR="0034016C">
      <w:rPr>
        <w:noProof/>
        <w:lang w:eastAsia="pt-BR"/>
      </w:rPr>
      <w:t xml:space="preserve">       </w:t>
    </w:r>
    <w:r>
      <w:rPr>
        <w:noProof/>
        <w:lang w:eastAsia="pt-BR"/>
      </w:rPr>
      <w:drawing>
        <wp:inline distT="0" distB="0" distL="0" distR="0">
          <wp:extent cx="1036320" cy="754380"/>
          <wp:effectExtent l="0" t="0" r="0" b="0"/>
          <wp:docPr id="10" name="Imagem 10" descr="brasao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933597" name="Picture 1" descr="brasaomm"/>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036320" cy="754380"/>
                  </a:xfrm>
                  <a:prstGeom prst="rect">
                    <a:avLst/>
                  </a:prstGeom>
                  <a:noFill/>
                  <a:ln>
                    <a:noFill/>
                  </a:ln>
                </pic:spPr>
              </pic:pic>
            </a:graphicData>
          </a:graphic>
        </wp:inline>
      </w:drawing>
    </w:r>
    <w:r>
      <w:rPr>
        <w:noProof/>
        <w:lang w:eastAsia="pt-BR"/>
      </w:rPr>
      <w:t xml:space="preserve"> </w:t>
    </w:r>
  </w:p>
  <w:p w:rsidR="004F0784" w:rsidRDefault="004F0784" w:rsidP="004F0784">
    <w:pPr>
      <w:pStyle w:val="Cabealho"/>
      <w:tabs>
        <w:tab w:val="right" w:pos="7513"/>
      </w:tabs>
      <w:jc w:val="center"/>
      <w:rPr>
        <w:rFonts w:ascii="Arial" w:hAnsi="Arial"/>
        <w:b/>
        <w:sz w:val="34"/>
      </w:rPr>
    </w:pPr>
  </w:p>
  <w:p w:rsidR="004F0784" w:rsidRDefault="00000000" w:rsidP="004F0784">
    <w:pPr>
      <w:pStyle w:val="Cabealho"/>
      <w:tabs>
        <w:tab w:val="right" w:pos="7513"/>
      </w:tabs>
      <w:jc w:val="center"/>
      <w:rPr>
        <w:rFonts w:ascii="Arial" w:hAnsi="Arial"/>
        <w:b/>
        <w:sz w:val="34"/>
      </w:rPr>
    </w:pPr>
    <w:r>
      <w:rPr>
        <w:rFonts w:ascii="Arial" w:hAnsi="Arial"/>
        <w:b/>
        <w:sz w:val="34"/>
      </w:rPr>
      <w:t xml:space="preserve">  </w:t>
    </w:r>
    <w:r w:rsidR="0034016C">
      <w:rPr>
        <w:rFonts w:ascii="Arial" w:hAnsi="Arial"/>
        <w:b/>
        <w:sz w:val="34"/>
      </w:rPr>
      <w:t xml:space="preserve">             </w:t>
    </w:r>
    <w:r w:rsidR="00520F7E">
      <w:rPr>
        <w:rFonts w:ascii="Arial" w:hAnsi="Arial"/>
        <w:b/>
        <w:sz w:val="34"/>
      </w:rPr>
      <w:t>PREFEITURA</w:t>
    </w:r>
    <w:r>
      <w:rPr>
        <w:rFonts w:ascii="Arial" w:hAnsi="Arial"/>
        <w:b/>
        <w:sz w:val="34"/>
      </w:rPr>
      <w:t xml:space="preserve"> MUNICIPAL DE MOGI MIRIM</w:t>
    </w:r>
  </w:p>
  <w:p w:rsidR="004F0784" w:rsidRDefault="00000000" w:rsidP="004F0784">
    <w:pPr>
      <w:pStyle w:val="Cabealho"/>
      <w:tabs>
        <w:tab w:val="right" w:pos="7513"/>
      </w:tabs>
      <w:jc w:val="center"/>
      <w:rPr>
        <w:rFonts w:ascii="Arial" w:hAnsi="Arial"/>
      </w:rPr>
    </w:pPr>
    <w:r>
      <w:rPr>
        <w:rFonts w:ascii="Arial" w:hAnsi="Arial"/>
        <w:b/>
        <w:sz w:val="24"/>
      </w:rPr>
      <w:t xml:space="preserve">               Estado de São Paulo</w:t>
    </w:r>
  </w:p>
  <w:p w:rsidR="004F0784" w:rsidRPr="004F0784" w:rsidRDefault="004F0784" w:rsidP="004F0784">
    <w:pPr>
      <w:pStyle w:val="Cabealho"/>
      <w:ind w:left="14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1B40D596"/>
    <w:lvl w:ilvl="0">
      <w:numFmt w:val="bullet"/>
      <w:lvlText w:val="*"/>
      <w:lvlJc w:val="left"/>
    </w:lvl>
  </w:abstractNum>
  <w:abstractNum w:abstractNumId="1" w15:restartNumberingAfterBreak="0">
    <w:nsid w:val="4F99682E"/>
    <w:multiLevelType w:val="hybridMultilevel"/>
    <w:tmpl w:val="E5F0A4BC"/>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num w:numId="1" w16cid:durableId="1820144697">
    <w:abstractNumId w:val="0"/>
    <w:lvlOverride w:ilvl="0">
      <w:lvl w:ilvl="0">
        <w:numFmt w:val="bullet"/>
        <w:lvlText w:val=""/>
        <w:legacy w:legacy="1" w:legacySpace="0" w:legacyIndent="360"/>
        <w:lvlJc w:val="left"/>
        <w:rPr>
          <w:rFonts w:ascii="Symbol" w:hAnsi="Symbol" w:hint="default"/>
        </w:rPr>
      </w:lvl>
    </w:lvlOverride>
  </w:num>
  <w:num w:numId="2" w16cid:durableId="5710887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7F62"/>
    <w:rsid w:val="001915A3"/>
    <w:rsid w:val="00193A1F"/>
    <w:rsid w:val="00207677"/>
    <w:rsid w:val="00214442"/>
    <w:rsid w:val="00217F62"/>
    <w:rsid w:val="002604DA"/>
    <w:rsid w:val="002F2059"/>
    <w:rsid w:val="00324C66"/>
    <w:rsid w:val="0034016C"/>
    <w:rsid w:val="004F0784"/>
    <w:rsid w:val="004F1341"/>
    <w:rsid w:val="00520F7E"/>
    <w:rsid w:val="00557170"/>
    <w:rsid w:val="005755DE"/>
    <w:rsid w:val="00594412"/>
    <w:rsid w:val="005D4035"/>
    <w:rsid w:val="00697F7F"/>
    <w:rsid w:val="00700224"/>
    <w:rsid w:val="00A5188F"/>
    <w:rsid w:val="00A5794C"/>
    <w:rsid w:val="00A906D8"/>
    <w:rsid w:val="00AB5A74"/>
    <w:rsid w:val="00C32D95"/>
    <w:rsid w:val="00C938B6"/>
    <w:rsid w:val="00DE5AAE"/>
    <w:rsid w:val="00DE675E"/>
    <w:rsid w:val="00F01731"/>
    <w:rsid w:val="00F071AE"/>
    <w:rsid w:val="00FB2935"/>
  </w:rsids>
  <m:mathPr>
    <m:mathFont m:val="Cambria Math"/>
    <m:brkBin m:val="before"/>
    <m:brkBinSub m:val="--"/>
    <m:smallFrac m:val="0"/>
    <m:dispDef/>
    <m:lMargin m:val="0"/>
    <m:rMargin m:val="0"/>
    <m:defJc m:val="centerGroup"/>
    <m:wrapIndent m:val="1440"/>
    <m:intLim m:val="subSup"/>
    <m:naryLim m:val="undOvr"/>
  </m:mathPr>
  <w:themeFontLang w:val="pt-B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82FD3"/>
  <w15:docId w15:val="{27932B0D-2DB1-4803-A1CE-663A9AA75E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465E"/>
  </w:style>
  <w:style w:type="paragraph" w:styleId="Ttulo1">
    <w:name w:val="heading 1"/>
    <w:basedOn w:val="Normal"/>
    <w:next w:val="Normal"/>
    <w:qFormat/>
    <w:rsid w:val="00263428"/>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Ttulo2">
    <w:name w:val="heading 2"/>
    <w:basedOn w:val="Normal"/>
    <w:next w:val="Normal"/>
    <w:link w:val="Ttulo2Char"/>
    <w:unhideWhenUsed/>
    <w:qFormat/>
    <w:rsid w:val="00263428"/>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Ttulo3">
    <w:name w:val="heading 3"/>
    <w:basedOn w:val="Normal"/>
    <w:next w:val="Normal"/>
    <w:link w:val="Ttulo3Char"/>
    <w:unhideWhenUsed/>
    <w:qFormat/>
    <w:rsid w:val="00263428"/>
    <w:pPr>
      <w:keepNext/>
      <w:keepLines/>
      <w:spacing w:before="200"/>
      <w:outlineLvl w:val="2"/>
    </w:pPr>
    <w:rPr>
      <w:rFonts w:asciiTheme="majorHAnsi" w:eastAsiaTheme="majorEastAsia" w:hAnsiTheme="majorHAnsi" w:cstheme="majorBidi"/>
      <w:b/>
      <w:bCs/>
      <w:color w:val="5B9BD5" w:themeColor="accent1"/>
    </w:rPr>
  </w:style>
  <w:style w:type="paragraph" w:styleId="Ttulo4">
    <w:name w:val="heading 4"/>
    <w:basedOn w:val="Normal"/>
    <w:next w:val="Normal"/>
    <w:link w:val="Ttulo4Char"/>
    <w:unhideWhenUsed/>
    <w:qFormat/>
    <w:rsid w:val="00263428"/>
    <w:pPr>
      <w:keepNext/>
      <w:keepLines/>
      <w:spacing w:before="200"/>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263428"/>
    <w:pPr>
      <w:keepNext/>
      <w:keepLines/>
      <w:spacing w:before="200"/>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263428"/>
    <w:pPr>
      <w:keepNext/>
      <w:keepLines/>
      <w:spacing w:before="200"/>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5B9BD5"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5B9BD5"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Cabealho">
    <w:name w:val="header"/>
    <w:basedOn w:val="Normal"/>
    <w:link w:val="CabealhoChar"/>
    <w:unhideWhenUsed/>
    <w:rsid w:val="004F0784"/>
    <w:pPr>
      <w:tabs>
        <w:tab w:val="center" w:pos="4252"/>
        <w:tab w:val="right" w:pos="8504"/>
      </w:tabs>
    </w:pPr>
  </w:style>
  <w:style w:type="character" w:customStyle="1" w:styleId="CabealhoChar">
    <w:name w:val="Cabeçalho Char"/>
    <w:basedOn w:val="Fontepargpadro"/>
    <w:link w:val="Cabealho"/>
    <w:uiPriority w:val="99"/>
    <w:rsid w:val="004F0784"/>
  </w:style>
  <w:style w:type="paragraph" w:styleId="Rodap">
    <w:name w:val="footer"/>
    <w:basedOn w:val="Normal"/>
    <w:link w:val="RodapChar"/>
    <w:unhideWhenUsed/>
    <w:rsid w:val="004F0784"/>
    <w:pPr>
      <w:tabs>
        <w:tab w:val="center" w:pos="4252"/>
        <w:tab w:val="right" w:pos="8504"/>
      </w:tabs>
    </w:pPr>
  </w:style>
  <w:style w:type="character" w:customStyle="1" w:styleId="RodapChar">
    <w:name w:val="Rodapé Char"/>
    <w:basedOn w:val="Fontepargpadro"/>
    <w:link w:val="Rodap"/>
    <w:uiPriority w:val="99"/>
    <w:rsid w:val="004F0784"/>
  </w:style>
  <w:style w:type="paragraph" w:styleId="Textodebalo">
    <w:name w:val="Balloon Text"/>
    <w:basedOn w:val="Normal"/>
    <w:link w:val="TextodebaloChar"/>
    <w:uiPriority w:val="99"/>
    <w:semiHidden/>
    <w:unhideWhenUsed/>
    <w:rsid w:val="00A5794C"/>
    <w:rPr>
      <w:rFonts w:ascii="Tahoma" w:hAnsi="Tahoma" w:cs="Tahoma"/>
      <w:sz w:val="16"/>
      <w:szCs w:val="16"/>
    </w:rPr>
  </w:style>
  <w:style w:type="character" w:customStyle="1" w:styleId="TextodebaloChar">
    <w:name w:val="Texto de balão Char"/>
    <w:basedOn w:val="Fontepargpadro"/>
    <w:link w:val="Textodebalo"/>
    <w:rsid w:val="00A5794C"/>
    <w:rPr>
      <w:rFonts w:ascii="Tahoma" w:hAnsi="Tahoma" w:cs="Tahoma"/>
      <w:sz w:val="16"/>
      <w:szCs w:val="16"/>
    </w:rPr>
  </w:style>
  <w:style w:type="numbering" w:customStyle="1" w:styleId="Semlista1">
    <w:name w:val="Sem lista1"/>
    <w:next w:val="Semlista"/>
    <w:semiHidden/>
    <w:rsid w:val="002604DA"/>
  </w:style>
  <w:style w:type="character" w:customStyle="1" w:styleId="DefaultParagraphFont">
    <w:name w:val="Default Paragraph Font"/>
    <w:rsid w:val="002604DA"/>
  </w:style>
  <w:style w:type="character" w:customStyle="1" w:styleId="WW8Num1z0">
    <w:name w:val="WW8Num1z0"/>
    <w:rsid w:val="002604DA"/>
    <w:rPr>
      <w:rFonts w:ascii="Symbol" w:hAnsi="Symbol" w:cs="Symbol"/>
    </w:rPr>
  </w:style>
  <w:style w:type="character" w:customStyle="1" w:styleId="WW8Num1z1">
    <w:name w:val="WW8Num1z1"/>
    <w:rsid w:val="002604DA"/>
    <w:rPr>
      <w:rFonts w:ascii="Courier New" w:hAnsi="Courier New" w:cs="Courier New"/>
    </w:rPr>
  </w:style>
  <w:style w:type="character" w:customStyle="1" w:styleId="WW8Num1z2">
    <w:name w:val="WW8Num1z2"/>
    <w:rsid w:val="002604DA"/>
    <w:rPr>
      <w:rFonts w:ascii="Wingdings" w:hAnsi="Wingdings" w:cs="Wingdings"/>
    </w:rPr>
  </w:style>
  <w:style w:type="character" w:customStyle="1" w:styleId="WW8Num2z0">
    <w:name w:val="WW8Num2z0"/>
    <w:rsid w:val="002604DA"/>
    <w:rPr>
      <w:rFonts w:ascii="Symbol" w:hAnsi="Symbol" w:cs="Symbol"/>
    </w:rPr>
  </w:style>
  <w:style w:type="character" w:customStyle="1" w:styleId="WW8Num2z1">
    <w:name w:val="WW8Num2z1"/>
    <w:rsid w:val="002604DA"/>
    <w:rPr>
      <w:rFonts w:ascii="Courier New" w:hAnsi="Courier New" w:cs="Courier New"/>
    </w:rPr>
  </w:style>
  <w:style w:type="character" w:customStyle="1" w:styleId="WW8Num2z2">
    <w:name w:val="WW8Num2z2"/>
    <w:rsid w:val="002604DA"/>
    <w:rPr>
      <w:rFonts w:ascii="Wingdings" w:hAnsi="Wingdings" w:cs="Wingdings"/>
    </w:rPr>
  </w:style>
  <w:style w:type="character" w:customStyle="1" w:styleId="WW8Num3z1">
    <w:name w:val="WW8Num3z1"/>
    <w:rsid w:val="002604DA"/>
    <w:rPr>
      <w:rFonts w:ascii="Symbol" w:hAnsi="Symbol" w:cs="Symbol"/>
    </w:rPr>
  </w:style>
  <w:style w:type="character" w:customStyle="1" w:styleId="WW8Num7z0">
    <w:name w:val="WW8Num7z0"/>
    <w:rsid w:val="002604DA"/>
    <w:rPr>
      <w:rFonts w:ascii="Symbol" w:hAnsi="Symbol" w:cs="Symbol"/>
    </w:rPr>
  </w:style>
  <w:style w:type="character" w:customStyle="1" w:styleId="WW8Num8z0">
    <w:name w:val="WW8Num8z0"/>
    <w:rsid w:val="002604DA"/>
    <w:rPr>
      <w:rFonts w:ascii="Symbol" w:hAnsi="Symbol" w:cs="Symbol"/>
    </w:rPr>
  </w:style>
  <w:style w:type="character" w:customStyle="1" w:styleId="WW8Num8z1">
    <w:name w:val="WW8Num8z1"/>
    <w:rsid w:val="002604DA"/>
    <w:rPr>
      <w:rFonts w:ascii="Courier New" w:hAnsi="Courier New" w:cs="Courier New"/>
    </w:rPr>
  </w:style>
  <w:style w:type="character" w:customStyle="1" w:styleId="WW8Num8z2">
    <w:name w:val="WW8Num8z2"/>
    <w:rsid w:val="002604DA"/>
    <w:rPr>
      <w:rFonts w:ascii="Wingdings" w:hAnsi="Wingdings" w:cs="Wingdings"/>
    </w:rPr>
  </w:style>
  <w:style w:type="character" w:customStyle="1" w:styleId="WW8Num9z0">
    <w:name w:val="WW8Num9z0"/>
    <w:rsid w:val="002604DA"/>
    <w:rPr>
      <w:rFonts w:ascii="Symbol" w:hAnsi="Symbol" w:cs="Symbol"/>
    </w:rPr>
  </w:style>
  <w:style w:type="character" w:customStyle="1" w:styleId="WW8Num9z1">
    <w:name w:val="WW8Num9z1"/>
    <w:rsid w:val="002604DA"/>
    <w:rPr>
      <w:rFonts w:ascii="Courier New" w:hAnsi="Courier New" w:cs="Courier New"/>
    </w:rPr>
  </w:style>
  <w:style w:type="character" w:customStyle="1" w:styleId="WW8Num9z2">
    <w:name w:val="WW8Num9z2"/>
    <w:rsid w:val="002604DA"/>
    <w:rPr>
      <w:rFonts w:ascii="Wingdings" w:hAnsi="Wingdings" w:cs="Wingdings"/>
    </w:rPr>
  </w:style>
  <w:style w:type="character" w:styleId="Hyperlink">
    <w:name w:val="Hyperlink"/>
    <w:basedOn w:val="DefaultParagraphFont"/>
    <w:rsid w:val="002604DA"/>
    <w:rPr>
      <w:color w:val="0000FF"/>
      <w:u w:val="single"/>
    </w:rPr>
  </w:style>
  <w:style w:type="character" w:styleId="HiperlinkVisitado">
    <w:name w:val="FollowedHyperlink"/>
    <w:basedOn w:val="DefaultParagraphFont"/>
    <w:rsid w:val="002604DA"/>
    <w:rPr>
      <w:color w:val="800080"/>
      <w:u w:val="single"/>
    </w:rPr>
  </w:style>
  <w:style w:type="character" w:customStyle="1" w:styleId="annotationreference">
    <w:name w:val="annotation reference"/>
    <w:basedOn w:val="DefaultParagraphFont"/>
    <w:rsid w:val="002604DA"/>
    <w:rPr>
      <w:sz w:val="16"/>
      <w:szCs w:val="16"/>
    </w:rPr>
  </w:style>
  <w:style w:type="character" w:customStyle="1" w:styleId="TextodecomentrioChar">
    <w:name w:val="Texto de comentário Char"/>
    <w:basedOn w:val="DefaultParagraphFont"/>
    <w:rsid w:val="002604DA"/>
    <w:rPr>
      <w:color w:val="00000A"/>
      <w:lang w:eastAsia="zh-CN"/>
    </w:rPr>
  </w:style>
  <w:style w:type="character" w:customStyle="1" w:styleId="AssuntodocomentrioChar">
    <w:name w:val="Assunto do comentário Char"/>
    <w:basedOn w:val="TextodecomentrioChar"/>
    <w:rsid w:val="002604DA"/>
    <w:rPr>
      <w:b/>
      <w:bCs/>
      <w:color w:val="00000A"/>
      <w:lang w:eastAsia="zh-CN"/>
    </w:rPr>
  </w:style>
  <w:style w:type="paragraph" w:customStyle="1" w:styleId="Ttulo10">
    <w:name w:val="Título1"/>
    <w:basedOn w:val="Normal"/>
    <w:next w:val="Corpodetexto"/>
    <w:rsid w:val="002604DA"/>
    <w:pPr>
      <w:keepNext/>
      <w:suppressAutoHyphens/>
      <w:spacing w:before="240" w:after="120"/>
    </w:pPr>
    <w:rPr>
      <w:rFonts w:ascii="Liberation Sans" w:eastAsia="Microsoft YaHei" w:hAnsi="Liberation Sans" w:cs="Arial"/>
      <w:color w:val="00000A"/>
      <w:sz w:val="28"/>
      <w:szCs w:val="28"/>
      <w:lang w:eastAsia="zh-CN"/>
    </w:rPr>
  </w:style>
  <w:style w:type="paragraph" w:styleId="Corpodetexto">
    <w:name w:val="Body Text"/>
    <w:basedOn w:val="Normal"/>
    <w:link w:val="CorpodetextoChar"/>
    <w:rsid w:val="002604DA"/>
    <w:pPr>
      <w:suppressAutoHyphens/>
      <w:spacing w:after="120"/>
    </w:pPr>
    <w:rPr>
      <w:rFonts w:ascii="Times New Roman" w:eastAsia="Times New Roman" w:hAnsi="Times New Roman" w:cs="Times New Roman"/>
      <w:color w:val="00000A"/>
      <w:sz w:val="24"/>
      <w:szCs w:val="24"/>
      <w:lang w:eastAsia="zh-CN"/>
    </w:rPr>
  </w:style>
  <w:style w:type="character" w:customStyle="1" w:styleId="CorpodetextoChar">
    <w:name w:val="Corpo de texto Char"/>
    <w:basedOn w:val="Fontepargpadro"/>
    <w:link w:val="Corpodetexto"/>
    <w:rsid w:val="002604DA"/>
    <w:rPr>
      <w:rFonts w:ascii="Times New Roman" w:eastAsia="Times New Roman" w:hAnsi="Times New Roman" w:cs="Times New Roman"/>
      <w:color w:val="00000A"/>
      <w:sz w:val="24"/>
      <w:szCs w:val="24"/>
      <w:lang w:eastAsia="zh-CN"/>
    </w:rPr>
  </w:style>
  <w:style w:type="paragraph" w:styleId="Lista">
    <w:name w:val="List"/>
    <w:basedOn w:val="Corpodetexto"/>
    <w:rsid w:val="002604DA"/>
    <w:rPr>
      <w:rFonts w:cs="Mangal"/>
    </w:rPr>
  </w:style>
  <w:style w:type="paragraph" w:styleId="Legenda">
    <w:name w:val="caption"/>
    <w:basedOn w:val="Normal"/>
    <w:qFormat/>
    <w:rsid w:val="002604DA"/>
    <w:pPr>
      <w:suppressLineNumbers/>
      <w:suppressAutoHyphens/>
      <w:spacing w:before="120" w:after="120"/>
    </w:pPr>
    <w:rPr>
      <w:rFonts w:ascii="Times New Roman" w:eastAsia="Times New Roman" w:hAnsi="Times New Roman" w:cs="Arial"/>
      <w:i/>
      <w:iCs/>
      <w:color w:val="00000A"/>
      <w:sz w:val="24"/>
      <w:szCs w:val="24"/>
      <w:lang w:eastAsia="zh-CN"/>
    </w:rPr>
  </w:style>
  <w:style w:type="paragraph" w:customStyle="1" w:styleId="ndice">
    <w:name w:val="Índice"/>
    <w:basedOn w:val="Normal"/>
    <w:rsid w:val="002604DA"/>
    <w:pPr>
      <w:suppressLineNumbers/>
      <w:suppressAutoHyphens/>
    </w:pPr>
    <w:rPr>
      <w:rFonts w:ascii="Times New Roman" w:eastAsia="Times New Roman" w:hAnsi="Times New Roman" w:cs="Mangal"/>
      <w:color w:val="00000A"/>
      <w:sz w:val="24"/>
      <w:szCs w:val="24"/>
      <w:lang w:eastAsia="zh-CN"/>
    </w:rPr>
  </w:style>
  <w:style w:type="paragraph" w:styleId="Ttulo">
    <w:name w:val="Title"/>
    <w:basedOn w:val="Normal"/>
    <w:next w:val="Corpodetexto"/>
    <w:link w:val="TtuloChar"/>
    <w:qFormat/>
    <w:rsid w:val="002604DA"/>
    <w:pPr>
      <w:suppressAutoHyphens/>
      <w:jc w:val="center"/>
    </w:pPr>
    <w:rPr>
      <w:rFonts w:ascii="Georgia" w:eastAsia="Times New Roman" w:hAnsi="Georgia" w:cs="Georgia"/>
      <w:b/>
      <w:color w:val="00000A"/>
      <w:sz w:val="24"/>
      <w:szCs w:val="24"/>
      <w:lang w:eastAsia="zh-CN"/>
    </w:rPr>
  </w:style>
  <w:style w:type="character" w:customStyle="1" w:styleId="TtuloChar">
    <w:name w:val="Título Char"/>
    <w:basedOn w:val="Fontepargpadro"/>
    <w:link w:val="Ttulo"/>
    <w:rsid w:val="002604DA"/>
    <w:rPr>
      <w:rFonts w:ascii="Georgia" w:eastAsia="Times New Roman" w:hAnsi="Georgia" w:cs="Georgia"/>
      <w:b/>
      <w:color w:val="00000A"/>
      <w:sz w:val="24"/>
      <w:szCs w:val="24"/>
      <w:lang w:eastAsia="zh-CN"/>
    </w:rPr>
  </w:style>
  <w:style w:type="paragraph" w:customStyle="1" w:styleId="caption1">
    <w:name w:val="caption1"/>
    <w:basedOn w:val="Normal"/>
    <w:rsid w:val="002604DA"/>
    <w:pPr>
      <w:suppressLineNumbers/>
      <w:suppressAutoHyphens/>
      <w:spacing w:before="120" w:after="120"/>
    </w:pPr>
    <w:rPr>
      <w:rFonts w:ascii="Times New Roman" w:eastAsia="Times New Roman" w:hAnsi="Times New Roman" w:cs="Mangal"/>
      <w:i/>
      <w:iCs/>
      <w:color w:val="00000A"/>
      <w:sz w:val="24"/>
      <w:szCs w:val="24"/>
      <w:lang w:eastAsia="zh-CN"/>
    </w:rPr>
  </w:style>
  <w:style w:type="paragraph" w:customStyle="1" w:styleId="BodyTextIndent2">
    <w:name w:val="Body Text Indent 2"/>
    <w:basedOn w:val="Normal"/>
    <w:rsid w:val="002604DA"/>
    <w:pPr>
      <w:suppressAutoHyphens/>
      <w:ind w:left="1200"/>
    </w:pPr>
    <w:rPr>
      <w:rFonts w:ascii="Times New Roman" w:eastAsia="Times New Roman" w:hAnsi="Times New Roman" w:cs="Times New Roman"/>
      <w:color w:val="00000A"/>
      <w:szCs w:val="24"/>
      <w:lang w:eastAsia="zh-CN"/>
    </w:rPr>
  </w:style>
  <w:style w:type="paragraph" w:styleId="Recuodecorpodetexto">
    <w:name w:val="Body Text Indent"/>
    <w:basedOn w:val="Normal"/>
    <w:link w:val="RecuodecorpodetextoChar"/>
    <w:rsid w:val="002604DA"/>
    <w:pPr>
      <w:suppressAutoHyphens/>
      <w:ind w:left="600"/>
    </w:pPr>
    <w:rPr>
      <w:rFonts w:ascii="Times New Roman" w:eastAsia="Times New Roman" w:hAnsi="Times New Roman" w:cs="Times New Roman"/>
      <w:color w:val="00000A"/>
      <w:sz w:val="24"/>
      <w:szCs w:val="24"/>
      <w:lang w:eastAsia="zh-CN"/>
    </w:rPr>
  </w:style>
  <w:style w:type="character" w:customStyle="1" w:styleId="RecuodecorpodetextoChar">
    <w:name w:val="Recuo de corpo de texto Char"/>
    <w:basedOn w:val="Fontepargpadro"/>
    <w:link w:val="Recuodecorpodetexto"/>
    <w:rsid w:val="002604DA"/>
    <w:rPr>
      <w:rFonts w:ascii="Times New Roman" w:eastAsia="Times New Roman" w:hAnsi="Times New Roman" w:cs="Times New Roman"/>
      <w:color w:val="00000A"/>
      <w:sz w:val="24"/>
      <w:szCs w:val="24"/>
      <w:lang w:eastAsia="zh-CN"/>
    </w:rPr>
  </w:style>
  <w:style w:type="paragraph" w:customStyle="1" w:styleId="CabealhoeRodap">
    <w:name w:val="Cabeçalho e Rodapé"/>
    <w:basedOn w:val="Normal"/>
    <w:rsid w:val="002604DA"/>
    <w:pPr>
      <w:suppressAutoHyphens/>
    </w:pPr>
    <w:rPr>
      <w:rFonts w:ascii="Times New Roman" w:eastAsia="Times New Roman" w:hAnsi="Times New Roman" w:cs="Times New Roman"/>
      <w:color w:val="00000A"/>
      <w:sz w:val="24"/>
      <w:szCs w:val="24"/>
      <w:lang w:eastAsia="zh-CN"/>
    </w:rPr>
  </w:style>
  <w:style w:type="paragraph" w:customStyle="1" w:styleId="annotationtext">
    <w:name w:val="annotation text"/>
    <w:basedOn w:val="Normal"/>
    <w:rsid w:val="002604DA"/>
    <w:pPr>
      <w:suppressAutoHyphens/>
    </w:pPr>
    <w:rPr>
      <w:rFonts w:ascii="Times New Roman" w:eastAsia="Times New Roman" w:hAnsi="Times New Roman" w:cs="Times New Roman"/>
      <w:color w:val="00000A"/>
      <w:sz w:val="20"/>
      <w:szCs w:val="20"/>
      <w:lang w:eastAsia="zh-CN"/>
    </w:rPr>
  </w:style>
  <w:style w:type="paragraph" w:customStyle="1" w:styleId="annotationsubject">
    <w:name w:val="annotation subject"/>
    <w:basedOn w:val="annotationtext"/>
    <w:next w:val="annotationtext"/>
    <w:rsid w:val="002604DA"/>
    <w:rPr>
      <w:b/>
      <w:bCs/>
    </w:rPr>
  </w:style>
  <w:style w:type="paragraph" w:customStyle="1" w:styleId="BalloonText">
    <w:name w:val="Balloon Text"/>
    <w:basedOn w:val="Normal"/>
    <w:rsid w:val="002604DA"/>
    <w:pPr>
      <w:suppressAutoHyphens/>
    </w:pPr>
    <w:rPr>
      <w:rFonts w:ascii="Segoe UI" w:eastAsia="Times New Roman" w:hAnsi="Segoe UI" w:cs="Segoe UI"/>
      <w:color w:val="00000A"/>
      <w:sz w:val="18"/>
      <w:szCs w:val="18"/>
      <w:lang w:eastAsia="zh-CN"/>
    </w:rPr>
  </w:style>
  <w:style w:type="character" w:styleId="Nmerodepgina">
    <w:name w:val="page number"/>
    <w:basedOn w:val="Fontepargpadro"/>
    <w:rsid w:val="002604DA"/>
  </w:style>
  <w:style w:type="paragraph" w:styleId="NormalWeb">
    <w:name w:val="Normal (Web)"/>
    <w:basedOn w:val="Normal"/>
    <w:rsid w:val="002604DA"/>
    <w:pPr>
      <w:spacing w:before="100" w:beforeAutospacing="1" w:after="100" w:afterAutospacing="1"/>
    </w:pPr>
    <w:rPr>
      <w:rFonts w:ascii="Times New Roman" w:eastAsia="Times New Roman" w:hAnsi="Times New Roman" w:cs="Times New Roman"/>
      <w:sz w:val="24"/>
      <w:szCs w:val="24"/>
      <w:lang w:eastAsia="pt-BR"/>
    </w:rPr>
  </w:style>
  <w:style w:type="character" w:styleId="Forte">
    <w:name w:val="Strong"/>
    <w:basedOn w:val="Fontepargpadro"/>
    <w:qFormat/>
    <w:rsid w:val="002604DA"/>
    <w:rPr>
      <w:b/>
      <w:bCs/>
    </w:rPr>
  </w:style>
  <w:style w:type="paragraph" w:styleId="TextosemFormatao">
    <w:name w:val="Plain Text"/>
    <w:basedOn w:val="Normal"/>
    <w:link w:val="TextosemFormataoChar"/>
    <w:rsid w:val="002604DA"/>
    <w:rPr>
      <w:rFonts w:ascii="Courier New" w:eastAsia="Times New Roman" w:hAnsi="Courier New" w:cs="Courier New"/>
      <w:sz w:val="20"/>
      <w:szCs w:val="20"/>
      <w:lang w:eastAsia="pt-BR"/>
    </w:rPr>
  </w:style>
  <w:style w:type="character" w:customStyle="1" w:styleId="TextosemFormataoChar">
    <w:name w:val="Texto sem Formatação Char"/>
    <w:basedOn w:val="Fontepargpadro"/>
    <w:link w:val="TextosemFormatao"/>
    <w:rsid w:val="002604DA"/>
    <w:rPr>
      <w:rFonts w:ascii="Courier New" w:eastAsia="Times New Roman" w:hAnsi="Courier New" w:cs="Courier New"/>
      <w:sz w:val="20"/>
      <w:szCs w:val="20"/>
      <w:lang w:eastAsia="pt-BR"/>
    </w:rPr>
  </w:style>
  <w:style w:type="paragraph" w:customStyle="1" w:styleId="textojustificado">
    <w:name w:val="texto_justificado"/>
    <w:basedOn w:val="Normal"/>
    <w:rsid w:val="002604DA"/>
    <w:pPr>
      <w:spacing w:before="100" w:beforeAutospacing="1" w:after="100" w:afterAutospacing="1"/>
    </w:pPr>
    <w:rPr>
      <w:rFonts w:ascii="Times New Roman" w:eastAsia="Times New Roman" w:hAnsi="Times New Roman" w:cs="Times New Roman"/>
      <w:sz w:val="24"/>
      <w:szCs w:val="24"/>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1716</Words>
  <Characters>9268</Characters>
  <Application>Microsoft Office Word</Application>
  <DocSecurity>0</DocSecurity>
  <Lines>77</Lines>
  <Paragraphs>21</Paragraphs>
  <ScaleCrop>false</ScaleCrop>
  <Company/>
  <LinksUpToDate>false</LinksUpToDate>
  <CharactersWithSpaces>10963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Wesley</cp:lastModifiedBy>
  <cp:revision>13</cp:revision>
  <dcterms:created xsi:type="dcterms:W3CDTF">2018-10-15T14:27:00Z</dcterms:created>
  <dcterms:modified xsi:type="dcterms:W3CDTF">2025-11-18T12:49:00Z</dcterms:modified>
</cp:coreProperties>
</file>